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F03A9" w14:textId="5753BD46" w:rsidR="006870C9" w:rsidRPr="006870C9" w:rsidRDefault="008652DB" w:rsidP="00B2000B">
      <w:pPr>
        <w:ind w:right="198"/>
        <w:jc w:val="center"/>
      </w:pPr>
      <w:r w:rsidRPr="00F50627">
        <w:rPr>
          <w:b/>
          <w:bCs/>
          <w:i/>
          <w:iCs/>
          <w:noProof/>
          <w:sz w:val="24"/>
          <w:szCs w:val="15"/>
          <w:lang w:val="en-GB" w:eastAsia="en-GB"/>
        </w:rPr>
        <w:drawing>
          <wp:anchor distT="0" distB="0" distL="114300" distR="114300" simplePos="0" relativeHeight="251935744" behindDoc="0" locked="0" layoutInCell="1" allowOverlap="1" wp14:anchorId="28DE11E7" wp14:editId="4290FA93">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9A3BEC" w14:textId="6F19BDE2" w:rsidR="00697BDC" w:rsidRDefault="00F16F29" w:rsidP="00697BDC">
      <w:pPr>
        <w:jc w:val="center"/>
      </w:pPr>
      <w:r>
        <w:rPr>
          <w:noProof/>
          <w:lang w:eastAsia="ro-RO"/>
        </w:rPr>
        <w:t xml:space="preserve">  </w:t>
      </w:r>
    </w:p>
    <w:p w14:paraId="11AD33F6" w14:textId="51F9BAE1" w:rsidR="00212894" w:rsidRPr="00863A3C" w:rsidRDefault="00743613" w:rsidP="00B2000B">
      <w:pPr>
        <w:ind w:right="198"/>
        <w:jc w:val="center"/>
      </w:pPr>
      <w:r w:rsidRPr="00F50627">
        <w:rPr>
          <w:b/>
          <w:bCs/>
          <w:i/>
          <w:iCs/>
          <w:noProof/>
          <w:sz w:val="24"/>
          <w:szCs w:val="15"/>
          <w:lang w:val="en-GB" w:eastAsia="en-GB"/>
        </w:rPr>
        <w:drawing>
          <wp:anchor distT="0" distB="0" distL="114300" distR="114300" simplePos="0" relativeHeight="251641856" behindDoc="1" locked="0" layoutInCell="1" allowOverlap="1" wp14:anchorId="3BA79E6E" wp14:editId="3D4C3B95">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23E7A3D9" w14:textId="7E31E0DD"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02A174A6" w14:textId="0560E6C0" w:rsidR="0029188B" w:rsidRDefault="0029188B" w:rsidP="00B2000B">
      <w:pPr>
        <w:tabs>
          <w:tab w:val="left" w:pos="4170"/>
        </w:tabs>
        <w:spacing w:before="0"/>
        <w:ind w:right="198" w:firstLine="567"/>
        <w:jc w:val="both"/>
        <w:rPr>
          <w:rFonts w:ascii="Book Antiqua" w:hAnsi="Book Antiqua"/>
          <w:b/>
          <w:bCs/>
          <w:i/>
          <w:iCs/>
          <w:sz w:val="24"/>
          <w:szCs w:val="18"/>
        </w:rPr>
      </w:pPr>
    </w:p>
    <w:p w14:paraId="0704C738" w14:textId="1A9E6CFE" w:rsidR="0029188B" w:rsidRDefault="0029188B" w:rsidP="00B2000B">
      <w:pPr>
        <w:tabs>
          <w:tab w:val="left" w:pos="4170"/>
        </w:tabs>
        <w:spacing w:before="0"/>
        <w:ind w:right="198" w:firstLine="567"/>
        <w:jc w:val="both"/>
        <w:rPr>
          <w:rFonts w:ascii="Book Antiqua" w:hAnsi="Book Antiqua"/>
          <w:b/>
          <w:bCs/>
          <w:i/>
          <w:iCs/>
          <w:sz w:val="24"/>
          <w:szCs w:val="18"/>
        </w:rPr>
      </w:pPr>
    </w:p>
    <w:p w14:paraId="5D5B6AB0" w14:textId="4AC8122E" w:rsidR="0029188B" w:rsidRDefault="00055474" w:rsidP="00B2000B">
      <w:pPr>
        <w:tabs>
          <w:tab w:val="left" w:pos="4170"/>
        </w:tabs>
        <w:spacing w:before="0"/>
        <w:ind w:right="198" w:firstLine="567"/>
        <w:jc w:val="both"/>
        <w:rPr>
          <w:rFonts w:ascii="Book Antiqua" w:hAnsi="Book Antiqua"/>
          <w:b/>
          <w:bCs/>
          <w:i/>
          <w:iCs/>
          <w:sz w:val="24"/>
          <w:szCs w:val="18"/>
        </w:rPr>
      </w:pPr>
      <w:r>
        <w:rPr>
          <w:noProof/>
          <w:lang w:val="en-GB" w:eastAsia="en-GB"/>
        </w:rPr>
        <mc:AlternateContent>
          <mc:Choice Requires="wps">
            <w:drawing>
              <wp:anchor distT="0" distB="0" distL="114300" distR="114300" simplePos="0" relativeHeight="251642880" behindDoc="1" locked="0" layoutInCell="1" allowOverlap="1" wp14:anchorId="651C52AA" wp14:editId="3096A536">
                <wp:simplePos x="0" y="0"/>
                <wp:positionH relativeFrom="column">
                  <wp:posOffset>278270</wp:posOffset>
                </wp:positionH>
                <wp:positionV relativeFrom="page">
                  <wp:posOffset>1522516</wp:posOffset>
                </wp:positionV>
                <wp:extent cx="6064885" cy="8488383"/>
                <wp:effectExtent l="38100" t="38100" r="31115" b="4635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488383"/>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2E6DF3" w:rsidRDefault="002E6DF3" w:rsidP="00F16F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21.9pt;margin-top:119.9pt;width:477.55pt;height:66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" fillcolor="#cdddeb" strokecolor="gray" strokeweight="6.25pt">
                <v:fill opacity="52428f"/>
                <v:stroke linestyle="thickThin"/>
                <v:textbox>
                  <w:txbxContent>
                    <w:p w14:paraId="4D240BDE" w14:textId="77777777" w:rsidR="002E6DF3" w:rsidRDefault="002E6DF3" w:rsidP="00F16F29">
                      <w:pPr>
                        <w:jc w:val="center"/>
                      </w:pPr>
                    </w:p>
                  </w:txbxContent>
                </v:textbox>
                <w10:wrap anchory="page"/>
              </v:rect>
            </w:pict>
          </mc:Fallback>
        </mc:AlternateContent>
      </w:r>
    </w:p>
    <w:p w14:paraId="64343A3C" w14:textId="77777777" w:rsidR="0029188B" w:rsidRDefault="0029188B" w:rsidP="00B2000B">
      <w:pPr>
        <w:tabs>
          <w:tab w:val="left" w:pos="4170"/>
        </w:tabs>
        <w:spacing w:before="0"/>
        <w:ind w:right="198" w:firstLine="567"/>
        <w:jc w:val="both"/>
        <w:rPr>
          <w:rFonts w:ascii="Book Antiqua" w:hAnsi="Book Antiqua"/>
          <w:b/>
          <w:bCs/>
          <w:i/>
          <w:iCs/>
          <w:sz w:val="24"/>
          <w:szCs w:val="18"/>
        </w:rPr>
      </w:pPr>
    </w:p>
    <w:p w14:paraId="58F78B6B" w14:textId="08F1FBF3"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7ACDBE23" w14:textId="77777777" w:rsidR="00771BDE" w:rsidRDefault="005D0FC6" w:rsidP="00B2000B">
      <w:pPr>
        <w:spacing w:before="0"/>
        <w:ind w:right="198" w:firstLine="142"/>
        <w:rPr>
          <w:noProof/>
        </w:rPr>
      </w:pPr>
      <w:r w:rsidRPr="00BD4A03">
        <w:rPr>
          <w:noProof/>
          <w:lang w:val="en-GB" w:eastAsia="en-GB"/>
        </w:rPr>
        <mc:AlternateContent>
          <mc:Choice Requires="wps">
            <w:drawing>
              <wp:anchor distT="0" distB="0" distL="114300" distR="114300" simplePos="0" relativeHeight="251999232" behindDoc="1" locked="1" layoutInCell="1" allowOverlap="1" wp14:anchorId="4DCB54DF" wp14:editId="1E4CD98B">
                <wp:simplePos x="0" y="0"/>
                <wp:positionH relativeFrom="column">
                  <wp:posOffset>-749935</wp:posOffset>
                </wp:positionH>
                <wp:positionV relativeFrom="page">
                  <wp:posOffset>9997440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4245D99A" w:rsidR="002E6DF3" w:rsidRDefault="002E6DF3"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2022 – numărul </w:t>
                            </w:r>
                            <w:r w:rsidR="00D9711A">
                              <w:rPr>
                                <w:rFonts w:ascii="Book Antiqua" w:hAnsi="Book Antiqua"/>
                                <w:b/>
                                <w:color w:val="000080"/>
                                <w:spacing w:val="20"/>
                                <w:szCs w:val="18"/>
                              </w:rPr>
                              <w:t>5</w:t>
                            </w:r>
                          </w:p>
                          <w:p w14:paraId="300DDA87" w14:textId="62D29441" w:rsidR="002E6DF3" w:rsidRPr="005E3F6E" w:rsidRDefault="00D9711A" w:rsidP="006932BF">
                            <w:pPr>
                              <w:spacing w:after="120"/>
                              <w:jc w:val="center"/>
                              <w:rPr>
                                <w:rFonts w:ascii="Book Antiqua" w:hAnsi="Book Antiqua"/>
                                <w:b/>
                                <w:color w:val="000080"/>
                                <w:spacing w:val="10"/>
                                <w:szCs w:val="18"/>
                              </w:rPr>
                            </w:pPr>
                            <w:r>
                              <w:rPr>
                                <w:rFonts w:ascii="Book Antiqua" w:hAnsi="Book Antiqua"/>
                                <w:b/>
                                <w:color w:val="000080"/>
                                <w:spacing w:val="10"/>
                                <w:szCs w:val="18"/>
                              </w:rPr>
                              <w:t>31 ianuarie</w:t>
                            </w:r>
                            <w:r w:rsidR="002E6DF3">
                              <w:rPr>
                                <w:rFonts w:ascii="Book Antiqua" w:hAnsi="Book Antiqua"/>
                                <w:b/>
                                <w:color w:val="000080"/>
                                <w:spacing w:val="10"/>
                                <w:szCs w:val="18"/>
                              </w:rPr>
                              <w:t xml:space="preserve"> –</w:t>
                            </w:r>
                            <w:r>
                              <w:rPr>
                                <w:rFonts w:ascii="Book Antiqua" w:hAnsi="Book Antiqua"/>
                                <w:b/>
                                <w:color w:val="000080"/>
                                <w:spacing w:val="10"/>
                                <w:szCs w:val="18"/>
                              </w:rPr>
                              <w:t>4 februarie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2pt;width:156.75pt;height:45.6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" stroked="f">
                <v:fill opacity="0"/>
                <v:textbox>
                  <w:txbxContent>
                    <w:p w14:paraId="3A783173" w14:textId="4245D99A" w:rsidR="002E6DF3" w:rsidRDefault="002E6DF3"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2022 – numărul </w:t>
                      </w:r>
                      <w:r w:rsidR="00D9711A">
                        <w:rPr>
                          <w:rFonts w:ascii="Book Antiqua" w:hAnsi="Book Antiqua"/>
                          <w:b/>
                          <w:color w:val="000080"/>
                          <w:spacing w:val="20"/>
                          <w:szCs w:val="18"/>
                        </w:rPr>
                        <w:t>5</w:t>
                      </w:r>
                    </w:p>
                    <w:p w14:paraId="300DDA87" w14:textId="62D29441" w:rsidR="002E6DF3" w:rsidRPr="005E3F6E" w:rsidRDefault="00D9711A" w:rsidP="006932BF">
                      <w:pPr>
                        <w:spacing w:after="120"/>
                        <w:jc w:val="center"/>
                        <w:rPr>
                          <w:rFonts w:ascii="Book Antiqua" w:hAnsi="Book Antiqua"/>
                          <w:b/>
                          <w:color w:val="000080"/>
                          <w:spacing w:val="10"/>
                          <w:szCs w:val="18"/>
                        </w:rPr>
                      </w:pPr>
                      <w:r>
                        <w:rPr>
                          <w:rFonts w:ascii="Book Antiqua" w:hAnsi="Book Antiqua"/>
                          <w:b/>
                          <w:color w:val="000080"/>
                          <w:spacing w:val="10"/>
                          <w:szCs w:val="18"/>
                        </w:rPr>
                        <w:t>31 ianuarie</w:t>
                      </w:r>
                      <w:r w:rsidR="002E6DF3">
                        <w:rPr>
                          <w:rFonts w:ascii="Book Antiqua" w:hAnsi="Book Antiqua"/>
                          <w:b/>
                          <w:color w:val="000080"/>
                          <w:spacing w:val="10"/>
                          <w:szCs w:val="18"/>
                        </w:rPr>
                        <w:t xml:space="preserve"> –</w:t>
                      </w:r>
                      <w:r>
                        <w:rPr>
                          <w:rFonts w:ascii="Book Antiqua" w:hAnsi="Book Antiqua"/>
                          <w:b/>
                          <w:color w:val="000080"/>
                          <w:spacing w:val="10"/>
                          <w:szCs w:val="18"/>
                        </w:rPr>
                        <w:t>4 februarie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380E661E" w14:textId="198B1CA6" w:rsidR="00771BDE" w:rsidRDefault="00771BDE">
      <w:pPr>
        <w:pStyle w:val="Cuprins2"/>
        <w:rPr>
          <w:rFonts w:asciiTheme="minorHAnsi" w:eastAsiaTheme="minorEastAsia" w:hAnsiTheme="minorHAnsi" w:cstheme="minorBidi"/>
          <w:b w:val="0"/>
          <w:bCs w:val="0"/>
          <w:smallCaps w:val="0"/>
          <w:sz w:val="22"/>
          <w:szCs w:val="22"/>
          <w:lang w:eastAsia="ro-RO"/>
        </w:rPr>
      </w:pPr>
      <w:hyperlink w:anchor="_Toc95127265" w:history="1">
        <w:r w:rsidRPr="00136A40">
          <w:rPr>
            <w:rStyle w:val="Hyperlink"/>
            <w:rFonts w:ascii="Book Antiqua" w:hAnsi="Book Antiqua"/>
          </w:rPr>
          <w:t xml:space="preserve">Repere din agenda publică a conducerii Instituţiei Prefectului -  Judeţul  Hunedoara  în  </w:t>
        </w:r>
        <w:r w:rsidRPr="00136A40">
          <w:rPr>
            <w:rStyle w:val="Hyperlink"/>
            <w:rFonts w:ascii="Book Antiqua" w:hAnsi="Book Antiqua"/>
            <w:spacing w:val="-6"/>
          </w:rPr>
          <w:t>perioada 31 ianuarie –4 februarie, 2022</w:t>
        </w:r>
        <w:r>
          <w:rPr>
            <w:webHidden/>
          </w:rPr>
          <w:tab/>
        </w:r>
        <w:r>
          <w:rPr>
            <w:webHidden/>
          </w:rPr>
          <w:fldChar w:fldCharType="begin"/>
        </w:r>
        <w:r>
          <w:rPr>
            <w:webHidden/>
          </w:rPr>
          <w:instrText xml:space="preserve"> PAGEREF _Toc95127265 \h </w:instrText>
        </w:r>
        <w:r>
          <w:rPr>
            <w:webHidden/>
          </w:rPr>
        </w:r>
        <w:r>
          <w:rPr>
            <w:webHidden/>
          </w:rPr>
          <w:fldChar w:fldCharType="separate"/>
        </w:r>
        <w:r w:rsidR="00235AAC">
          <w:rPr>
            <w:webHidden/>
          </w:rPr>
          <w:t>3</w:t>
        </w:r>
        <w:r>
          <w:rPr>
            <w:webHidden/>
          </w:rPr>
          <w:fldChar w:fldCharType="end"/>
        </w:r>
      </w:hyperlink>
    </w:p>
    <w:p w14:paraId="1B705DAC" w14:textId="138D314B" w:rsidR="00771BDE" w:rsidRDefault="00771BDE">
      <w:pPr>
        <w:pStyle w:val="Cuprins2"/>
        <w:rPr>
          <w:rFonts w:asciiTheme="minorHAnsi" w:eastAsiaTheme="minorEastAsia" w:hAnsiTheme="minorHAnsi" w:cstheme="minorBidi"/>
          <w:b w:val="0"/>
          <w:bCs w:val="0"/>
          <w:smallCaps w:val="0"/>
          <w:sz w:val="22"/>
          <w:szCs w:val="22"/>
          <w:lang w:eastAsia="ro-RO"/>
        </w:rPr>
      </w:pPr>
      <w:hyperlink w:anchor="_Toc95127266" w:history="1">
        <w:r w:rsidRPr="00136A40">
          <w:rPr>
            <w:rStyle w:val="Hyperlink"/>
            <w:rFonts w:ascii="Book Antiqua" w:hAnsi="Book Antiqua"/>
            <w:spacing w:val="-6"/>
          </w:rPr>
          <w:t>Selec</w:t>
        </w:r>
        <w:r w:rsidRPr="00136A40">
          <w:rPr>
            <w:rStyle w:val="Hyperlink"/>
            <w:rFonts w:ascii="Cambria" w:hAnsi="Cambria" w:cs="Cambria"/>
            <w:spacing w:val="-6"/>
          </w:rPr>
          <w:t>ț</w:t>
        </w:r>
        <w:r w:rsidRPr="00136A40">
          <w:rPr>
            <w:rStyle w:val="Hyperlink"/>
            <w:rFonts w:ascii="Book Antiqua" w:hAnsi="Book Antiqua"/>
            <w:spacing w:val="-6"/>
          </w:rPr>
          <w:t>ie de Acte normative apărute în Monitorul Oficial al României</w:t>
        </w:r>
        <w:r w:rsidRPr="00136A40">
          <w:rPr>
            <w:rStyle w:val="Hyperlink"/>
          </w:rPr>
          <w:t xml:space="preserve">  </w:t>
        </w:r>
        <w:r w:rsidRPr="00136A40">
          <w:rPr>
            <w:rStyle w:val="Hyperlink"/>
            <w:rFonts w:ascii="Book Antiqua" w:hAnsi="Book Antiqua"/>
            <w:spacing w:val="-6"/>
          </w:rPr>
          <w:t xml:space="preserve">în perioada </w:t>
        </w:r>
        <w:r w:rsidR="00E9525E">
          <w:rPr>
            <w:rStyle w:val="Hyperlink"/>
            <w:rFonts w:ascii="Book Antiqua" w:hAnsi="Book Antiqua"/>
            <w:spacing w:val="-6"/>
          </w:rPr>
          <w:t xml:space="preserve">                               </w:t>
        </w:r>
        <w:r w:rsidRPr="00136A40">
          <w:rPr>
            <w:rStyle w:val="Hyperlink"/>
            <w:rFonts w:ascii="Book Antiqua" w:hAnsi="Book Antiqua"/>
            <w:spacing w:val="-6"/>
          </w:rPr>
          <w:t xml:space="preserve"> 31 ianuarie –</w:t>
        </w:r>
        <w:r w:rsidR="00E9525E">
          <w:rPr>
            <w:rStyle w:val="Hyperlink"/>
            <w:rFonts w:ascii="Book Antiqua" w:hAnsi="Book Antiqua"/>
            <w:spacing w:val="-6"/>
          </w:rPr>
          <w:t xml:space="preserve"> </w:t>
        </w:r>
        <w:r w:rsidRPr="00136A40">
          <w:rPr>
            <w:rStyle w:val="Hyperlink"/>
            <w:rFonts w:ascii="Book Antiqua" w:hAnsi="Book Antiqua"/>
            <w:spacing w:val="-6"/>
          </w:rPr>
          <w:t>4 februarie, 2022</w:t>
        </w:r>
        <w:r>
          <w:rPr>
            <w:webHidden/>
          </w:rPr>
          <w:tab/>
        </w:r>
        <w:r>
          <w:rPr>
            <w:webHidden/>
          </w:rPr>
          <w:fldChar w:fldCharType="begin"/>
        </w:r>
        <w:r>
          <w:rPr>
            <w:webHidden/>
          </w:rPr>
          <w:instrText xml:space="preserve"> PAGEREF _Toc95127266 \h </w:instrText>
        </w:r>
        <w:r>
          <w:rPr>
            <w:webHidden/>
          </w:rPr>
        </w:r>
        <w:r>
          <w:rPr>
            <w:webHidden/>
          </w:rPr>
          <w:fldChar w:fldCharType="separate"/>
        </w:r>
        <w:r w:rsidR="00235AAC">
          <w:rPr>
            <w:webHidden/>
          </w:rPr>
          <w:t>4</w:t>
        </w:r>
        <w:r>
          <w:rPr>
            <w:webHidden/>
          </w:rPr>
          <w:fldChar w:fldCharType="end"/>
        </w:r>
      </w:hyperlink>
    </w:p>
    <w:p w14:paraId="40C661FB" w14:textId="29F2CC4F" w:rsidR="00771BDE" w:rsidRDefault="00771BDE">
      <w:pPr>
        <w:pStyle w:val="Cuprins2"/>
        <w:rPr>
          <w:rFonts w:asciiTheme="minorHAnsi" w:eastAsiaTheme="minorEastAsia" w:hAnsiTheme="minorHAnsi" w:cstheme="minorBidi"/>
          <w:b w:val="0"/>
          <w:bCs w:val="0"/>
          <w:smallCaps w:val="0"/>
          <w:sz w:val="22"/>
          <w:szCs w:val="22"/>
          <w:lang w:eastAsia="ro-RO"/>
        </w:rPr>
      </w:pPr>
      <w:hyperlink w:anchor="_Toc95127267" w:history="1">
        <w:r w:rsidRPr="00136A40">
          <w:rPr>
            <w:rStyle w:val="Hyperlink"/>
          </w:rPr>
          <w:t>Comunicate de presă ale Guvernului României</w:t>
        </w:r>
        <w:r>
          <w:rPr>
            <w:webHidden/>
          </w:rPr>
          <w:tab/>
        </w:r>
        <w:r>
          <w:rPr>
            <w:webHidden/>
          </w:rPr>
          <w:fldChar w:fldCharType="begin"/>
        </w:r>
        <w:r>
          <w:rPr>
            <w:webHidden/>
          </w:rPr>
          <w:instrText xml:space="preserve"> PAGEREF _Toc95127267 \h </w:instrText>
        </w:r>
        <w:r>
          <w:rPr>
            <w:webHidden/>
          </w:rPr>
        </w:r>
        <w:r>
          <w:rPr>
            <w:webHidden/>
          </w:rPr>
          <w:fldChar w:fldCharType="separate"/>
        </w:r>
        <w:r w:rsidR="00235AAC">
          <w:rPr>
            <w:webHidden/>
          </w:rPr>
          <w:t>6</w:t>
        </w:r>
        <w:r>
          <w:rPr>
            <w:webHidden/>
          </w:rPr>
          <w:fldChar w:fldCharType="end"/>
        </w:r>
      </w:hyperlink>
    </w:p>
    <w:p w14:paraId="15A9B380" w14:textId="7C645642" w:rsidR="00771BDE" w:rsidRDefault="00771BDE" w:rsidP="0017083B">
      <w:pPr>
        <w:pStyle w:val="Cuprins4"/>
        <w:rPr>
          <w:rFonts w:asciiTheme="minorHAnsi" w:eastAsiaTheme="minorEastAsia" w:hAnsiTheme="minorHAnsi" w:cstheme="minorBidi"/>
          <w:sz w:val="22"/>
          <w:szCs w:val="22"/>
          <w:lang w:eastAsia="ro-RO"/>
        </w:rPr>
      </w:pPr>
      <w:hyperlink w:anchor="_Toc95127268" w:history="1">
        <w:r w:rsidRPr="00136A40">
          <w:rPr>
            <w:rStyle w:val="Hyperlink"/>
          </w:rPr>
          <w:t>Premierul Nicolae-Ionel Ciucă: România are nevoie de modernizare și dezvoltare echilibrate, astfel încât de investiții să beneficieze în mod echitabil și integrat toate comunitățile și toți cetățenii</w:t>
        </w:r>
        <w:r>
          <w:rPr>
            <w:webHidden/>
          </w:rPr>
          <w:tab/>
        </w:r>
        <w:r>
          <w:rPr>
            <w:webHidden/>
          </w:rPr>
          <w:fldChar w:fldCharType="begin"/>
        </w:r>
        <w:r>
          <w:rPr>
            <w:webHidden/>
          </w:rPr>
          <w:instrText xml:space="preserve"> PAGEREF _Toc95127268 \h </w:instrText>
        </w:r>
        <w:r>
          <w:rPr>
            <w:webHidden/>
          </w:rPr>
        </w:r>
        <w:r>
          <w:rPr>
            <w:webHidden/>
          </w:rPr>
          <w:fldChar w:fldCharType="separate"/>
        </w:r>
        <w:r w:rsidR="00235AAC">
          <w:rPr>
            <w:webHidden/>
          </w:rPr>
          <w:t>6</w:t>
        </w:r>
        <w:r>
          <w:rPr>
            <w:webHidden/>
          </w:rPr>
          <w:fldChar w:fldCharType="end"/>
        </w:r>
      </w:hyperlink>
    </w:p>
    <w:p w14:paraId="2A57FCC2" w14:textId="3DE16EB8" w:rsidR="00771BDE" w:rsidRDefault="00771BDE" w:rsidP="0017083B">
      <w:pPr>
        <w:pStyle w:val="Cuprins4"/>
        <w:rPr>
          <w:rFonts w:asciiTheme="minorHAnsi" w:eastAsiaTheme="minorEastAsia" w:hAnsiTheme="minorHAnsi" w:cstheme="minorBidi"/>
          <w:sz w:val="22"/>
          <w:szCs w:val="22"/>
          <w:lang w:eastAsia="ro-RO"/>
        </w:rPr>
      </w:pPr>
      <w:hyperlink w:anchor="_Toc95127269" w:history="1">
        <w:r w:rsidRPr="00136A40">
          <w:rPr>
            <w:rStyle w:val="Hyperlink"/>
          </w:rPr>
          <w:t>Reuniunea Comitetului Interinstituțional privind proiectul ELI-NP, coordonată de premierul Nicolae-Ionel Ciucă</w:t>
        </w:r>
        <w:r>
          <w:rPr>
            <w:webHidden/>
          </w:rPr>
          <w:tab/>
        </w:r>
        <w:r>
          <w:rPr>
            <w:webHidden/>
          </w:rPr>
          <w:fldChar w:fldCharType="begin"/>
        </w:r>
        <w:r>
          <w:rPr>
            <w:webHidden/>
          </w:rPr>
          <w:instrText xml:space="preserve"> PAGEREF _Toc95127269 \h </w:instrText>
        </w:r>
        <w:r>
          <w:rPr>
            <w:webHidden/>
          </w:rPr>
        </w:r>
        <w:r>
          <w:rPr>
            <w:webHidden/>
          </w:rPr>
          <w:fldChar w:fldCharType="separate"/>
        </w:r>
        <w:r w:rsidR="00235AAC">
          <w:rPr>
            <w:webHidden/>
          </w:rPr>
          <w:t>8</w:t>
        </w:r>
        <w:r>
          <w:rPr>
            <w:webHidden/>
          </w:rPr>
          <w:fldChar w:fldCharType="end"/>
        </w:r>
      </w:hyperlink>
    </w:p>
    <w:p w14:paraId="0C886E5B" w14:textId="10D6F0F2" w:rsidR="00771BDE" w:rsidRDefault="00771BDE" w:rsidP="0017083B">
      <w:pPr>
        <w:pStyle w:val="Cuprins4"/>
        <w:rPr>
          <w:rFonts w:asciiTheme="minorHAnsi" w:eastAsiaTheme="minorEastAsia" w:hAnsiTheme="minorHAnsi" w:cstheme="minorBidi"/>
          <w:sz w:val="22"/>
          <w:szCs w:val="22"/>
          <w:lang w:eastAsia="ro-RO"/>
        </w:rPr>
      </w:pPr>
      <w:hyperlink w:anchor="_Toc95127270" w:history="1">
        <w:r w:rsidRPr="00136A40">
          <w:rPr>
            <w:rStyle w:val="Hyperlink"/>
          </w:rPr>
          <w:t>Prima reuniune a Comitetului Interministerial pentru energie, coordonată de premierul Nicolae-Ionel Ciucă</w:t>
        </w:r>
        <w:r>
          <w:rPr>
            <w:webHidden/>
          </w:rPr>
          <w:tab/>
        </w:r>
        <w:r>
          <w:rPr>
            <w:webHidden/>
          </w:rPr>
          <w:fldChar w:fldCharType="begin"/>
        </w:r>
        <w:r>
          <w:rPr>
            <w:webHidden/>
          </w:rPr>
          <w:instrText xml:space="preserve"> PAGEREF _Toc95127270 \h </w:instrText>
        </w:r>
        <w:r>
          <w:rPr>
            <w:webHidden/>
          </w:rPr>
        </w:r>
        <w:r>
          <w:rPr>
            <w:webHidden/>
          </w:rPr>
          <w:fldChar w:fldCharType="separate"/>
        </w:r>
        <w:r w:rsidR="00235AAC">
          <w:rPr>
            <w:webHidden/>
          </w:rPr>
          <w:t>8</w:t>
        </w:r>
        <w:r>
          <w:rPr>
            <w:webHidden/>
          </w:rPr>
          <w:fldChar w:fldCharType="end"/>
        </w:r>
      </w:hyperlink>
    </w:p>
    <w:p w14:paraId="68FE3E4C" w14:textId="393710DA" w:rsidR="00771BDE" w:rsidRDefault="00771BDE" w:rsidP="0017083B">
      <w:pPr>
        <w:pStyle w:val="Cuprins4"/>
        <w:rPr>
          <w:rFonts w:asciiTheme="minorHAnsi" w:eastAsiaTheme="minorEastAsia" w:hAnsiTheme="minorHAnsi" w:cstheme="minorBidi"/>
          <w:sz w:val="22"/>
          <w:szCs w:val="22"/>
          <w:lang w:eastAsia="ro-RO"/>
        </w:rPr>
      </w:pPr>
      <w:hyperlink w:anchor="_Toc95127271" w:history="1">
        <w:r w:rsidRPr="00136A40">
          <w:rPr>
            <w:rStyle w:val="Hyperlink"/>
          </w:rPr>
          <w:t>Primirea de către prim-ministrul României, Nicolae-Ionel Ciucă, a ambasadorului Statului Israel la București, David Saranga</w:t>
        </w:r>
        <w:r>
          <w:rPr>
            <w:webHidden/>
          </w:rPr>
          <w:tab/>
        </w:r>
        <w:r>
          <w:rPr>
            <w:webHidden/>
          </w:rPr>
          <w:fldChar w:fldCharType="begin"/>
        </w:r>
        <w:r>
          <w:rPr>
            <w:webHidden/>
          </w:rPr>
          <w:instrText xml:space="preserve"> PAGEREF _Toc95127271 \h </w:instrText>
        </w:r>
        <w:r>
          <w:rPr>
            <w:webHidden/>
          </w:rPr>
        </w:r>
        <w:r>
          <w:rPr>
            <w:webHidden/>
          </w:rPr>
          <w:fldChar w:fldCharType="separate"/>
        </w:r>
        <w:r w:rsidR="00235AAC">
          <w:rPr>
            <w:webHidden/>
          </w:rPr>
          <w:t>9</w:t>
        </w:r>
        <w:r>
          <w:rPr>
            <w:webHidden/>
          </w:rPr>
          <w:fldChar w:fldCharType="end"/>
        </w:r>
      </w:hyperlink>
    </w:p>
    <w:p w14:paraId="7CA8CE03" w14:textId="40A5DD54" w:rsidR="00771BDE" w:rsidRDefault="00771BDE" w:rsidP="0017083B">
      <w:pPr>
        <w:pStyle w:val="Cuprins4"/>
        <w:rPr>
          <w:rFonts w:asciiTheme="minorHAnsi" w:eastAsiaTheme="minorEastAsia" w:hAnsiTheme="minorHAnsi" w:cstheme="minorBidi"/>
          <w:sz w:val="22"/>
          <w:szCs w:val="22"/>
          <w:lang w:eastAsia="ro-RO"/>
        </w:rPr>
      </w:pPr>
      <w:hyperlink w:anchor="_Toc95127272" w:history="1">
        <w:r w:rsidRPr="00136A40">
          <w:rPr>
            <w:rStyle w:val="Hyperlink"/>
          </w:rPr>
          <w:t>Premierul Nicolae-Ionel Ciucă: Vom susține decizia de astăzi a Comisiei Europene din convingerea că este în beneficiul cetățenilor români și europeni această perioadă de tranziție în care să putem folosi gazul și energia nucleară</w:t>
        </w:r>
        <w:r>
          <w:rPr>
            <w:webHidden/>
          </w:rPr>
          <w:tab/>
        </w:r>
        <w:r>
          <w:rPr>
            <w:webHidden/>
          </w:rPr>
          <w:fldChar w:fldCharType="begin"/>
        </w:r>
        <w:r>
          <w:rPr>
            <w:webHidden/>
          </w:rPr>
          <w:instrText xml:space="preserve"> PAGEREF _Toc95127272 \h </w:instrText>
        </w:r>
        <w:r>
          <w:rPr>
            <w:webHidden/>
          </w:rPr>
        </w:r>
        <w:r>
          <w:rPr>
            <w:webHidden/>
          </w:rPr>
          <w:fldChar w:fldCharType="separate"/>
        </w:r>
        <w:r w:rsidR="00235AAC">
          <w:rPr>
            <w:webHidden/>
          </w:rPr>
          <w:t>9</w:t>
        </w:r>
        <w:r>
          <w:rPr>
            <w:webHidden/>
          </w:rPr>
          <w:fldChar w:fldCharType="end"/>
        </w:r>
      </w:hyperlink>
    </w:p>
    <w:p w14:paraId="72F43236" w14:textId="527E53B0" w:rsidR="00771BDE" w:rsidRDefault="00771BDE" w:rsidP="0017083B">
      <w:pPr>
        <w:pStyle w:val="Cuprins4"/>
        <w:rPr>
          <w:rFonts w:asciiTheme="minorHAnsi" w:eastAsiaTheme="minorEastAsia" w:hAnsiTheme="minorHAnsi" w:cstheme="minorBidi"/>
          <w:sz w:val="22"/>
          <w:szCs w:val="22"/>
          <w:lang w:eastAsia="ro-RO"/>
        </w:rPr>
      </w:pPr>
      <w:hyperlink w:anchor="_Toc95127273" w:history="1">
        <w:r w:rsidRPr="00136A40">
          <w:rPr>
            <w:rStyle w:val="Hyperlink"/>
          </w:rPr>
          <w:t>Întâlnirea premierului Nicolae-Ionel Ciucă cu investitorii francezi din cadrul MEDEF</w:t>
        </w:r>
        <w:r>
          <w:rPr>
            <w:webHidden/>
          </w:rPr>
          <w:tab/>
        </w:r>
        <w:r>
          <w:rPr>
            <w:webHidden/>
          </w:rPr>
          <w:fldChar w:fldCharType="begin"/>
        </w:r>
        <w:r>
          <w:rPr>
            <w:webHidden/>
          </w:rPr>
          <w:instrText xml:space="preserve"> PAGEREF _Toc95127273 \h </w:instrText>
        </w:r>
        <w:r>
          <w:rPr>
            <w:webHidden/>
          </w:rPr>
        </w:r>
        <w:r>
          <w:rPr>
            <w:webHidden/>
          </w:rPr>
          <w:fldChar w:fldCharType="separate"/>
        </w:r>
        <w:r w:rsidR="00235AAC">
          <w:rPr>
            <w:webHidden/>
          </w:rPr>
          <w:t>10</w:t>
        </w:r>
        <w:r>
          <w:rPr>
            <w:webHidden/>
          </w:rPr>
          <w:fldChar w:fldCharType="end"/>
        </w:r>
      </w:hyperlink>
    </w:p>
    <w:p w14:paraId="1D373BD4" w14:textId="41D4D2C4" w:rsidR="00771BDE" w:rsidRDefault="00771BDE" w:rsidP="0017083B">
      <w:pPr>
        <w:pStyle w:val="Cuprins4"/>
        <w:rPr>
          <w:rFonts w:asciiTheme="minorHAnsi" w:eastAsiaTheme="minorEastAsia" w:hAnsiTheme="minorHAnsi" w:cstheme="minorBidi"/>
          <w:sz w:val="22"/>
          <w:szCs w:val="22"/>
          <w:lang w:eastAsia="ro-RO"/>
        </w:rPr>
      </w:pPr>
      <w:hyperlink w:anchor="_Toc95127274" w:history="1">
        <w:r w:rsidRPr="00136A40">
          <w:rPr>
            <w:rStyle w:val="Hyperlink"/>
          </w:rPr>
          <w:t>Întâlnirea premierului Nicolae-Ionel Ciucă cu reprezentanții Consiliului Investitorilor Străini</w:t>
        </w:r>
        <w:r>
          <w:rPr>
            <w:webHidden/>
          </w:rPr>
          <w:tab/>
        </w:r>
        <w:r>
          <w:rPr>
            <w:webHidden/>
          </w:rPr>
          <w:fldChar w:fldCharType="begin"/>
        </w:r>
        <w:r>
          <w:rPr>
            <w:webHidden/>
          </w:rPr>
          <w:instrText xml:space="preserve"> PAGEREF _Toc95127274 \h </w:instrText>
        </w:r>
        <w:r>
          <w:rPr>
            <w:webHidden/>
          </w:rPr>
        </w:r>
        <w:r>
          <w:rPr>
            <w:webHidden/>
          </w:rPr>
          <w:fldChar w:fldCharType="separate"/>
        </w:r>
        <w:r w:rsidR="00235AAC">
          <w:rPr>
            <w:webHidden/>
          </w:rPr>
          <w:t>11</w:t>
        </w:r>
        <w:r>
          <w:rPr>
            <w:webHidden/>
          </w:rPr>
          <w:fldChar w:fldCharType="end"/>
        </w:r>
      </w:hyperlink>
    </w:p>
    <w:p w14:paraId="6AFEF161" w14:textId="39464275" w:rsidR="00771BDE" w:rsidRDefault="00771BDE" w:rsidP="0017083B">
      <w:pPr>
        <w:pStyle w:val="Cuprins4"/>
        <w:rPr>
          <w:rFonts w:asciiTheme="minorHAnsi" w:eastAsiaTheme="minorEastAsia" w:hAnsiTheme="minorHAnsi" w:cstheme="minorBidi"/>
          <w:sz w:val="22"/>
          <w:szCs w:val="22"/>
          <w:lang w:eastAsia="ro-RO"/>
        </w:rPr>
      </w:pPr>
      <w:hyperlink w:anchor="_Toc95127275" w:history="1">
        <w:r w:rsidRPr="00136A40">
          <w:rPr>
            <w:rStyle w:val="Hyperlink"/>
          </w:rPr>
          <w:t>Convorbire telefonică a prim-ministrului Nicolae-Ionel Ciucă cu prim-ministrul Republicii Bulgaria, Kiril Petkov</w:t>
        </w:r>
        <w:r>
          <w:rPr>
            <w:webHidden/>
          </w:rPr>
          <w:tab/>
        </w:r>
        <w:r>
          <w:rPr>
            <w:webHidden/>
          </w:rPr>
          <w:fldChar w:fldCharType="begin"/>
        </w:r>
        <w:r>
          <w:rPr>
            <w:webHidden/>
          </w:rPr>
          <w:instrText xml:space="preserve"> PAGEREF _Toc95127275 \h </w:instrText>
        </w:r>
        <w:r>
          <w:rPr>
            <w:webHidden/>
          </w:rPr>
        </w:r>
        <w:r>
          <w:rPr>
            <w:webHidden/>
          </w:rPr>
          <w:fldChar w:fldCharType="separate"/>
        </w:r>
        <w:r w:rsidR="00235AAC">
          <w:rPr>
            <w:webHidden/>
          </w:rPr>
          <w:t>12</w:t>
        </w:r>
        <w:r>
          <w:rPr>
            <w:webHidden/>
          </w:rPr>
          <w:fldChar w:fldCharType="end"/>
        </w:r>
      </w:hyperlink>
    </w:p>
    <w:p w14:paraId="517F0D60" w14:textId="094373CC" w:rsidR="00771BDE" w:rsidRDefault="00771BDE">
      <w:pPr>
        <w:pStyle w:val="Cuprins2"/>
        <w:rPr>
          <w:rFonts w:asciiTheme="minorHAnsi" w:eastAsiaTheme="minorEastAsia" w:hAnsiTheme="minorHAnsi" w:cstheme="minorBidi"/>
          <w:b w:val="0"/>
          <w:bCs w:val="0"/>
          <w:smallCaps w:val="0"/>
          <w:sz w:val="22"/>
          <w:szCs w:val="22"/>
          <w:lang w:eastAsia="ro-RO"/>
        </w:rPr>
      </w:pPr>
      <w:hyperlink w:anchor="_Toc95127276" w:history="1">
        <w:r w:rsidRPr="00136A40">
          <w:rPr>
            <w:rStyle w:val="Hyperlink"/>
          </w:rPr>
          <w:t>Informaţie Europeană</w:t>
        </w:r>
        <w:r>
          <w:rPr>
            <w:webHidden/>
          </w:rPr>
          <w:tab/>
        </w:r>
        <w:r>
          <w:rPr>
            <w:webHidden/>
          </w:rPr>
          <w:fldChar w:fldCharType="begin"/>
        </w:r>
        <w:r>
          <w:rPr>
            <w:webHidden/>
          </w:rPr>
          <w:instrText xml:space="preserve"> PAGEREF _Toc95127276 \h </w:instrText>
        </w:r>
        <w:r>
          <w:rPr>
            <w:webHidden/>
          </w:rPr>
        </w:r>
        <w:r>
          <w:rPr>
            <w:webHidden/>
          </w:rPr>
          <w:fldChar w:fldCharType="separate"/>
        </w:r>
        <w:r w:rsidR="00235AAC">
          <w:rPr>
            <w:webHidden/>
          </w:rPr>
          <w:t>13</w:t>
        </w:r>
        <w:r>
          <w:rPr>
            <w:webHidden/>
          </w:rPr>
          <w:fldChar w:fldCharType="end"/>
        </w:r>
      </w:hyperlink>
    </w:p>
    <w:p w14:paraId="1230EE86" w14:textId="431B5D81" w:rsidR="00771BDE" w:rsidRDefault="00771BDE">
      <w:pPr>
        <w:pStyle w:val="Cuprins2"/>
        <w:rPr>
          <w:rFonts w:asciiTheme="minorHAnsi" w:eastAsiaTheme="minorEastAsia" w:hAnsiTheme="minorHAnsi" w:cstheme="minorBidi"/>
          <w:b w:val="0"/>
          <w:bCs w:val="0"/>
          <w:smallCaps w:val="0"/>
          <w:sz w:val="22"/>
          <w:szCs w:val="22"/>
          <w:lang w:eastAsia="ro-RO"/>
        </w:rPr>
      </w:pPr>
      <w:hyperlink w:anchor="_Toc95127277" w:history="1">
        <w:r w:rsidRPr="00136A40">
          <w:rPr>
            <w:rStyle w:val="Hyperlink"/>
          </w:rPr>
          <w:t>NOUTĂȚI – Informații UTILE</w:t>
        </w:r>
        <w:r>
          <w:rPr>
            <w:webHidden/>
          </w:rPr>
          <w:tab/>
        </w:r>
        <w:r>
          <w:rPr>
            <w:webHidden/>
          </w:rPr>
          <w:fldChar w:fldCharType="begin"/>
        </w:r>
        <w:r>
          <w:rPr>
            <w:webHidden/>
          </w:rPr>
          <w:instrText xml:space="preserve"> PAGEREF _Toc95127277 \h </w:instrText>
        </w:r>
        <w:r>
          <w:rPr>
            <w:webHidden/>
          </w:rPr>
        </w:r>
        <w:r>
          <w:rPr>
            <w:webHidden/>
          </w:rPr>
          <w:fldChar w:fldCharType="separate"/>
        </w:r>
        <w:r w:rsidR="00235AAC">
          <w:rPr>
            <w:webHidden/>
          </w:rPr>
          <w:t>13</w:t>
        </w:r>
        <w:r>
          <w:rPr>
            <w:webHidden/>
          </w:rPr>
          <w:fldChar w:fldCharType="end"/>
        </w:r>
      </w:hyperlink>
    </w:p>
    <w:p w14:paraId="7A3B4B90" w14:textId="022DD8F3" w:rsidR="00771BDE" w:rsidRDefault="00771BDE" w:rsidP="0017083B">
      <w:pPr>
        <w:pStyle w:val="Cuprins4"/>
        <w:rPr>
          <w:rFonts w:asciiTheme="minorHAnsi" w:eastAsiaTheme="minorEastAsia" w:hAnsiTheme="minorHAnsi" w:cstheme="minorBidi"/>
          <w:sz w:val="22"/>
          <w:szCs w:val="22"/>
          <w:lang w:eastAsia="ro-RO"/>
        </w:rPr>
      </w:pPr>
      <w:hyperlink w:anchor="_Toc95127278" w:history="1">
        <w:r w:rsidRPr="00136A40">
          <w:rPr>
            <w:rStyle w:val="Hyperlink"/>
          </w:rPr>
          <w:t>18 aplicații de finanțare aprobate de Ministerul Transporturilor și Infrastructurii în cadrul Mecanismului pentru Interconectarea Europei</w:t>
        </w:r>
        <w:r>
          <w:rPr>
            <w:webHidden/>
          </w:rPr>
          <w:tab/>
        </w:r>
        <w:r>
          <w:rPr>
            <w:webHidden/>
          </w:rPr>
          <w:fldChar w:fldCharType="begin"/>
        </w:r>
        <w:r>
          <w:rPr>
            <w:webHidden/>
          </w:rPr>
          <w:instrText xml:space="preserve"> PAGEREF _Toc95127278 \h </w:instrText>
        </w:r>
        <w:r>
          <w:rPr>
            <w:webHidden/>
          </w:rPr>
        </w:r>
        <w:r>
          <w:rPr>
            <w:webHidden/>
          </w:rPr>
          <w:fldChar w:fldCharType="separate"/>
        </w:r>
        <w:r w:rsidR="00235AAC">
          <w:rPr>
            <w:webHidden/>
          </w:rPr>
          <w:t>13</w:t>
        </w:r>
        <w:r>
          <w:rPr>
            <w:webHidden/>
          </w:rPr>
          <w:fldChar w:fldCharType="end"/>
        </w:r>
      </w:hyperlink>
    </w:p>
    <w:p w14:paraId="4FCEDF0E" w14:textId="7AE2F483" w:rsidR="00771BDE" w:rsidRDefault="00771BDE" w:rsidP="0017083B">
      <w:pPr>
        <w:pStyle w:val="Cuprins4"/>
        <w:rPr>
          <w:rFonts w:asciiTheme="minorHAnsi" w:eastAsiaTheme="minorEastAsia" w:hAnsiTheme="minorHAnsi" w:cstheme="minorBidi"/>
          <w:sz w:val="22"/>
          <w:szCs w:val="22"/>
          <w:lang w:eastAsia="ro-RO"/>
        </w:rPr>
      </w:pPr>
      <w:hyperlink w:anchor="_Toc95127279" w:history="1">
        <w:r w:rsidRPr="00136A40">
          <w:rPr>
            <w:rStyle w:val="Hyperlink"/>
          </w:rPr>
          <w:t>RO-Cultura: Perioada de implementare a proiectelor pentru expoziții inovative cu bunuri culturale mobile restaurate a fost modificată</w:t>
        </w:r>
        <w:r>
          <w:rPr>
            <w:webHidden/>
          </w:rPr>
          <w:tab/>
        </w:r>
        <w:r>
          <w:rPr>
            <w:webHidden/>
          </w:rPr>
          <w:fldChar w:fldCharType="begin"/>
        </w:r>
        <w:r>
          <w:rPr>
            <w:webHidden/>
          </w:rPr>
          <w:instrText xml:space="preserve"> PAGEREF _Toc95127279 \h </w:instrText>
        </w:r>
        <w:r>
          <w:rPr>
            <w:webHidden/>
          </w:rPr>
        </w:r>
        <w:r>
          <w:rPr>
            <w:webHidden/>
          </w:rPr>
          <w:fldChar w:fldCharType="separate"/>
        </w:r>
        <w:r w:rsidR="00235AAC">
          <w:rPr>
            <w:webHidden/>
          </w:rPr>
          <w:t>14</w:t>
        </w:r>
        <w:r>
          <w:rPr>
            <w:webHidden/>
          </w:rPr>
          <w:fldChar w:fldCharType="end"/>
        </w:r>
      </w:hyperlink>
    </w:p>
    <w:p w14:paraId="4E4FECC8" w14:textId="6227C69A" w:rsidR="00771BDE" w:rsidRDefault="00771BDE" w:rsidP="0017083B">
      <w:pPr>
        <w:pStyle w:val="Cuprins4"/>
        <w:rPr>
          <w:rFonts w:asciiTheme="minorHAnsi" w:eastAsiaTheme="minorEastAsia" w:hAnsiTheme="minorHAnsi" w:cstheme="minorBidi"/>
          <w:sz w:val="22"/>
          <w:szCs w:val="22"/>
          <w:lang w:eastAsia="ro-RO"/>
        </w:rPr>
      </w:pPr>
      <w:hyperlink w:anchor="_Toc95127280" w:history="1">
        <w:r w:rsidRPr="00136A40">
          <w:rPr>
            <w:rStyle w:val="Hyperlink"/>
          </w:rPr>
          <w:t>Stadiul pregătirii perioadei 2021-2027: La sfârșitul lunii ianuarie au fost transmise către CE Programele Operaționale Transport și Dezvoltare Durabilă</w:t>
        </w:r>
        <w:r>
          <w:rPr>
            <w:webHidden/>
          </w:rPr>
          <w:tab/>
        </w:r>
        <w:r>
          <w:rPr>
            <w:webHidden/>
          </w:rPr>
          <w:fldChar w:fldCharType="begin"/>
        </w:r>
        <w:r>
          <w:rPr>
            <w:webHidden/>
          </w:rPr>
          <w:instrText xml:space="preserve"> PAGEREF _Toc95127280 \h </w:instrText>
        </w:r>
        <w:r>
          <w:rPr>
            <w:webHidden/>
          </w:rPr>
        </w:r>
        <w:r>
          <w:rPr>
            <w:webHidden/>
          </w:rPr>
          <w:fldChar w:fldCharType="separate"/>
        </w:r>
        <w:r w:rsidR="00235AAC">
          <w:rPr>
            <w:webHidden/>
          </w:rPr>
          <w:t>14</w:t>
        </w:r>
        <w:r>
          <w:rPr>
            <w:webHidden/>
          </w:rPr>
          <w:fldChar w:fldCharType="end"/>
        </w:r>
      </w:hyperlink>
    </w:p>
    <w:p w14:paraId="6B3BA68C" w14:textId="75417A84" w:rsidR="00771BDE" w:rsidRDefault="00771BDE" w:rsidP="0017083B">
      <w:pPr>
        <w:pStyle w:val="Cuprins4"/>
        <w:rPr>
          <w:rFonts w:asciiTheme="minorHAnsi" w:eastAsiaTheme="minorEastAsia" w:hAnsiTheme="minorHAnsi" w:cstheme="minorBidi"/>
          <w:sz w:val="22"/>
          <w:szCs w:val="22"/>
          <w:lang w:eastAsia="ro-RO"/>
        </w:rPr>
      </w:pPr>
      <w:hyperlink w:anchor="_Toc95127281" w:history="1">
        <w:r w:rsidRPr="00136A40">
          <w:rPr>
            <w:rStyle w:val="Hyperlink"/>
          </w:rPr>
          <w:t>Ministrul Economiei, despre Start Up Nation 2022: Ținta e ca programul să se poată derula în aprilie-mai</w:t>
        </w:r>
        <w:r>
          <w:rPr>
            <w:webHidden/>
          </w:rPr>
          <w:tab/>
        </w:r>
        <w:r>
          <w:rPr>
            <w:webHidden/>
          </w:rPr>
          <w:fldChar w:fldCharType="begin"/>
        </w:r>
        <w:r>
          <w:rPr>
            <w:webHidden/>
          </w:rPr>
          <w:instrText xml:space="preserve"> PAGEREF _Toc95127281 \h </w:instrText>
        </w:r>
        <w:r>
          <w:rPr>
            <w:webHidden/>
          </w:rPr>
        </w:r>
        <w:r>
          <w:rPr>
            <w:webHidden/>
          </w:rPr>
          <w:fldChar w:fldCharType="separate"/>
        </w:r>
        <w:r w:rsidR="00235AAC">
          <w:rPr>
            <w:webHidden/>
          </w:rPr>
          <w:t>15</w:t>
        </w:r>
        <w:r>
          <w:rPr>
            <w:webHidden/>
          </w:rPr>
          <w:fldChar w:fldCharType="end"/>
        </w:r>
      </w:hyperlink>
    </w:p>
    <w:p w14:paraId="6A71264B" w14:textId="3F6016B6" w:rsidR="00771BDE" w:rsidRDefault="00771BDE" w:rsidP="0017083B">
      <w:pPr>
        <w:pStyle w:val="Cuprins4"/>
        <w:rPr>
          <w:rFonts w:asciiTheme="minorHAnsi" w:eastAsiaTheme="minorEastAsia" w:hAnsiTheme="minorHAnsi" w:cstheme="minorBidi"/>
          <w:sz w:val="22"/>
          <w:szCs w:val="22"/>
          <w:lang w:eastAsia="ro-RO"/>
        </w:rPr>
      </w:pPr>
      <w:hyperlink w:anchor="_Toc95127282" w:history="1">
        <w:r w:rsidRPr="00136A40">
          <w:rPr>
            <w:rStyle w:val="Hyperlink"/>
          </w:rPr>
          <w:t>Manualul de Comunicare și Design aferent Granturilor SEE 2014 – 2021 a fost actualizat</w:t>
        </w:r>
        <w:r>
          <w:rPr>
            <w:webHidden/>
          </w:rPr>
          <w:tab/>
        </w:r>
        <w:r>
          <w:rPr>
            <w:webHidden/>
          </w:rPr>
          <w:fldChar w:fldCharType="begin"/>
        </w:r>
        <w:r>
          <w:rPr>
            <w:webHidden/>
          </w:rPr>
          <w:instrText xml:space="preserve"> PAGEREF _Toc95127282 \h </w:instrText>
        </w:r>
        <w:r>
          <w:rPr>
            <w:webHidden/>
          </w:rPr>
        </w:r>
        <w:r>
          <w:rPr>
            <w:webHidden/>
          </w:rPr>
          <w:fldChar w:fldCharType="separate"/>
        </w:r>
        <w:r w:rsidR="00235AAC">
          <w:rPr>
            <w:webHidden/>
          </w:rPr>
          <w:t>15</w:t>
        </w:r>
        <w:r>
          <w:rPr>
            <w:webHidden/>
          </w:rPr>
          <w:fldChar w:fldCharType="end"/>
        </w:r>
      </w:hyperlink>
    </w:p>
    <w:p w14:paraId="11D6F892" w14:textId="0AE2C81C" w:rsidR="00771BDE" w:rsidRDefault="00771BDE" w:rsidP="0017083B">
      <w:pPr>
        <w:pStyle w:val="Cuprins4"/>
        <w:rPr>
          <w:rFonts w:asciiTheme="minorHAnsi" w:eastAsiaTheme="minorEastAsia" w:hAnsiTheme="minorHAnsi" w:cstheme="minorBidi"/>
          <w:sz w:val="22"/>
          <w:szCs w:val="22"/>
          <w:lang w:eastAsia="ro-RO"/>
        </w:rPr>
      </w:pPr>
      <w:hyperlink w:anchor="_Toc95127283" w:history="1">
        <w:r w:rsidRPr="00136A40">
          <w:rPr>
            <w:rStyle w:val="Hyperlink"/>
          </w:rPr>
          <w:t>A 14-a versiune a Programului Național de Dezvoltare Rurală 2014-2020</w:t>
        </w:r>
        <w:r>
          <w:rPr>
            <w:webHidden/>
          </w:rPr>
          <w:tab/>
        </w:r>
        <w:r>
          <w:rPr>
            <w:webHidden/>
          </w:rPr>
          <w:fldChar w:fldCharType="begin"/>
        </w:r>
        <w:r>
          <w:rPr>
            <w:webHidden/>
          </w:rPr>
          <w:instrText xml:space="preserve"> PAGEREF _Toc95127283 \h </w:instrText>
        </w:r>
        <w:r>
          <w:rPr>
            <w:webHidden/>
          </w:rPr>
        </w:r>
        <w:r>
          <w:rPr>
            <w:webHidden/>
          </w:rPr>
          <w:fldChar w:fldCharType="separate"/>
        </w:r>
        <w:r w:rsidR="00235AAC">
          <w:rPr>
            <w:webHidden/>
          </w:rPr>
          <w:t>16</w:t>
        </w:r>
        <w:r>
          <w:rPr>
            <w:webHidden/>
          </w:rPr>
          <w:fldChar w:fldCharType="end"/>
        </w:r>
      </w:hyperlink>
    </w:p>
    <w:p w14:paraId="7F0AAD09" w14:textId="24376864" w:rsidR="00771BDE" w:rsidRDefault="00771BDE" w:rsidP="0017083B">
      <w:pPr>
        <w:pStyle w:val="Cuprins4"/>
        <w:rPr>
          <w:rFonts w:asciiTheme="minorHAnsi" w:eastAsiaTheme="minorEastAsia" w:hAnsiTheme="minorHAnsi" w:cstheme="minorBidi"/>
          <w:sz w:val="22"/>
          <w:szCs w:val="22"/>
          <w:lang w:eastAsia="ro-RO"/>
        </w:rPr>
      </w:pPr>
      <w:hyperlink w:anchor="_Toc95127284" w:history="1">
        <w:r w:rsidRPr="00136A40">
          <w:rPr>
            <w:rStyle w:val="Hyperlink"/>
          </w:rPr>
          <w:t>Pe 2 februarie s-a finalizat procesul de plată pe schema de ajutor HoReCa. Care este stadiul celorlalte programe gestionate de MAT</w:t>
        </w:r>
        <w:r>
          <w:rPr>
            <w:webHidden/>
          </w:rPr>
          <w:tab/>
        </w:r>
        <w:r>
          <w:rPr>
            <w:webHidden/>
          </w:rPr>
          <w:fldChar w:fldCharType="begin"/>
        </w:r>
        <w:r>
          <w:rPr>
            <w:webHidden/>
          </w:rPr>
          <w:instrText xml:space="preserve"> PAGEREF _Toc95127284 \h </w:instrText>
        </w:r>
        <w:r>
          <w:rPr>
            <w:webHidden/>
          </w:rPr>
        </w:r>
        <w:r>
          <w:rPr>
            <w:webHidden/>
          </w:rPr>
          <w:fldChar w:fldCharType="separate"/>
        </w:r>
        <w:r w:rsidR="00235AAC">
          <w:rPr>
            <w:webHidden/>
          </w:rPr>
          <w:t>16</w:t>
        </w:r>
        <w:r>
          <w:rPr>
            <w:webHidden/>
          </w:rPr>
          <w:fldChar w:fldCharType="end"/>
        </w:r>
      </w:hyperlink>
    </w:p>
    <w:p w14:paraId="579D34B8" w14:textId="0450F3E7" w:rsidR="00771BDE" w:rsidRDefault="00771BDE" w:rsidP="0017083B">
      <w:pPr>
        <w:pStyle w:val="Cuprins4"/>
        <w:rPr>
          <w:rFonts w:asciiTheme="minorHAnsi" w:eastAsiaTheme="minorEastAsia" w:hAnsiTheme="minorHAnsi" w:cstheme="minorBidi"/>
          <w:sz w:val="22"/>
          <w:szCs w:val="22"/>
          <w:lang w:eastAsia="ro-RO"/>
        </w:rPr>
      </w:pPr>
      <w:hyperlink w:anchor="_Toc95127285" w:history="1">
        <w:r w:rsidRPr="00136A40">
          <w:rPr>
            <w:rStyle w:val="Hyperlink"/>
          </w:rPr>
          <w:t>Granturi SEE și Norvegiene: 18 proiecte aprobate în Runda 2021 pentru Programul Educație</w:t>
        </w:r>
        <w:r>
          <w:rPr>
            <w:webHidden/>
          </w:rPr>
          <w:tab/>
        </w:r>
        <w:r>
          <w:rPr>
            <w:webHidden/>
          </w:rPr>
          <w:fldChar w:fldCharType="begin"/>
        </w:r>
        <w:r>
          <w:rPr>
            <w:webHidden/>
          </w:rPr>
          <w:instrText xml:space="preserve"> PAGEREF _Toc95127285 \h </w:instrText>
        </w:r>
        <w:r>
          <w:rPr>
            <w:webHidden/>
          </w:rPr>
        </w:r>
        <w:r>
          <w:rPr>
            <w:webHidden/>
          </w:rPr>
          <w:fldChar w:fldCharType="separate"/>
        </w:r>
        <w:r w:rsidR="00235AAC">
          <w:rPr>
            <w:webHidden/>
          </w:rPr>
          <w:t>16</w:t>
        </w:r>
        <w:r>
          <w:rPr>
            <w:webHidden/>
          </w:rPr>
          <w:fldChar w:fldCharType="end"/>
        </w:r>
      </w:hyperlink>
    </w:p>
    <w:p w14:paraId="44FC59D3" w14:textId="741D39CF" w:rsidR="00771BDE" w:rsidRDefault="00771BDE" w:rsidP="0017083B">
      <w:pPr>
        <w:pStyle w:val="Cuprins4"/>
        <w:rPr>
          <w:rFonts w:asciiTheme="minorHAnsi" w:eastAsiaTheme="minorEastAsia" w:hAnsiTheme="minorHAnsi" w:cstheme="minorBidi"/>
          <w:sz w:val="22"/>
          <w:szCs w:val="22"/>
          <w:lang w:eastAsia="ro-RO"/>
        </w:rPr>
      </w:pPr>
      <w:hyperlink w:anchor="_Toc95127286" w:history="1">
        <w:r w:rsidRPr="00136A40">
          <w:rPr>
            <w:rStyle w:val="Hyperlink"/>
          </w:rPr>
          <w:t>În perioada februarie-martie 2022 vor fi organizate patru evenimente privind buna guvernanță a politicii regionale a Uniunii Europene</w:t>
        </w:r>
        <w:r>
          <w:rPr>
            <w:webHidden/>
          </w:rPr>
          <w:tab/>
        </w:r>
        <w:r>
          <w:rPr>
            <w:webHidden/>
          </w:rPr>
          <w:fldChar w:fldCharType="begin"/>
        </w:r>
        <w:r>
          <w:rPr>
            <w:webHidden/>
          </w:rPr>
          <w:instrText xml:space="preserve"> PAGEREF _Toc95127286 \h </w:instrText>
        </w:r>
        <w:r>
          <w:rPr>
            <w:webHidden/>
          </w:rPr>
        </w:r>
        <w:r>
          <w:rPr>
            <w:webHidden/>
          </w:rPr>
          <w:fldChar w:fldCharType="separate"/>
        </w:r>
        <w:r w:rsidR="00235AAC">
          <w:rPr>
            <w:webHidden/>
          </w:rPr>
          <w:t>17</w:t>
        </w:r>
        <w:r>
          <w:rPr>
            <w:webHidden/>
          </w:rPr>
          <w:fldChar w:fldCharType="end"/>
        </w:r>
      </w:hyperlink>
    </w:p>
    <w:p w14:paraId="200ECB78" w14:textId="48CA888F" w:rsidR="00771BDE" w:rsidRDefault="00771BDE">
      <w:pPr>
        <w:pStyle w:val="Cuprins2"/>
        <w:rPr>
          <w:rFonts w:asciiTheme="minorHAnsi" w:eastAsiaTheme="minorEastAsia" w:hAnsiTheme="minorHAnsi" w:cstheme="minorBidi"/>
          <w:b w:val="0"/>
          <w:bCs w:val="0"/>
          <w:smallCaps w:val="0"/>
          <w:sz w:val="22"/>
          <w:szCs w:val="22"/>
          <w:lang w:eastAsia="ro-RO"/>
        </w:rPr>
      </w:pPr>
      <w:hyperlink w:anchor="_Toc95127287" w:history="1">
        <w:r w:rsidRPr="00136A40">
          <w:rPr>
            <w:rStyle w:val="Hyperlink"/>
          </w:rPr>
          <w:t>Consultări publice</w:t>
        </w:r>
        <w:r>
          <w:rPr>
            <w:webHidden/>
          </w:rPr>
          <w:tab/>
        </w:r>
        <w:r>
          <w:rPr>
            <w:webHidden/>
          </w:rPr>
          <w:fldChar w:fldCharType="begin"/>
        </w:r>
        <w:r>
          <w:rPr>
            <w:webHidden/>
          </w:rPr>
          <w:instrText xml:space="preserve"> PAGEREF _Toc95127287 \h </w:instrText>
        </w:r>
        <w:r>
          <w:rPr>
            <w:webHidden/>
          </w:rPr>
        </w:r>
        <w:r>
          <w:rPr>
            <w:webHidden/>
          </w:rPr>
          <w:fldChar w:fldCharType="separate"/>
        </w:r>
        <w:r w:rsidR="00235AAC">
          <w:rPr>
            <w:webHidden/>
          </w:rPr>
          <w:t>18</w:t>
        </w:r>
        <w:r>
          <w:rPr>
            <w:webHidden/>
          </w:rPr>
          <w:fldChar w:fldCharType="end"/>
        </w:r>
      </w:hyperlink>
    </w:p>
    <w:p w14:paraId="72A08FEF" w14:textId="34A97221" w:rsidR="00771BDE" w:rsidRDefault="00771BDE" w:rsidP="0017083B">
      <w:pPr>
        <w:pStyle w:val="Cuprins4"/>
        <w:rPr>
          <w:rFonts w:asciiTheme="minorHAnsi" w:eastAsiaTheme="minorEastAsia" w:hAnsiTheme="minorHAnsi" w:cstheme="minorBidi"/>
          <w:sz w:val="22"/>
          <w:szCs w:val="22"/>
          <w:lang w:eastAsia="ro-RO"/>
        </w:rPr>
      </w:pPr>
      <w:hyperlink w:anchor="_Toc95127288" w:history="1">
        <w:r w:rsidRPr="00136A40">
          <w:rPr>
            <w:rStyle w:val="Hyperlink"/>
          </w:rPr>
          <w:t>Primele ghiduri pe PNRR pentru oportunitățile dedicate autorităților locale prin Fondul local și Valul renovării, publicate în consultare!</w:t>
        </w:r>
        <w:r>
          <w:rPr>
            <w:webHidden/>
          </w:rPr>
          <w:tab/>
        </w:r>
        <w:r>
          <w:rPr>
            <w:webHidden/>
          </w:rPr>
          <w:fldChar w:fldCharType="begin"/>
        </w:r>
        <w:r>
          <w:rPr>
            <w:webHidden/>
          </w:rPr>
          <w:instrText xml:space="preserve"> PAGEREF _Toc95127288 \h </w:instrText>
        </w:r>
        <w:r>
          <w:rPr>
            <w:webHidden/>
          </w:rPr>
        </w:r>
        <w:r>
          <w:rPr>
            <w:webHidden/>
          </w:rPr>
          <w:fldChar w:fldCharType="separate"/>
        </w:r>
        <w:r w:rsidR="00235AAC">
          <w:rPr>
            <w:webHidden/>
          </w:rPr>
          <w:t>18</w:t>
        </w:r>
        <w:r>
          <w:rPr>
            <w:webHidden/>
          </w:rPr>
          <w:fldChar w:fldCharType="end"/>
        </w:r>
      </w:hyperlink>
    </w:p>
    <w:p w14:paraId="14BEBFC2" w14:textId="15A3700F" w:rsidR="00771BDE" w:rsidRDefault="00771BDE" w:rsidP="0017083B">
      <w:pPr>
        <w:pStyle w:val="Cuprins4"/>
        <w:rPr>
          <w:rFonts w:asciiTheme="minorHAnsi" w:eastAsiaTheme="minorEastAsia" w:hAnsiTheme="minorHAnsi" w:cstheme="minorBidi"/>
          <w:sz w:val="22"/>
          <w:szCs w:val="22"/>
          <w:lang w:eastAsia="ro-RO"/>
        </w:rPr>
      </w:pPr>
      <w:hyperlink w:anchor="_Toc95127289" w:history="1">
        <w:r w:rsidRPr="00136A40">
          <w:rPr>
            <w:rStyle w:val="Hyperlink"/>
          </w:rPr>
          <w:t>Normele metodologice privind măsurile pentru gestionarea financiară și de aplicare a fondurilor alocate prin PNRR, în consultare publică!</w:t>
        </w:r>
        <w:r>
          <w:rPr>
            <w:webHidden/>
          </w:rPr>
          <w:tab/>
        </w:r>
        <w:r>
          <w:rPr>
            <w:webHidden/>
          </w:rPr>
          <w:fldChar w:fldCharType="begin"/>
        </w:r>
        <w:r>
          <w:rPr>
            <w:webHidden/>
          </w:rPr>
          <w:instrText xml:space="preserve"> PAGEREF _Toc95127289 \h </w:instrText>
        </w:r>
        <w:r>
          <w:rPr>
            <w:webHidden/>
          </w:rPr>
        </w:r>
        <w:r>
          <w:rPr>
            <w:webHidden/>
          </w:rPr>
          <w:fldChar w:fldCharType="separate"/>
        </w:r>
        <w:r w:rsidR="00235AAC">
          <w:rPr>
            <w:webHidden/>
          </w:rPr>
          <w:t>19</w:t>
        </w:r>
        <w:r>
          <w:rPr>
            <w:webHidden/>
          </w:rPr>
          <w:fldChar w:fldCharType="end"/>
        </w:r>
      </w:hyperlink>
    </w:p>
    <w:p w14:paraId="74CF39BC" w14:textId="624A64B4" w:rsidR="00771BDE" w:rsidRDefault="00771BDE" w:rsidP="0017083B">
      <w:pPr>
        <w:pStyle w:val="Cuprins4"/>
        <w:rPr>
          <w:rFonts w:asciiTheme="minorHAnsi" w:eastAsiaTheme="minorEastAsia" w:hAnsiTheme="minorHAnsi" w:cstheme="minorBidi"/>
          <w:sz w:val="22"/>
          <w:szCs w:val="22"/>
          <w:lang w:eastAsia="ro-RO"/>
        </w:rPr>
      </w:pPr>
      <w:hyperlink w:anchor="_Toc95127290" w:history="1">
        <w:r w:rsidRPr="00136A40">
          <w:rPr>
            <w:rStyle w:val="Hyperlink"/>
          </w:rPr>
          <w:t>POC: Ghidurile aferente acțiunii 1.2.1 pentru proiecte tehnologice inovative și întreprinderi inovatoare de tip start-up și spin-off, în consultare publică!</w:t>
        </w:r>
        <w:r>
          <w:rPr>
            <w:webHidden/>
          </w:rPr>
          <w:tab/>
        </w:r>
        <w:r>
          <w:rPr>
            <w:webHidden/>
          </w:rPr>
          <w:fldChar w:fldCharType="begin"/>
        </w:r>
        <w:r>
          <w:rPr>
            <w:webHidden/>
          </w:rPr>
          <w:instrText xml:space="preserve"> PAGEREF _Toc95127290 \h </w:instrText>
        </w:r>
        <w:r>
          <w:rPr>
            <w:webHidden/>
          </w:rPr>
        </w:r>
        <w:r>
          <w:rPr>
            <w:webHidden/>
          </w:rPr>
          <w:fldChar w:fldCharType="separate"/>
        </w:r>
        <w:r w:rsidR="00235AAC">
          <w:rPr>
            <w:webHidden/>
          </w:rPr>
          <w:t>20</w:t>
        </w:r>
        <w:r>
          <w:rPr>
            <w:webHidden/>
          </w:rPr>
          <w:fldChar w:fldCharType="end"/>
        </w:r>
      </w:hyperlink>
    </w:p>
    <w:p w14:paraId="4CE6CD58" w14:textId="175AE5C1" w:rsidR="00771BDE" w:rsidRDefault="00771BDE" w:rsidP="0017083B">
      <w:pPr>
        <w:pStyle w:val="Cuprins4"/>
        <w:rPr>
          <w:rFonts w:asciiTheme="minorHAnsi" w:eastAsiaTheme="minorEastAsia" w:hAnsiTheme="minorHAnsi" w:cstheme="minorBidi"/>
          <w:sz w:val="22"/>
          <w:szCs w:val="22"/>
          <w:lang w:eastAsia="ro-RO"/>
        </w:rPr>
      </w:pPr>
      <w:hyperlink w:anchor="_Toc95127291" w:history="1">
        <w:r w:rsidRPr="00136A40">
          <w:rPr>
            <w:rStyle w:val="Hyperlink"/>
          </w:rPr>
          <w:t>Programele IMM PROD, RURAL INVEST, INNOVATION și GARANT CONSTRUCT, lansate spre consultare publică!</w:t>
        </w:r>
        <w:r>
          <w:rPr>
            <w:webHidden/>
          </w:rPr>
          <w:tab/>
        </w:r>
        <w:r>
          <w:rPr>
            <w:webHidden/>
          </w:rPr>
          <w:fldChar w:fldCharType="begin"/>
        </w:r>
        <w:r>
          <w:rPr>
            <w:webHidden/>
          </w:rPr>
          <w:instrText xml:space="preserve"> PAGEREF _Toc95127291 \h </w:instrText>
        </w:r>
        <w:r>
          <w:rPr>
            <w:webHidden/>
          </w:rPr>
        </w:r>
        <w:r>
          <w:rPr>
            <w:webHidden/>
          </w:rPr>
          <w:fldChar w:fldCharType="separate"/>
        </w:r>
        <w:r w:rsidR="00235AAC">
          <w:rPr>
            <w:webHidden/>
          </w:rPr>
          <w:t>22</w:t>
        </w:r>
        <w:r>
          <w:rPr>
            <w:webHidden/>
          </w:rPr>
          <w:fldChar w:fldCharType="end"/>
        </w:r>
      </w:hyperlink>
    </w:p>
    <w:p w14:paraId="4D60801C" w14:textId="73A9DE42" w:rsidR="00771BDE" w:rsidRDefault="00771BDE">
      <w:pPr>
        <w:pStyle w:val="Cuprins2"/>
        <w:rPr>
          <w:rFonts w:asciiTheme="minorHAnsi" w:eastAsiaTheme="minorEastAsia" w:hAnsiTheme="minorHAnsi" w:cstheme="minorBidi"/>
          <w:b w:val="0"/>
          <w:bCs w:val="0"/>
          <w:smallCaps w:val="0"/>
          <w:sz w:val="22"/>
          <w:szCs w:val="22"/>
          <w:lang w:eastAsia="ro-RO"/>
        </w:rPr>
      </w:pPr>
      <w:hyperlink w:anchor="_Toc95127292" w:history="1">
        <w:r w:rsidRPr="00136A40">
          <w:rPr>
            <w:rStyle w:val="Hyperlink"/>
          </w:rPr>
          <w:t>APELURI – Finanțări</w:t>
        </w:r>
        <w:r>
          <w:rPr>
            <w:webHidden/>
          </w:rPr>
          <w:tab/>
        </w:r>
        <w:r>
          <w:rPr>
            <w:webHidden/>
          </w:rPr>
          <w:fldChar w:fldCharType="begin"/>
        </w:r>
        <w:r>
          <w:rPr>
            <w:webHidden/>
          </w:rPr>
          <w:instrText xml:space="preserve"> PAGEREF _Toc95127292 \h </w:instrText>
        </w:r>
        <w:r>
          <w:rPr>
            <w:webHidden/>
          </w:rPr>
        </w:r>
        <w:r>
          <w:rPr>
            <w:webHidden/>
          </w:rPr>
          <w:fldChar w:fldCharType="separate"/>
        </w:r>
        <w:r w:rsidR="00235AAC">
          <w:rPr>
            <w:webHidden/>
          </w:rPr>
          <w:t>25</w:t>
        </w:r>
        <w:r>
          <w:rPr>
            <w:webHidden/>
          </w:rPr>
          <w:fldChar w:fldCharType="end"/>
        </w:r>
      </w:hyperlink>
    </w:p>
    <w:p w14:paraId="0A1F9588" w14:textId="304E9D64" w:rsidR="00771BDE" w:rsidRDefault="00771BDE" w:rsidP="0017083B">
      <w:pPr>
        <w:pStyle w:val="Cuprins4"/>
        <w:rPr>
          <w:rFonts w:asciiTheme="minorHAnsi" w:eastAsiaTheme="minorEastAsia" w:hAnsiTheme="minorHAnsi" w:cstheme="minorBidi"/>
          <w:sz w:val="22"/>
          <w:szCs w:val="22"/>
          <w:lang w:eastAsia="ro-RO"/>
        </w:rPr>
      </w:pPr>
      <w:hyperlink w:anchor="_Toc95127293" w:history="1">
        <w:r w:rsidRPr="00136A40">
          <w:rPr>
            <w:rStyle w:val="Hyperlink"/>
          </w:rPr>
          <w:t>Europa creativă: Comisia lansează o primă serie de cereri de propuneri pentru sprijinirea sectorului audiovizual</w:t>
        </w:r>
        <w:r>
          <w:rPr>
            <w:webHidden/>
          </w:rPr>
          <w:tab/>
        </w:r>
        <w:r>
          <w:rPr>
            <w:webHidden/>
          </w:rPr>
          <w:fldChar w:fldCharType="begin"/>
        </w:r>
        <w:r>
          <w:rPr>
            <w:webHidden/>
          </w:rPr>
          <w:instrText xml:space="preserve"> PAGEREF _Toc95127293 \h </w:instrText>
        </w:r>
        <w:r>
          <w:rPr>
            <w:webHidden/>
          </w:rPr>
        </w:r>
        <w:r>
          <w:rPr>
            <w:webHidden/>
          </w:rPr>
          <w:fldChar w:fldCharType="separate"/>
        </w:r>
        <w:r w:rsidR="00235AAC">
          <w:rPr>
            <w:webHidden/>
          </w:rPr>
          <w:t>25</w:t>
        </w:r>
        <w:r>
          <w:rPr>
            <w:webHidden/>
          </w:rPr>
          <w:fldChar w:fldCharType="end"/>
        </w:r>
      </w:hyperlink>
    </w:p>
    <w:p w14:paraId="78B83056" w14:textId="3065687E" w:rsidR="00771BDE" w:rsidRDefault="00771BDE" w:rsidP="0017083B">
      <w:pPr>
        <w:pStyle w:val="Cuprins4"/>
        <w:rPr>
          <w:rFonts w:asciiTheme="minorHAnsi" w:eastAsiaTheme="minorEastAsia" w:hAnsiTheme="minorHAnsi" w:cstheme="minorBidi"/>
          <w:sz w:val="22"/>
          <w:szCs w:val="22"/>
          <w:lang w:eastAsia="ro-RO"/>
        </w:rPr>
      </w:pPr>
      <w:r>
        <w:rPr>
          <w:lang w:val="en-GB" w:eastAsia="en-GB"/>
        </w:rPr>
        <mc:AlternateContent>
          <mc:Choice Requires="wps">
            <w:drawing>
              <wp:anchor distT="0" distB="0" distL="114300" distR="114300" simplePos="0" relativeHeight="252046336" behindDoc="1" locked="0" layoutInCell="1" allowOverlap="1" wp14:anchorId="16B5E22F" wp14:editId="102FD179">
                <wp:simplePos x="0" y="0"/>
                <wp:positionH relativeFrom="column">
                  <wp:posOffset>98898</wp:posOffset>
                </wp:positionH>
                <wp:positionV relativeFrom="page">
                  <wp:posOffset>1271477</wp:posOffset>
                </wp:positionV>
                <wp:extent cx="6064885" cy="3523807"/>
                <wp:effectExtent l="38100" t="38100" r="31115" b="38735"/>
                <wp:wrapNone/>
                <wp:docPr id="4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3523807"/>
                        </a:xfrm>
                        <a:prstGeom prst="rect">
                          <a:avLst/>
                        </a:prstGeom>
                        <a:solidFill>
                          <a:srgbClr val="CDDDEB">
                            <a:alpha val="80000"/>
                          </a:srgbClr>
                        </a:solidFill>
                        <a:ln w="79375" cmpd="thickThin">
                          <a:solidFill>
                            <a:srgbClr val="808080"/>
                          </a:solidFill>
                          <a:miter lim="800000"/>
                          <a:headEnd/>
                          <a:tailEnd/>
                        </a:ln>
                      </wps:spPr>
                      <wps:txbx>
                        <w:txbxContent>
                          <w:p w14:paraId="52993F0B" w14:textId="77777777" w:rsidR="00771BDE" w:rsidRDefault="00771BDE" w:rsidP="00771B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5E22F" id="_x0000_s1028" style="position:absolute;left:0;text-align:left;margin-left:7.8pt;margin-top:100.1pt;width:477.55pt;height:277.4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" fillcolor="#cdddeb" strokecolor="gray" strokeweight="6.25pt">
                <v:fill opacity="52428f"/>
                <v:stroke linestyle="thickThin"/>
                <v:textbox>
                  <w:txbxContent>
                    <w:p w14:paraId="52993F0B" w14:textId="77777777" w:rsidR="00771BDE" w:rsidRDefault="00771BDE" w:rsidP="00771BDE">
                      <w:pPr>
                        <w:jc w:val="center"/>
                      </w:pPr>
                    </w:p>
                  </w:txbxContent>
                </v:textbox>
                <w10:wrap anchory="page"/>
              </v:rect>
            </w:pict>
          </mc:Fallback>
        </mc:AlternateContent>
      </w:r>
      <w:hyperlink w:anchor="_Toc95127294" w:history="1">
        <w:r w:rsidRPr="00136A40">
          <w:rPr>
            <w:rStyle w:val="Hyperlink"/>
          </w:rPr>
          <w:t>Acțiunea Marie Skłodowska-Curie: Până săptămâna viitoare pot fi depuse propunerile de proiecte adresate programelor doctorale. Finanțare de până la 10 milioane de euro!</w:t>
        </w:r>
        <w:r>
          <w:rPr>
            <w:webHidden/>
          </w:rPr>
          <w:tab/>
        </w:r>
        <w:r>
          <w:rPr>
            <w:webHidden/>
          </w:rPr>
          <w:fldChar w:fldCharType="begin"/>
        </w:r>
        <w:r>
          <w:rPr>
            <w:webHidden/>
          </w:rPr>
          <w:instrText xml:space="preserve"> PAGEREF _Toc95127294 \h </w:instrText>
        </w:r>
        <w:r>
          <w:rPr>
            <w:webHidden/>
          </w:rPr>
        </w:r>
        <w:r>
          <w:rPr>
            <w:webHidden/>
          </w:rPr>
          <w:fldChar w:fldCharType="separate"/>
        </w:r>
        <w:r w:rsidR="00235AAC">
          <w:rPr>
            <w:webHidden/>
          </w:rPr>
          <w:t>26</w:t>
        </w:r>
        <w:r>
          <w:rPr>
            <w:webHidden/>
          </w:rPr>
          <w:fldChar w:fldCharType="end"/>
        </w:r>
      </w:hyperlink>
    </w:p>
    <w:p w14:paraId="4D233A58" w14:textId="1FC2DBFF" w:rsidR="00771BDE" w:rsidRDefault="00771BDE" w:rsidP="0017083B">
      <w:pPr>
        <w:pStyle w:val="Cuprins4"/>
        <w:rPr>
          <w:rFonts w:asciiTheme="minorHAnsi" w:eastAsiaTheme="minorEastAsia" w:hAnsiTheme="minorHAnsi" w:cstheme="minorBidi"/>
          <w:sz w:val="22"/>
          <w:szCs w:val="22"/>
          <w:lang w:eastAsia="ro-RO"/>
        </w:rPr>
      </w:pPr>
      <w:hyperlink w:anchor="_Toc95127295" w:history="1">
        <w:r w:rsidRPr="00136A40">
          <w:rPr>
            <w:rStyle w:val="Hyperlink"/>
          </w:rPr>
          <w:t>Prelungire pentru apelul dedicat investițiilor în inovare interregionale!</w:t>
        </w:r>
        <w:r>
          <w:rPr>
            <w:webHidden/>
          </w:rPr>
          <w:tab/>
        </w:r>
        <w:r>
          <w:rPr>
            <w:webHidden/>
          </w:rPr>
          <w:fldChar w:fldCharType="begin"/>
        </w:r>
        <w:r>
          <w:rPr>
            <w:webHidden/>
          </w:rPr>
          <w:instrText xml:space="preserve"> PAGEREF _Toc95127295 \h </w:instrText>
        </w:r>
        <w:r>
          <w:rPr>
            <w:webHidden/>
          </w:rPr>
        </w:r>
        <w:r>
          <w:rPr>
            <w:webHidden/>
          </w:rPr>
          <w:fldChar w:fldCharType="separate"/>
        </w:r>
        <w:r w:rsidR="00235AAC">
          <w:rPr>
            <w:webHidden/>
          </w:rPr>
          <w:t>26</w:t>
        </w:r>
        <w:r>
          <w:rPr>
            <w:webHidden/>
          </w:rPr>
          <w:fldChar w:fldCharType="end"/>
        </w:r>
      </w:hyperlink>
    </w:p>
    <w:p w14:paraId="5B821969" w14:textId="3D15B267" w:rsidR="00771BDE" w:rsidRPr="0017083B" w:rsidRDefault="00771BDE" w:rsidP="0017083B">
      <w:pPr>
        <w:pStyle w:val="Cuprins4"/>
        <w:rPr>
          <w:rFonts w:asciiTheme="minorHAnsi" w:eastAsiaTheme="minorEastAsia" w:hAnsiTheme="minorHAnsi" w:cstheme="minorBidi"/>
          <w:sz w:val="22"/>
          <w:szCs w:val="22"/>
          <w:lang w:eastAsia="ro-RO"/>
        </w:rPr>
      </w:pPr>
      <w:hyperlink w:anchor="_Toc95127296" w:history="1">
        <w:r w:rsidRPr="0017083B">
          <w:rPr>
            <w:rStyle w:val="Hyperlink"/>
          </w:rPr>
          <w:t>Două măsuri de sprijin pentru legumicultori, aprobate de Executiv</w:t>
        </w:r>
        <w:r w:rsidRPr="0017083B">
          <w:rPr>
            <w:webHidden/>
          </w:rPr>
          <w:tab/>
        </w:r>
        <w:r w:rsidRPr="0017083B">
          <w:rPr>
            <w:webHidden/>
          </w:rPr>
          <w:fldChar w:fldCharType="begin"/>
        </w:r>
        <w:r w:rsidRPr="0017083B">
          <w:rPr>
            <w:webHidden/>
          </w:rPr>
          <w:instrText xml:space="preserve"> PAGEREF _Toc95127296 \h </w:instrText>
        </w:r>
        <w:r w:rsidRPr="0017083B">
          <w:rPr>
            <w:webHidden/>
          </w:rPr>
        </w:r>
        <w:r w:rsidRPr="0017083B">
          <w:rPr>
            <w:webHidden/>
          </w:rPr>
          <w:fldChar w:fldCharType="separate"/>
        </w:r>
        <w:r w:rsidR="00235AAC">
          <w:rPr>
            <w:webHidden/>
          </w:rPr>
          <w:t>26</w:t>
        </w:r>
        <w:r w:rsidRPr="0017083B">
          <w:rPr>
            <w:webHidden/>
          </w:rPr>
          <w:fldChar w:fldCharType="end"/>
        </w:r>
      </w:hyperlink>
    </w:p>
    <w:p w14:paraId="2915AA03" w14:textId="71AE453D" w:rsidR="00771BDE" w:rsidRDefault="00771BDE" w:rsidP="0017083B">
      <w:pPr>
        <w:pStyle w:val="Cuprins4"/>
        <w:rPr>
          <w:rFonts w:asciiTheme="minorHAnsi" w:eastAsiaTheme="minorEastAsia" w:hAnsiTheme="minorHAnsi" w:cstheme="minorBidi"/>
          <w:sz w:val="22"/>
          <w:szCs w:val="22"/>
          <w:lang w:eastAsia="ro-RO"/>
        </w:rPr>
      </w:pPr>
      <w:hyperlink w:anchor="_Toc95127297" w:history="1">
        <w:r w:rsidRPr="00136A40">
          <w:rPr>
            <w:rStyle w:val="Hyperlink"/>
          </w:rPr>
          <w:t>Programul Spații Verzi, ediția 2022: Peste 840.000 lei pentru proiecte destinate ariilor naturale protejate și permaculturii în zone urbane</w:t>
        </w:r>
        <w:r>
          <w:rPr>
            <w:webHidden/>
          </w:rPr>
          <w:tab/>
        </w:r>
        <w:r>
          <w:rPr>
            <w:webHidden/>
          </w:rPr>
          <w:fldChar w:fldCharType="begin"/>
        </w:r>
        <w:r>
          <w:rPr>
            <w:webHidden/>
          </w:rPr>
          <w:instrText xml:space="preserve"> PAGEREF _Toc95127297 \h </w:instrText>
        </w:r>
        <w:r>
          <w:rPr>
            <w:webHidden/>
          </w:rPr>
        </w:r>
        <w:r>
          <w:rPr>
            <w:webHidden/>
          </w:rPr>
          <w:fldChar w:fldCharType="separate"/>
        </w:r>
        <w:r w:rsidR="00235AAC">
          <w:rPr>
            <w:webHidden/>
          </w:rPr>
          <w:t>27</w:t>
        </w:r>
        <w:r>
          <w:rPr>
            <w:webHidden/>
          </w:rPr>
          <w:fldChar w:fldCharType="end"/>
        </w:r>
      </w:hyperlink>
    </w:p>
    <w:p w14:paraId="3F27F8E6" w14:textId="1EA540BE" w:rsidR="00771BDE" w:rsidRDefault="00771BDE">
      <w:pPr>
        <w:pStyle w:val="Cuprins2"/>
        <w:rPr>
          <w:rFonts w:asciiTheme="minorHAnsi" w:eastAsiaTheme="minorEastAsia" w:hAnsiTheme="minorHAnsi" w:cstheme="minorBidi"/>
          <w:b w:val="0"/>
          <w:bCs w:val="0"/>
          <w:smallCaps w:val="0"/>
          <w:sz w:val="22"/>
          <w:szCs w:val="22"/>
          <w:lang w:eastAsia="ro-RO"/>
        </w:rPr>
      </w:pPr>
      <w:hyperlink w:anchor="_Toc95127298" w:history="1">
        <w:r w:rsidRPr="00136A40">
          <w:rPr>
            <w:rStyle w:val="Hyperlink"/>
          </w:rPr>
          <w:t>Din actualitatea europeană</w:t>
        </w:r>
        <w:r>
          <w:rPr>
            <w:webHidden/>
          </w:rPr>
          <w:tab/>
        </w:r>
        <w:r>
          <w:rPr>
            <w:webHidden/>
          </w:rPr>
          <w:fldChar w:fldCharType="begin"/>
        </w:r>
        <w:r>
          <w:rPr>
            <w:webHidden/>
          </w:rPr>
          <w:instrText xml:space="preserve"> PAGEREF _Toc95127298 \h </w:instrText>
        </w:r>
        <w:r>
          <w:rPr>
            <w:webHidden/>
          </w:rPr>
        </w:r>
        <w:r>
          <w:rPr>
            <w:webHidden/>
          </w:rPr>
          <w:fldChar w:fldCharType="separate"/>
        </w:r>
        <w:r w:rsidR="00235AAC">
          <w:rPr>
            <w:webHidden/>
          </w:rPr>
          <w:t>27</w:t>
        </w:r>
        <w:r>
          <w:rPr>
            <w:webHidden/>
          </w:rPr>
          <w:fldChar w:fldCharType="end"/>
        </w:r>
      </w:hyperlink>
    </w:p>
    <w:p w14:paraId="7B847827" w14:textId="67CCC2F4" w:rsidR="00771BDE" w:rsidRDefault="00771BDE" w:rsidP="0017083B">
      <w:pPr>
        <w:pStyle w:val="Cuprins4"/>
        <w:rPr>
          <w:rFonts w:asciiTheme="minorHAnsi" w:eastAsiaTheme="minorEastAsia" w:hAnsiTheme="minorHAnsi" w:cstheme="minorBidi"/>
          <w:sz w:val="22"/>
          <w:szCs w:val="22"/>
          <w:lang w:eastAsia="ro-RO"/>
        </w:rPr>
      </w:pPr>
      <w:hyperlink w:anchor="_Toc95127299" w:history="1">
        <w:r w:rsidRPr="00136A40">
          <w:rPr>
            <w:rStyle w:val="Hyperlink"/>
          </w:rPr>
          <w:t>Biodiversitate: orientările Comisiei privind noile zone protejate, menite să conducă natura europeană pe drumul către redresare până în 2030</w:t>
        </w:r>
        <w:r>
          <w:rPr>
            <w:webHidden/>
          </w:rPr>
          <w:tab/>
        </w:r>
        <w:r>
          <w:rPr>
            <w:webHidden/>
          </w:rPr>
          <w:fldChar w:fldCharType="begin"/>
        </w:r>
        <w:r>
          <w:rPr>
            <w:webHidden/>
          </w:rPr>
          <w:instrText xml:space="preserve"> PAGEREF _Toc95127299 \h </w:instrText>
        </w:r>
        <w:r>
          <w:rPr>
            <w:webHidden/>
          </w:rPr>
        </w:r>
        <w:r>
          <w:rPr>
            <w:webHidden/>
          </w:rPr>
          <w:fldChar w:fldCharType="separate"/>
        </w:r>
        <w:r w:rsidR="00235AAC">
          <w:rPr>
            <w:webHidden/>
          </w:rPr>
          <w:t>27</w:t>
        </w:r>
        <w:r>
          <w:rPr>
            <w:webHidden/>
          </w:rPr>
          <w:fldChar w:fldCharType="end"/>
        </w:r>
      </w:hyperlink>
    </w:p>
    <w:p w14:paraId="24025FE3" w14:textId="3B0971A4" w:rsidR="00771BDE" w:rsidRDefault="00771BDE" w:rsidP="0017083B">
      <w:pPr>
        <w:pStyle w:val="Cuprins4"/>
        <w:rPr>
          <w:rFonts w:asciiTheme="minorHAnsi" w:eastAsiaTheme="minorEastAsia" w:hAnsiTheme="minorHAnsi" w:cstheme="minorBidi"/>
          <w:sz w:val="22"/>
          <w:szCs w:val="22"/>
          <w:lang w:eastAsia="ro-RO"/>
        </w:rPr>
      </w:pPr>
      <w:hyperlink w:anchor="_Toc95127300" w:history="1">
        <w:r w:rsidRPr="00136A40">
          <w:rPr>
            <w:rStyle w:val="Hyperlink"/>
          </w:rPr>
          <w:t>Taxonomia UE: Comisia prezintă Actul delegat complementar în domeniul climei în vederea accelerării decarbonizării</w:t>
        </w:r>
        <w:r>
          <w:rPr>
            <w:webHidden/>
          </w:rPr>
          <w:tab/>
        </w:r>
        <w:r>
          <w:rPr>
            <w:webHidden/>
          </w:rPr>
          <w:fldChar w:fldCharType="begin"/>
        </w:r>
        <w:r>
          <w:rPr>
            <w:webHidden/>
          </w:rPr>
          <w:instrText xml:space="preserve"> PAGEREF _Toc95127300 \h </w:instrText>
        </w:r>
        <w:r>
          <w:rPr>
            <w:webHidden/>
          </w:rPr>
        </w:r>
        <w:r>
          <w:rPr>
            <w:webHidden/>
          </w:rPr>
          <w:fldChar w:fldCharType="separate"/>
        </w:r>
        <w:r w:rsidR="00235AAC">
          <w:rPr>
            <w:webHidden/>
          </w:rPr>
          <w:t>28</w:t>
        </w:r>
        <w:r>
          <w:rPr>
            <w:webHidden/>
          </w:rPr>
          <w:fldChar w:fldCharType="end"/>
        </w:r>
      </w:hyperlink>
    </w:p>
    <w:p w14:paraId="0A255AB7" w14:textId="26305E43" w:rsidR="00771BDE" w:rsidRDefault="00771BDE" w:rsidP="0017083B">
      <w:pPr>
        <w:pStyle w:val="Cuprins4"/>
        <w:rPr>
          <w:rFonts w:asciiTheme="minorHAnsi" w:eastAsiaTheme="minorEastAsia" w:hAnsiTheme="minorHAnsi" w:cstheme="minorBidi"/>
          <w:sz w:val="22"/>
          <w:szCs w:val="22"/>
          <w:lang w:eastAsia="ro-RO"/>
        </w:rPr>
      </w:pPr>
      <w:hyperlink w:anchor="_Toc95127301" w:history="1">
        <w:r w:rsidRPr="00136A40">
          <w:rPr>
            <w:rStyle w:val="Hyperlink"/>
          </w:rPr>
          <w:t>O nouă abordare pentru a permite ca standardele UE să ocupe o poziție de lider la nivel mondial</w:t>
        </w:r>
        <w:r>
          <w:rPr>
            <w:webHidden/>
          </w:rPr>
          <w:tab/>
        </w:r>
        <w:r>
          <w:rPr>
            <w:webHidden/>
          </w:rPr>
          <w:fldChar w:fldCharType="begin"/>
        </w:r>
        <w:r>
          <w:rPr>
            <w:webHidden/>
          </w:rPr>
          <w:instrText xml:space="preserve"> PAGEREF _Toc95127301 \h </w:instrText>
        </w:r>
        <w:r>
          <w:rPr>
            <w:webHidden/>
          </w:rPr>
        </w:r>
        <w:r>
          <w:rPr>
            <w:webHidden/>
          </w:rPr>
          <w:fldChar w:fldCharType="separate"/>
        </w:r>
        <w:r w:rsidR="00235AAC">
          <w:rPr>
            <w:webHidden/>
          </w:rPr>
          <w:t>31</w:t>
        </w:r>
        <w:r>
          <w:rPr>
            <w:webHidden/>
          </w:rPr>
          <w:fldChar w:fldCharType="end"/>
        </w:r>
      </w:hyperlink>
    </w:p>
    <w:p w14:paraId="5615CA63" w14:textId="29ED2BC9" w:rsidR="00771BDE" w:rsidRDefault="00771BDE" w:rsidP="0017083B">
      <w:pPr>
        <w:pStyle w:val="Cuprins4"/>
        <w:rPr>
          <w:rFonts w:asciiTheme="minorHAnsi" w:eastAsiaTheme="minorEastAsia" w:hAnsiTheme="minorHAnsi" w:cstheme="minorBidi"/>
          <w:sz w:val="22"/>
          <w:szCs w:val="22"/>
          <w:lang w:eastAsia="ro-RO"/>
        </w:rPr>
      </w:pPr>
      <w:hyperlink w:anchor="_Toc95127302" w:history="1">
        <w:r w:rsidRPr="00136A40">
          <w:rPr>
            <w:rStyle w:val="Hyperlink"/>
          </w:rPr>
          <w:t>Planul european de combatere a cancerului: Acțiuni noi pentru un acces mai bun la prevenire, depistare timpurie, tratament și îngrijiri pentru cancer</w:t>
        </w:r>
        <w:r>
          <w:rPr>
            <w:webHidden/>
          </w:rPr>
          <w:tab/>
        </w:r>
        <w:r>
          <w:rPr>
            <w:webHidden/>
          </w:rPr>
          <w:fldChar w:fldCharType="begin"/>
        </w:r>
        <w:r>
          <w:rPr>
            <w:webHidden/>
          </w:rPr>
          <w:instrText xml:space="preserve"> PAGEREF _Toc95127302 \h </w:instrText>
        </w:r>
        <w:r>
          <w:rPr>
            <w:webHidden/>
          </w:rPr>
        </w:r>
        <w:r>
          <w:rPr>
            <w:webHidden/>
          </w:rPr>
          <w:fldChar w:fldCharType="separate"/>
        </w:r>
        <w:r w:rsidR="00235AAC">
          <w:rPr>
            <w:webHidden/>
          </w:rPr>
          <w:t>33</w:t>
        </w:r>
        <w:r>
          <w:rPr>
            <w:webHidden/>
          </w:rPr>
          <w:fldChar w:fldCharType="end"/>
        </w:r>
      </w:hyperlink>
    </w:p>
    <w:p w14:paraId="1D0222BD" w14:textId="6E656015" w:rsidR="00771BDE" w:rsidRDefault="00771BDE" w:rsidP="0017083B">
      <w:pPr>
        <w:pStyle w:val="Cuprins4"/>
        <w:rPr>
          <w:rFonts w:asciiTheme="minorHAnsi" w:eastAsiaTheme="minorEastAsia" w:hAnsiTheme="minorHAnsi" w:cstheme="minorBidi"/>
          <w:sz w:val="22"/>
          <w:szCs w:val="22"/>
          <w:lang w:eastAsia="ro-RO"/>
        </w:rPr>
      </w:pPr>
      <w:hyperlink w:anchor="_Toc95127303" w:history="1">
        <w:r w:rsidRPr="00136A40">
          <w:rPr>
            <w:rStyle w:val="Hyperlink"/>
          </w:rPr>
          <w:t>Inițiativa cetățenească europeană: Comisia decide să înregistreze inițiativa privind fotbalul și sporturile europene</w:t>
        </w:r>
        <w:r>
          <w:rPr>
            <w:webHidden/>
          </w:rPr>
          <w:tab/>
        </w:r>
        <w:r>
          <w:rPr>
            <w:webHidden/>
          </w:rPr>
          <w:fldChar w:fldCharType="begin"/>
        </w:r>
        <w:r>
          <w:rPr>
            <w:webHidden/>
          </w:rPr>
          <w:instrText xml:space="preserve"> PAGEREF _Toc95127303 \h </w:instrText>
        </w:r>
        <w:r>
          <w:rPr>
            <w:webHidden/>
          </w:rPr>
        </w:r>
        <w:r>
          <w:rPr>
            <w:webHidden/>
          </w:rPr>
          <w:fldChar w:fldCharType="separate"/>
        </w:r>
        <w:r w:rsidR="00235AAC">
          <w:rPr>
            <w:webHidden/>
          </w:rPr>
          <w:t>35</w:t>
        </w:r>
        <w:r>
          <w:rPr>
            <w:webHidden/>
          </w:rPr>
          <w:fldChar w:fldCharType="end"/>
        </w:r>
      </w:hyperlink>
    </w:p>
    <w:p w14:paraId="75FB8047" w14:textId="7790F5B2" w:rsidR="00771BDE" w:rsidRDefault="00771BDE" w:rsidP="0017083B">
      <w:pPr>
        <w:pStyle w:val="Cuprins4"/>
        <w:rPr>
          <w:rFonts w:asciiTheme="minorHAnsi" w:eastAsiaTheme="minorEastAsia" w:hAnsiTheme="minorHAnsi" w:cstheme="minorBidi"/>
          <w:sz w:val="22"/>
          <w:szCs w:val="22"/>
          <w:lang w:eastAsia="ro-RO"/>
        </w:rPr>
      </w:pPr>
      <w:hyperlink w:anchor="_Toc95127304" w:history="1">
        <w:r w:rsidRPr="00136A40">
          <w:rPr>
            <w:rStyle w:val="Hyperlink"/>
          </w:rPr>
          <w:t>Declarație comună cu ocazia Zilei Internaționale a Toleranței Zero față de Mutilarea Genitală a Femeilor</w:t>
        </w:r>
        <w:r>
          <w:rPr>
            <w:webHidden/>
          </w:rPr>
          <w:tab/>
        </w:r>
        <w:r>
          <w:rPr>
            <w:webHidden/>
          </w:rPr>
          <w:fldChar w:fldCharType="begin"/>
        </w:r>
        <w:r>
          <w:rPr>
            <w:webHidden/>
          </w:rPr>
          <w:instrText xml:space="preserve"> PAGEREF _Toc95127304 \h </w:instrText>
        </w:r>
        <w:r>
          <w:rPr>
            <w:webHidden/>
          </w:rPr>
        </w:r>
        <w:r>
          <w:rPr>
            <w:webHidden/>
          </w:rPr>
          <w:fldChar w:fldCharType="separate"/>
        </w:r>
        <w:r w:rsidR="00235AAC">
          <w:rPr>
            <w:webHidden/>
          </w:rPr>
          <w:t>36</w:t>
        </w:r>
        <w:r>
          <w:rPr>
            <w:webHidden/>
          </w:rPr>
          <w:fldChar w:fldCharType="end"/>
        </w:r>
      </w:hyperlink>
    </w:p>
    <w:p w14:paraId="4C7518E8" w14:textId="0D0D4C9C" w:rsidR="00771BDE" w:rsidRDefault="00771BDE" w:rsidP="00771BDE">
      <w:pPr>
        <w:pStyle w:val="Cuprins2"/>
        <w:rPr>
          <w:rFonts w:asciiTheme="minorHAnsi" w:eastAsiaTheme="minorEastAsia" w:hAnsiTheme="minorHAnsi" w:cstheme="minorBidi"/>
          <w:i/>
          <w:iCs/>
          <w:sz w:val="22"/>
          <w:szCs w:val="22"/>
          <w:lang w:eastAsia="ro-RO"/>
        </w:rPr>
      </w:pPr>
      <w:hyperlink w:anchor="_Toc95127305" w:history="1">
        <w:r w:rsidRPr="00136A40">
          <w:rPr>
            <w:rStyle w:val="Hyperlink"/>
          </w:rPr>
          <w:t>Coronavirus</w:t>
        </w:r>
        <w:r>
          <w:rPr>
            <w:webHidden/>
          </w:rPr>
          <w:tab/>
        </w:r>
        <w:r>
          <w:rPr>
            <w:webHidden/>
          </w:rPr>
          <w:fldChar w:fldCharType="begin"/>
        </w:r>
        <w:r>
          <w:rPr>
            <w:webHidden/>
          </w:rPr>
          <w:instrText xml:space="preserve"> PAGEREF _Toc95127305 \h </w:instrText>
        </w:r>
        <w:r>
          <w:rPr>
            <w:webHidden/>
          </w:rPr>
        </w:r>
        <w:r>
          <w:rPr>
            <w:webHidden/>
          </w:rPr>
          <w:fldChar w:fldCharType="separate"/>
        </w:r>
        <w:r w:rsidR="00235AAC">
          <w:rPr>
            <w:webHidden/>
          </w:rPr>
          <w:t>37</w:t>
        </w:r>
        <w:r>
          <w:rPr>
            <w:webHidden/>
          </w:rPr>
          <w:fldChar w:fldCharType="end"/>
        </w:r>
      </w:hyperlink>
    </w:p>
    <w:p w14:paraId="43495286" w14:textId="1528A532" w:rsidR="00771BDE" w:rsidRDefault="00771BDE" w:rsidP="0017083B">
      <w:pPr>
        <w:pStyle w:val="Cuprins4"/>
        <w:rPr>
          <w:rFonts w:asciiTheme="minorHAnsi" w:eastAsiaTheme="minorEastAsia" w:hAnsiTheme="minorHAnsi" w:cstheme="minorBidi"/>
          <w:sz w:val="22"/>
          <w:szCs w:val="22"/>
          <w:lang w:eastAsia="ro-RO"/>
        </w:rPr>
      </w:pPr>
      <w:hyperlink w:anchor="_Toc95127306" w:history="1">
        <w:r w:rsidRPr="00136A40">
          <w:rPr>
            <w:rStyle w:val="Hyperlink"/>
          </w:rPr>
          <w:t>Certificatul digital al UE privind COVID: Perioada de acceptare de 270 de zile pentru certificatele de vaccinare începe mâine</w:t>
        </w:r>
        <w:r>
          <w:rPr>
            <w:webHidden/>
          </w:rPr>
          <w:tab/>
        </w:r>
        <w:r>
          <w:rPr>
            <w:webHidden/>
          </w:rPr>
          <w:fldChar w:fldCharType="begin"/>
        </w:r>
        <w:r>
          <w:rPr>
            <w:webHidden/>
          </w:rPr>
          <w:instrText xml:space="preserve"> PAGEREF _Toc95127306 \h </w:instrText>
        </w:r>
        <w:r>
          <w:rPr>
            <w:webHidden/>
          </w:rPr>
        </w:r>
        <w:r>
          <w:rPr>
            <w:webHidden/>
          </w:rPr>
          <w:fldChar w:fldCharType="separate"/>
        </w:r>
        <w:r w:rsidR="00235AAC">
          <w:rPr>
            <w:webHidden/>
          </w:rPr>
          <w:t>37</w:t>
        </w:r>
        <w:r>
          <w:rPr>
            <w:webHidden/>
          </w:rPr>
          <w:fldChar w:fldCharType="end"/>
        </w:r>
      </w:hyperlink>
    </w:p>
    <w:p w14:paraId="6EEFBB23" w14:textId="2E897091" w:rsidR="00771BDE" w:rsidRDefault="00771BDE" w:rsidP="0017083B">
      <w:pPr>
        <w:pStyle w:val="Cuprins4"/>
        <w:rPr>
          <w:rFonts w:asciiTheme="minorHAnsi" w:eastAsiaTheme="minorEastAsia" w:hAnsiTheme="minorHAnsi" w:cstheme="minorBidi"/>
          <w:sz w:val="22"/>
          <w:szCs w:val="22"/>
          <w:lang w:eastAsia="ro-RO"/>
        </w:rPr>
      </w:pPr>
      <w:hyperlink w:anchor="_Toc95127307" w:history="1">
        <w:r w:rsidRPr="00136A40">
          <w:rPr>
            <w:rStyle w:val="Hyperlink"/>
          </w:rPr>
          <w:t>Comisia propune prelungirea cu un an a utilizării sistemului de certificate digitale ale UE privind COVID</w:t>
        </w:r>
        <w:r>
          <w:rPr>
            <w:webHidden/>
          </w:rPr>
          <w:tab/>
        </w:r>
        <w:r>
          <w:rPr>
            <w:webHidden/>
          </w:rPr>
          <w:fldChar w:fldCharType="begin"/>
        </w:r>
        <w:r>
          <w:rPr>
            <w:webHidden/>
          </w:rPr>
          <w:instrText xml:space="preserve"> PAGEREF _Toc95127307 \h </w:instrText>
        </w:r>
        <w:r>
          <w:rPr>
            <w:webHidden/>
          </w:rPr>
        </w:r>
        <w:r>
          <w:rPr>
            <w:webHidden/>
          </w:rPr>
          <w:fldChar w:fldCharType="separate"/>
        </w:r>
        <w:r w:rsidR="00235AAC">
          <w:rPr>
            <w:webHidden/>
          </w:rPr>
          <w:t>38</w:t>
        </w:r>
        <w:r>
          <w:rPr>
            <w:webHidden/>
          </w:rPr>
          <w:fldChar w:fldCharType="end"/>
        </w:r>
      </w:hyperlink>
    </w:p>
    <w:p w14:paraId="7F2E31A0" w14:textId="6BD9BD2E" w:rsidR="00933498" w:rsidRDefault="00D55F50" w:rsidP="0017083B">
      <w:pPr>
        <w:pStyle w:val="Cuprins4"/>
        <w:rPr>
          <w:rStyle w:val="Hyperlink"/>
          <w:noProof w:val="0"/>
          <w:sz w:val="19"/>
          <w:szCs w:val="19"/>
        </w:rPr>
      </w:pPr>
      <w:r w:rsidRPr="00BD4A03">
        <w:rPr>
          <w:rStyle w:val="Hyperlink"/>
          <w:noProof w:val="0"/>
          <w:sz w:val="19"/>
          <w:szCs w:val="19"/>
        </w:rPr>
        <w:fldChar w:fldCharType="end"/>
      </w:r>
      <w:bookmarkStart w:id="0" w:name="_Toc295381585"/>
      <w:bookmarkStart w:id="1" w:name="_Toc295382630"/>
      <w:bookmarkStart w:id="2" w:name="_Toc295382935"/>
      <w:bookmarkStart w:id="3" w:name="_Toc295383781"/>
      <w:bookmarkStart w:id="4" w:name="_Toc295383801"/>
      <w:bookmarkStart w:id="5" w:name="_Toc295383846"/>
      <w:bookmarkStart w:id="6" w:name="_Toc382990067"/>
      <w:bookmarkStart w:id="7" w:name="_Toc407616157"/>
      <w:bookmarkStart w:id="8" w:name="_Toc441216789"/>
      <w:bookmarkEnd w:id="7"/>
    </w:p>
    <w:p w14:paraId="2C1483C0" w14:textId="61CE80BA" w:rsidR="00D92761" w:rsidRDefault="00D92761" w:rsidP="00D92761"/>
    <w:p w14:paraId="00276F5C" w14:textId="687DE6FA" w:rsidR="00D92761" w:rsidRDefault="00D92761">
      <w:pPr>
        <w:spacing w:before="0"/>
      </w:pPr>
      <w:r>
        <w:br w:type="page"/>
      </w:r>
    </w:p>
    <w:p w14:paraId="4FA8C69A" w14:textId="08E47807" w:rsidR="006538AC" w:rsidRDefault="003075AF" w:rsidP="00B2000B">
      <w:pPr>
        <w:pStyle w:val="AgendaPrefect"/>
        <w:spacing w:before="0" w:after="0"/>
        <w:ind w:right="198"/>
        <w:rPr>
          <w:rFonts w:ascii="Book Antiqua" w:hAnsi="Book Antiqua"/>
          <w:color w:val="auto"/>
          <w:spacing w:val="-6"/>
          <w:sz w:val="20"/>
        </w:rPr>
      </w:pPr>
      <w:bookmarkStart w:id="9" w:name="_Toc95127265"/>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8"/>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D9711A" w:rsidRPr="00D9711A">
        <w:rPr>
          <w:rFonts w:ascii="Book Antiqua" w:hAnsi="Book Antiqua"/>
          <w:color w:val="auto"/>
          <w:spacing w:val="-6"/>
          <w:sz w:val="20"/>
        </w:rPr>
        <w:t>31 ianuarie –4 februarie</w:t>
      </w:r>
      <w:r w:rsidR="009E2EE4" w:rsidRPr="009E2EE4">
        <w:rPr>
          <w:rFonts w:ascii="Book Antiqua" w:hAnsi="Book Antiqua"/>
          <w:color w:val="auto"/>
          <w:spacing w:val="-6"/>
          <w:sz w:val="20"/>
        </w:rPr>
        <w:t>, 202</w:t>
      </w:r>
      <w:r w:rsidR="006C6248">
        <w:rPr>
          <w:rFonts w:ascii="Book Antiqua" w:hAnsi="Book Antiqua"/>
          <w:color w:val="auto"/>
          <w:spacing w:val="-6"/>
          <w:sz w:val="20"/>
        </w:rPr>
        <w:t>2</w:t>
      </w:r>
      <w:bookmarkEnd w:id="9"/>
    </w:p>
    <w:p w14:paraId="18D7DFE8" w14:textId="23264DFC"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p w14:paraId="0F8A8DEC" w14:textId="77777777" w:rsidR="002D6107" w:rsidRDefault="002D6107" w:rsidP="00B2000B">
      <w:pPr>
        <w:spacing w:after="120"/>
        <w:ind w:right="198"/>
        <w:jc w:val="both"/>
        <w:rPr>
          <w:rFonts w:ascii="Book Antiqua" w:hAnsi="Book Antiqua"/>
          <w:sz w:val="24"/>
          <w:szCs w:val="20"/>
        </w:rPr>
      </w:pPr>
    </w:p>
    <w:tbl>
      <w:tblPr>
        <w:tblW w:w="5076" w:type="pct"/>
        <w:shd w:val="clear" w:color="auto" w:fill="BDCBF1"/>
        <w:tblLayout w:type="fixed"/>
        <w:tblLook w:val="04A0" w:firstRow="1" w:lastRow="0" w:firstColumn="1" w:lastColumn="0" w:noHBand="0" w:noVBand="1"/>
      </w:tblPr>
      <w:tblGrid>
        <w:gridCol w:w="7742"/>
        <w:gridCol w:w="1957"/>
      </w:tblGrid>
      <w:tr w:rsidR="003075AF" w:rsidRPr="00F50627" w14:paraId="3E29C9AE" w14:textId="77777777" w:rsidTr="007E63BF">
        <w:trPr>
          <w:trHeight w:val="736"/>
          <w:tblHeader/>
        </w:trPr>
        <w:tc>
          <w:tcPr>
            <w:tcW w:w="3991"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1009"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B2000B">
            <w:pPr>
              <w:ind w:right="198"/>
              <w:rPr>
                <w:rFonts w:ascii="Book Antiqua" w:hAnsi="Book Antiqua" w:cs="Arial"/>
                <w:b/>
                <w:sz w:val="22"/>
                <w:szCs w:val="22"/>
              </w:rPr>
            </w:pPr>
            <w:r w:rsidRPr="00F50627">
              <w:rPr>
                <w:rFonts w:ascii="Book Antiqua" w:hAnsi="Book Antiqua" w:cs="Arial"/>
                <w:b/>
                <w:sz w:val="22"/>
                <w:szCs w:val="22"/>
              </w:rPr>
              <w:t>Data</w:t>
            </w:r>
          </w:p>
        </w:tc>
      </w:tr>
      <w:tr w:rsidR="009454C5" w:rsidRPr="00F50627" w14:paraId="1A3A2CC1"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770980C" w14:textId="52655C6D" w:rsidR="009454C5" w:rsidRPr="009454C5" w:rsidRDefault="009454C5" w:rsidP="009454C5">
            <w:pPr>
              <w:spacing w:before="40"/>
              <w:ind w:right="198"/>
              <w:jc w:val="both"/>
              <w:rPr>
                <w:rFonts w:ascii="Book Antiqua" w:hAnsi="Book Antiqua" w:cs="Calibri"/>
                <w:i/>
                <w:iCs/>
                <w:color w:val="000000"/>
                <w:sz w:val="22"/>
                <w:szCs w:val="22"/>
              </w:rPr>
            </w:pPr>
            <w:r w:rsidRPr="009454C5">
              <w:rPr>
                <w:rFonts w:ascii="Book Antiqua" w:hAnsi="Book Antiqua" w:cs="Calibri"/>
                <w:i/>
                <w:iCs/>
                <w:color w:val="000000"/>
                <w:sz w:val="22"/>
                <w:szCs w:val="22"/>
              </w:rPr>
              <w:t xml:space="preserve">Participare la </w:t>
            </w:r>
            <w:r w:rsidRPr="009454C5">
              <w:rPr>
                <w:rFonts w:ascii="Cambria" w:hAnsi="Cambria" w:cs="Cambria"/>
                <w:i/>
                <w:iCs/>
                <w:color w:val="000000"/>
                <w:sz w:val="22"/>
                <w:szCs w:val="22"/>
              </w:rPr>
              <w:t>ș</w:t>
            </w:r>
            <w:r w:rsidRPr="009454C5">
              <w:rPr>
                <w:rFonts w:ascii="Book Antiqua" w:hAnsi="Book Antiqua" w:cs="Calibri"/>
                <w:i/>
                <w:iCs/>
                <w:color w:val="000000"/>
                <w:sz w:val="22"/>
                <w:szCs w:val="22"/>
              </w:rPr>
              <w:t>edin</w:t>
            </w:r>
            <w:r w:rsidRPr="009454C5">
              <w:rPr>
                <w:rFonts w:ascii="Cambria" w:hAnsi="Cambria" w:cs="Cambria"/>
                <w:i/>
                <w:iCs/>
                <w:color w:val="000000"/>
                <w:sz w:val="22"/>
                <w:szCs w:val="22"/>
              </w:rPr>
              <w:t>ț</w:t>
            </w:r>
            <w:r w:rsidRPr="009454C5">
              <w:rPr>
                <w:rFonts w:ascii="Book Antiqua" w:hAnsi="Book Antiqua" w:cs="Calibri"/>
                <w:i/>
                <w:iCs/>
                <w:color w:val="000000"/>
                <w:sz w:val="22"/>
                <w:szCs w:val="22"/>
              </w:rPr>
              <w:t xml:space="preserve">a ATOP. </w:t>
            </w:r>
          </w:p>
        </w:tc>
        <w:tc>
          <w:tcPr>
            <w:tcW w:w="1009" w:type="pct"/>
            <w:tcBorders>
              <w:top w:val="dotted" w:sz="4" w:space="0" w:color="A6A6A6"/>
              <w:left w:val="double" w:sz="4" w:space="0" w:color="006600"/>
              <w:bottom w:val="dotted" w:sz="4" w:space="0" w:color="A6A6A6"/>
              <w:right w:val="nil"/>
            </w:tcBorders>
            <w:shd w:val="clear" w:color="auto" w:fill="auto"/>
          </w:tcPr>
          <w:p w14:paraId="2585D49C" w14:textId="7CC082E1" w:rsidR="009454C5" w:rsidRPr="00232214" w:rsidRDefault="009454C5" w:rsidP="009454C5">
            <w:pPr>
              <w:ind w:right="198"/>
              <w:rPr>
                <w:rFonts w:ascii="Times New Roman" w:hAnsi="Times New Roman"/>
                <w:b/>
                <w:bCs/>
                <w:i/>
                <w:iCs/>
                <w:sz w:val="20"/>
                <w:szCs w:val="20"/>
              </w:rPr>
            </w:pPr>
            <w:r>
              <w:rPr>
                <w:rFonts w:ascii="Times New Roman" w:hAnsi="Times New Roman"/>
                <w:b/>
                <w:bCs/>
                <w:i/>
                <w:iCs/>
                <w:color w:val="000000"/>
                <w:sz w:val="20"/>
                <w:szCs w:val="20"/>
              </w:rPr>
              <w:t>31</w:t>
            </w:r>
            <w:r w:rsidRPr="00232214">
              <w:rPr>
                <w:rFonts w:ascii="Times New Roman" w:hAnsi="Times New Roman"/>
                <w:b/>
                <w:bCs/>
                <w:i/>
                <w:iCs/>
                <w:color w:val="000000"/>
                <w:sz w:val="20"/>
                <w:szCs w:val="20"/>
              </w:rPr>
              <w:t xml:space="preserve"> ianuarie</w:t>
            </w:r>
          </w:p>
        </w:tc>
      </w:tr>
      <w:tr w:rsidR="009454C5" w:rsidRPr="00F50627" w14:paraId="248E179B"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76798C1A" w14:textId="1597961F" w:rsidR="009454C5" w:rsidRPr="009454C5" w:rsidRDefault="009454C5" w:rsidP="009454C5">
            <w:pPr>
              <w:spacing w:before="40"/>
              <w:ind w:right="198"/>
              <w:jc w:val="both"/>
              <w:rPr>
                <w:rFonts w:ascii="Book Antiqua" w:hAnsi="Book Antiqua" w:cs="Calibri"/>
                <w:i/>
                <w:iCs/>
                <w:color w:val="000000"/>
                <w:sz w:val="22"/>
                <w:szCs w:val="22"/>
              </w:rPr>
            </w:pPr>
            <w:r w:rsidRPr="009454C5">
              <w:rPr>
                <w:rFonts w:ascii="Book Antiqua" w:hAnsi="Book Antiqua" w:cs="Calibri"/>
                <w:i/>
                <w:iCs/>
                <w:color w:val="000000"/>
                <w:sz w:val="22"/>
                <w:szCs w:val="22"/>
              </w:rPr>
              <w:t xml:space="preserve">Participare la </w:t>
            </w:r>
            <w:r w:rsidRPr="009454C5">
              <w:rPr>
                <w:rFonts w:ascii="Cambria" w:hAnsi="Cambria" w:cs="Cambria"/>
                <w:i/>
                <w:iCs/>
                <w:color w:val="000000"/>
                <w:sz w:val="22"/>
                <w:szCs w:val="22"/>
              </w:rPr>
              <w:t>ș</w:t>
            </w:r>
            <w:r w:rsidRPr="009454C5">
              <w:rPr>
                <w:rFonts w:ascii="Book Antiqua" w:hAnsi="Book Antiqua" w:cs="Calibri"/>
                <w:i/>
                <w:iCs/>
                <w:color w:val="000000"/>
                <w:sz w:val="22"/>
                <w:szCs w:val="22"/>
              </w:rPr>
              <w:t>edin</w:t>
            </w:r>
            <w:r w:rsidRPr="009454C5">
              <w:rPr>
                <w:rFonts w:ascii="Cambria" w:hAnsi="Cambria" w:cs="Cambria"/>
                <w:i/>
                <w:iCs/>
                <w:color w:val="000000"/>
                <w:sz w:val="22"/>
                <w:szCs w:val="22"/>
              </w:rPr>
              <w:t>ț</w:t>
            </w:r>
            <w:r w:rsidRPr="009454C5">
              <w:rPr>
                <w:rFonts w:ascii="Book Antiqua" w:hAnsi="Book Antiqua" w:cs="Calibri"/>
                <w:i/>
                <w:iCs/>
                <w:color w:val="000000"/>
                <w:sz w:val="22"/>
                <w:szCs w:val="22"/>
              </w:rPr>
              <w:t xml:space="preserve">a Colegiului </w:t>
            </w:r>
            <w:proofErr w:type="spellStart"/>
            <w:r w:rsidRPr="009454C5">
              <w:rPr>
                <w:rFonts w:ascii="Book Antiqua" w:hAnsi="Book Antiqua" w:cs="Calibri"/>
                <w:i/>
                <w:iCs/>
                <w:color w:val="000000"/>
                <w:sz w:val="22"/>
                <w:szCs w:val="22"/>
              </w:rPr>
              <w:t>prefectural</w:t>
            </w:r>
            <w:proofErr w:type="spellEnd"/>
            <w:r w:rsidRPr="009454C5">
              <w:rPr>
                <w:rFonts w:ascii="Book Antiqua" w:hAnsi="Book Antiqua" w:cs="Calibri"/>
                <w:i/>
                <w:iCs/>
                <w:color w:val="000000"/>
                <w:sz w:val="22"/>
                <w:szCs w:val="22"/>
              </w:rPr>
              <w:t xml:space="preserve"> Hunedoara.</w:t>
            </w:r>
          </w:p>
        </w:tc>
        <w:tc>
          <w:tcPr>
            <w:tcW w:w="1009" w:type="pct"/>
            <w:tcBorders>
              <w:top w:val="dotted" w:sz="4" w:space="0" w:color="A6A6A6"/>
              <w:left w:val="double" w:sz="4" w:space="0" w:color="006600"/>
              <w:bottom w:val="dotted" w:sz="4" w:space="0" w:color="A6A6A6"/>
              <w:right w:val="nil"/>
            </w:tcBorders>
            <w:shd w:val="clear" w:color="auto" w:fill="auto"/>
          </w:tcPr>
          <w:p w14:paraId="3000AA32" w14:textId="443C15FF" w:rsidR="009454C5" w:rsidRDefault="007A51EB" w:rsidP="009454C5">
            <w:pPr>
              <w:ind w:right="198"/>
              <w:rPr>
                <w:rFonts w:ascii="Times New Roman" w:hAnsi="Times New Roman"/>
                <w:b/>
                <w:bCs/>
                <w:i/>
                <w:iCs/>
                <w:sz w:val="20"/>
                <w:szCs w:val="20"/>
              </w:rPr>
            </w:pPr>
            <w:r w:rsidRPr="007A51EB">
              <w:rPr>
                <w:rFonts w:ascii="Times New Roman" w:hAnsi="Times New Roman"/>
                <w:b/>
                <w:bCs/>
                <w:i/>
                <w:iCs/>
                <w:sz w:val="20"/>
                <w:szCs w:val="20"/>
              </w:rPr>
              <w:t xml:space="preserve">31 </w:t>
            </w:r>
            <w:r w:rsidR="009454C5" w:rsidRPr="00757437">
              <w:rPr>
                <w:rFonts w:ascii="Times New Roman" w:hAnsi="Times New Roman"/>
                <w:b/>
                <w:bCs/>
                <w:i/>
                <w:iCs/>
                <w:sz w:val="20"/>
                <w:szCs w:val="20"/>
              </w:rPr>
              <w:t>ianuarie</w:t>
            </w:r>
          </w:p>
        </w:tc>
      </w:tr>
      <w:tr w:rsidR="009454C5" w:rsidRPr="00F50627" w14:paraId="12746DE6"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ABC9802" w14:textId="4C5FB5C9" w:rsidR="009454C5" w:rsidRPr="00232214" w:rsidRDefault="009454C5" w:rsidP="009454C5">
            <w:pPr>
              <w:spacing w:before="40"/>
              <w:ind w:right="198"/>
              <w:jc w:val="both"/>
              <w:rPr>
                <w:rFonts w:ascii="Book Antiqua" w:hAnsi="Book Antiqua" w:cs="Calibri"/>
                <w:i/>
                <w:iCs/>
                <w:color w:val="000000"/>
                <w:sz w:val="22"/>
                <w:szCs w:val="22"/>
              </w:rPr>
            </w:pPr>
            <w:r w:rsidRPr="009454C5">
              <w:rPr>
                <w:rFonts w:ascii="Book Antiqua" w:hAnsi="Book Antiqua" w:cs="Calibri"/>
                <w:i/>
                <w:iCs/>
                <w:color w:val="000000"/>
                <w:sz w:val="22"/>
                <w:szCs w:val="22"/>
              </w:rPr>
              <w:t>Întâlnire de lucru cu reprezentan</w:t>
            </w:r>
            <w:r w:rsidRPr="009454C5">
              <w:rPr>
                <w:rFonts w:ascii="Cambria" w:hAnsi="Cambria" w:cs="Cambria"/>
                <w:i/>
                <w:iCs/>
                <w:color w:val="000000"/>
                <w:sz w:val="22"/>
                <w:szCs w:val="22"/>
              </w:rPr>
              <w:t>ț</w:t>
            </w:r>
            <w:r w:rsidRPr="009454C5">
              <w:rPr>
                <w:rFonts w:ascii="Book Antiqua" w:hAnsi="Book Antiqua" w:cs="Calibri"/>
                <w:i/>
                <w:iCs/>
                <w:color w:val="000000"/>
                <w:sz w:val="22"/>
                <w:szCs w:val="22"/>
              </w:rPr>
              <w:t>ii IPJ Hunedoara, ISU Hunedoara, IJJ Hunedoara, DSP Hunedoara.</w:t>
            </w:r>
          </w:p>
        </w:tc>
        <w:tc>
          <w:tcPr>
            <w:tcW w:w="1009" w:type="pct"/>
            <w:tcBorders>
              <w:top w:val="dotted" w:sz="4" w:space="0" w:color="A6A6A6"/>
              <w:left w:val="double" w:sz="4" w:space="0" w:color="006600"/>
              <w:bottom w:val="dotted" w:sz="4" w:space="0" w:color="A6A6A6"/>
              <w:right w:val="nil"/>
            </w:tcBorders>
            <w:shd w:val="clear" w:color="auto" w:fill="auto"/>
          </w:tcPr>
          <w:p w14:paraId="20204E9C" w14:textId="69097A9E" w:rsidR="009454C5" w:rsidRPr="00757437" w:rsidRDefault="007A51EB" w:rsidP="009454C5">
            <w:pPr>
              <w:ind w:right="198"/>
              <w:rPr>
                <w:rFonts w:ascii="Times New Roman" w:hAnsi="Times New Roman"/>
                <w:b/>
                <w:bCs/>
                <w:i/>
                <w:iCs/>
                <w:sz w:val="20"/>
                <w:szCs w:val="20"/>
              </w:rPr>
            </w:pPr>
            <w:r w:rsidRPr="007A51EB">
              <w:rPr>
                <w:rFonts w:ascii="Times New Roman" w:hAnsi="Times New Roman"/>
                <w:b/>
                <w:bCs/>
                <w:i/>
                <w:iCs/>
                <w:sz w:val="20"/>
                <w:szCs w:val="20"/>
              </w:rPr>
              <w:t xml:space="preserve">31 </w:t>
            </w:r>
            <w:r w:rsidR="009454C5" w:rsidRPr="00757437">
              <w:rPr>
                <w:rFonts w:ascii="Times New Roman" w:hAnsi="Times New Roman"/>
                <w:b/>
                <w:bCs/>
                <w:i/>
                <w:iCs/>
                <w:sz w:val="20"/>
                <w:szCs w:val="20"/>
              </w:rPr>
              <w:t>ianuarie</w:t>
            </w:r>
          </w:p>
        </w:tc>
      </w:tr>
      <w:tr w:rsidR="009454C5" w:rsidRPr="00F50627" w14:paraId="6B4FDBB5"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0955634" w14:textId="08A758D6" w:rsidR="009454C5" w:rsidRPr="00232214" w:rsidRDefault="009454C5" w:rsidP="009454C5">
            <w:pPr>
              <w:spacing w:before="40"/>
              <w:ind w:right="198"/>
              <w:jc w:val="both"/>
              <w:rPr>
                <w:rFonts w:ascii="Book Antiqua" w:hAnsi="Book Antiqua" w:cs="Calibri"/>
                <w:i/>
                <w:iCs/>
                <w:color w:val="000000"/>
                <w:sz w:val="22"/>
                <w:szCs w:val="22"/>
              </w:rPr>
            </w:pPr>
            <w:r w:rsidRPr="009454C5">
              <w:rPr>
                <w:rFonts w:ascii="Book Antiqua" w:hAnsi="Book Antiqua" w:cs="Calibri"/>
                <w:i/>
                <w:iCs/>
                <w:color w:val="000000"/>
                <w:sz w:val="22"/>
                <w:szCs w:val="22"/>
              </w:rPr>
              <w:t>Întâlnire operativă cu şefii şi coordonatorii structurilor de specialitate din Instituţia Prefectului - judeţul Hunedoara.</w:t>
            </w:r>
          </w:p>
        </w:tc>
        <w:tc>
          <w:tcPr>
            <w:tcW w:w="1009" w:type="pct"/>
            <w:tcBorders>
              <w:top w:val="dotted" w:sz="4" w:space="0" w:color="A6A6A6"/>
              <w:left w:val="double" w:sz="4" w:space="0" w:color="006600"/>
              <w:bottom w:val="dotted" w:sz="4" w:space="0" w:color="A6A6A6"/>
              <w:right w:val="nil"/>
            </w:tcBorders>
            <w:shd w:val="clear" w:color="auto" w:fill="auto"/>
          </w:tcPr>
          <w:p w14:paraId="4C18B7CC" w14:textId="29108D90" w:rsidR="009454C5" w:rsidRPr="00757437" w:rsidRDefault="007A51EB" w:rsidP="009454C5">
            <w:pPr>
              <w:ind w:right="198"/>
              <w:rPr>
                <w:rFonts w:ascii="Times New Roman" w:hAnsi="Times New Roman"/>
                <w:b/>
                <w:bCs/>
                <w:i/>
                <w:iCs/>
                <w:sz w:val="20"/>
                <w:szCs w:val="20"/>
              </w:rPr>
            </w:pPr>
            <w:r w:rsidRPr="007A51EB">
              <w:rPr>
                <w:rFonts w:ascii="Times New Roman" w:hAnsi="Times New Roman"/>
                <w:b/>
                <w:bCs/>
                <w:i/>
                <w:iCs/>
                <w:sz w:val="20"/>
                <w:szCs w:val="20"/>
              </w:rPr>
              <w:t xml:space="preserve">31 </w:t>
            </w:r>
            <w:r w:rsidR="009454C5">
              <w:rPr>
                <w:rFonts w:ascii="Times New Roman" w:hAnsi="Times New Roman"/>
                <w:b/>
                <w:bCs/>
                <w:i/>
                <w:iCs/>
                <w:sz w:val="20"/>
                <w:szCs w:val="20"/>
              </w:rPr>
              <w:t>ianuarie</w:t>
            </w:r>
          </w:p>
        </w:tc>
      </w:tr>
      <w:tr w:rsidR="00232214" w:rsidRPr="00F50627" w14:paraId="2FB5C0D6"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44635F5" w14:textId="59131EC0" w:rsidR="00232214" w:rsidRPr="00232214" w:rsidRDefault="007A51EB" w:rsidP="007A51EB">
            <w:pPr>
              <w:spacing w:before="40"/>
              <w:ind w:right="198"/>
              <w:jc w:val="both"/>
              <w:rPr>
                <w:rFonts w:ascii="Book Antiqua" w:hAnsi="Book Antiqua" w:cs="Calibri"/>
                <w:i/>
                <w:iCs/>
                <w:color w:val="000000"/>
                <w:sz w:val="22"/>
                <w:szCs w:val="22"/>
              </w:rPr>
            </w:pPr>
            <w:r w:rsidRPr="007A51EB">
              <w:rPr>
                <w:rFonts w:ascii="Book Antiqua" w:hAnsi="Book Antiqua" w:cs="Calibri"/>
                <w:i/>
                <w:iCs/>
                <w:color w:val="000000"/>
                <w:sz w:val="22"/>
                <w:szCs w:val="22"/>
              </w:rPr>
              <w:t xml:space="preserve">Deplasare în municipiul Brad </w:t>
            </w:r>
            <w:r w:rsidRPr="007A51EB">
              <w:rPr>
                <w:rFonts w:ascii="Cambria" w:hAnsi="Cambria" w:cs="Cambria"/>
                <w:i/>
                <w:iCs/>
                <w:color w:val="000000"/>
                <w:sz w:val="22"/>
                <w:szCs w:val="22"/>
              </w:rPr>
              <w:t>ș</w:t>
            </w:r>
            <w:r w:rsidRPr="007A51EB">
              <w:rPr>
                <w:rFonts w:ascii="Book Antiqua" w:hAnsi="Book Antiqua" w:cs="Calibri"/>
                <w:i/>
                <w:iCs/>
                <w:color w:val="000000"/>
                <w:sz w:val="22"/>
                <w:szCs w:val="22"/>
              </w:rPr>
              <w:t>i comunele V</w:t>
            </w:r>
            <w:r w:rsidRPr="007A51EB">
              <w:rPr>
                <w:rFonts w:ascii="Book Antiqua" w:hAnsi="Book Antiqua" w:cs="Book Antiqua"/>
                <w:i/>
                <w:iCs/>
                <w:color w:val="000000"/>
                <w:sz w:val="22"/>
                <w:szCs w:val="22"/>
              </w:rPr>
              <w:t>ă</w:t>
            </w:r>
            <w:r w:rsidRPr="007A51EB">
              <w:rPr>
                <w:rFonts w:ascii="Book Antiqua" w:hAnsi="Book Antiqua" w:cs="Calibri"/>
                <w:i/>
                <w:iCs/>
                <w:color w:val="000000"/>
                <w:sz w:val="22"/>
                <w:szCs w:val="22"/>
              </w:rPr>
              <w:t>li</w:t>
            </w:r>
            <w:r w:rsidRPr="007A51EB">
              <w:rPr>
                <w:rFonts w:ascii="Cambria" w:hAnsi="Cambria" w:cs="Cambria"/>
                <w:i/>
                <w:iCs/>
                <w:color w:val="000000"/>
                <w:sz w:val="22"/>
                <w:szCs w:val="22"/>
              </w:rPr>
              <w:t>ș</w:t>
            </w:r>
            <w:r w:rsidRPr="007A51EB">
              <w:rPr>
                <w:rFonts w:ascii="Book Antiqua" w:hAnsi="Book Antiqua" w:cs="Calibri"/>
                <w:i/>
                <w:iCs/>
                <w:color w:val="000000"/>
                <w:sz w:val="22"/>
                <w:szCs w:val="22"/>
              </w:rPr>
              <w:t xml:space="preserve">oara </w:t>
            </w:r>
            <w:r w:rsidRPr="007A51EB">
              <w:rPr>
                <w:rFonts w:ascii="Cambria" w:hAnsi="Cambria" w:cs="Cambria"/>
                <w:i/>
                <w:iCs/>
                <w:color w:val="000000"/>
                <w:sz w:val="22"/>
                <w:szCs w:val="22"/>
              </w:rPr>
              <w:t>ș</w:t>
            </w:r>
            <w:r w:rsidRPr="007A51EB">
              <w:rPr>
                <w:rFonts w:ascii="Book Antiqua" w:hAnsi="Book Antiqua" w:cs="Calibri"/>
                <w:i/>
                <w:iCs/>
                <w:color w:val="000000"/>
                <w:sz w:val="22"/>
                <w:szCs w:val="22"/>
              </w:rPr>
              <w:t xml:space="preserve">i Luncoiu de Jos. </w:t>
            </w:r>
          </w:p>
        </w:tc>
        <w:tc>
          <w:tcPr>
            <w:tcW w:w="1009" w:type="pct"/>
            <w:tcBorders>
              <w:top w:val="dotted" w:sz="4" w:space="0" w:color="A6A6A6"/>
              <w:left w:val="double" w:sz="4" w:space="0" w:color="006600"/>
              <w:bottom w:val="dotted" w:sz="4" w:space="0" w:color="A6A6A6"/>
              <w:right w:val="nil"/>
            </w:tcBorders>
            <w:shd w:val="clear" w:color="auto" w:fill="auto"/>
          </w:tcPr>
          <w:p w14:paraId="3490BD2A" w14:textId="5854AC4F" w:rsidR="00232214" w:rsidRPr="00757437" w:rsidRDefault="007A51EB" w:rsidP="00232214">
            <w:pPr>
              <w:ind w:right="198"/>
              <w:rPr>
                <w:rFonts w:ascii="Times New Roman" w:hAnsi="Times New Roman"/>
                <w:b/>
                <w:bCs/>
                <w:i/>
                <w:iCs/>
                <w:sz w:val="20"/>
                <w:szCs w:val="20"/>
              </w:rPr>
            </w:pPr>
            <w:r>
              <w:rPr>
                <w:rFonts w:ascii="Times New Roman" w:hAnsi="Times New Roman"/>
                <w:b/>
                <w:bCs/>
                <w:i/>
                <w:iCs/>
                <w:sz w:val="20"/>
                <w:szCs w:val="20"/>
              </w:rPr>
              <w:t>01 februarie</w:t>
            </w:r>
          </w:p>
        </w:tc>
      </w:tr>
      <w:tr w:rsidR="00232214" w:rsidRPr="00F50627" w14:paraId="1A519FC2"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96C90FF" w14:textId="06A08C78" w:rsidR="00232214" w:rsidRPr="00232214" w:rsidRDefault="007A51EB" w:rsidP="00232214">
            <w:pPr>
              <w:spacing w:before="40"/>
              <w:ind w:right="198"/>
              <w:jc w:val="both"/>
              <w:rPr>
                <w:rFonts w:ascii="Book Antiqua" w:hAnsi="Book Antiqua" w:cs="Calibri"/>
                <w:i/>
                <w:iCs/>
                <w:color w:val="000000"/>
                <w:sz w:val="22"/>
                <w:szCs w:val="22"/>
              </w:rPr>
            </w:pPr>
            <w:r w:rsidRPr="007A51EB">
              <w:rPr>
                <w:rFonts w:ascii="Book Antiqua" w:hAnsi="Book Antiqua" w:cs="Calibri"/>
                <w:i/>
                <w:iCs/>
                <w:color w:val="000000"/>
                <w:sz w:val="22"/>
                <w:szCs w:val="22"/>
              </w:rPr>
              <w:t xml:space="preserve">Întâlnire cu domnul </w:t>
            </w:r>
            <w:proofErr w:type="spellStart"/>
            <w:r w:rsidRPr="007A51EB">
              <w:rPr>
                <w:rFonts w:ascii="Book Antiqua" w:hAnsi="Book Antiqua" w:cs="Calibri"/>
                <w:i/>
                <w:iCs/>
                <w:color w:val="000000"/>
                <w:sz w:val="22"/>
                <w:szCs w:val="22"/>
              </w:rPr>
              <w:t>Korosi</w:t>
            </w:r>
            <w:proofErr w:type="spellEnd"/>
            <w:r w:rsidRPr="007A51EB">
              <w:rPr>
                <w:rFonts w:ascii="Book Antiqua" w:hAnsi="Book Antiqua" w:cs="Calibri"/>
                <w:i/>
                <w:iCs/>
                <w:color w:val="000000"/>
                <w:sz w:val="22"/>
                <w:szCs w:val="22"/>
              </w:rPr>
              <w:t xml:space="preserve"> Viktor David, consul </w:t>
            </w:r>
            <w:r w:rsidRPr="007A51EB">
              <w:rPr>
                <w:rFonts w:ascii="Cambria" w:hAnsi="Cambria" w:cs="Cambria"/>
                <w:i/>
                <w:iCs/>
                <w:color w:val="000000"/>
                <w:sz w:val="22"/>
                <w:szCs w:val="22"/>
              </w:rPr>
              <w:t>ș</w:t>
            </w:r>
            <w:r w:rsidRPr="007A51EB">
              <w:rPr>
                <w:rFonts w:ascii="Book Antiqua" w:hAnsi="Book Antiqua" w:cs="Calibri"/>
                <w:i/>
                <w:iCs/>
                <w:color w:val="000000"/>
                <w:sz w:val="22"/>
                <w:szCs w:val="22"/>
              </w:rPr>
              <w:t>ef al Consulatului Ungariei de la Cluj</w:t>
            </w:r>
            <w:r w:rsidR="001E0B0A">
              <w:rPr>
                <w:rFonts w:ascii="Book Antiqua" w:hAnsi="Book Antiqua" w:cs="Calibri"/>
                <w:i/>
                <w:iCs/>
                <w:color w:val="000000"/>
                <w:sz w:val="22"/>
                <w:szCs w:val="22"/>
              </w:rPr>
              <w:t>-</w:t>
            </w:r>
            <w:r w:rsidRPr="007A51EB">
              <w:rPr>
                <w:rFonts w:ascii="Book Antiqua" w:hAnsi="Book Antiqua" w:cs="Calibri"/>
                <w:i/>
                <w:iCs/>
                <w:color w:val="000000"/>
                <w:sz w:val="22"/>
                <w:szCs w:val="22"/>
              </w:rPr>
              <w:t xml:space="preserve">Napoca </w:t>
            </w:r>
            <w:r w:rsidRPr="007A51EB">
              <w:rPr>
                <w:rFonts w:ascii="Cambria" w:hAnsi="Cambria" w:cs="Cambria"/>
                <w:i/>
                <w:iCs/>
                <w:color w:val="000000"/>
                <w:sz w:val="22"/>
                <w:szCs w:val="22"/>
              </w:rPr>
              <w:t>ș</w:t>
            </w:r>
            <w:r w:rsidRPr="007A51EB">
              <w:rPr>
                <w:rFonts w:ascii="Book Antiqua" w:hAnsi="Book Antiqua" w:cs="Calibri"/>
                <w:i/>
                <w:iCs/>
                <w:color w:val="000000"/>
                <w:sz w:val="22"/>
                <w:szCs w:val="22"/>
              </w:rPr>
              <w:t xml:space="preserve">i cu domnul </w:t>
            </w:r>
            <w:proofErr w:type="spellStart"/>
            <w:r w:rsidRPr="007A51EB">
              <w:rPr>
                <w:rFonts w:ascii="Book Antiqua" w:hAnsi="Book Antiqua" w:cs="Calibri"/>
                <w:i/>
                <w:iCs/>
                <w:color w:val="000000"/>
                <w:sz w:val="22"/>
                <w:szCs w:val="22"/>
              </w:rPr>
              <w:t>eurodeputat</w:t>
            </w:r>
            <w:proofErr w:type="spellEnd"/>
            <w:r w:rsidRPr="007A51EB">
              <w:rPr>
                <w:rFonts w:ascii="Book Antiqua" w:hAnsi="Book Antiqua" w:cs="Calibri"/>
                <w:i/>
                <w:iCs/>
                <w:color w:val="000000"/>
                <w:sz w:val="22"/>
                <w:szCs w:val="22"/>
              </w:rPr>
              <w:t xml:space="preserve"> Iuliu </w:t>
            </w:r>
            <w:proofErr w:type="spellStart"/>
            <w:r w:rsidRPr="007A51EB">
              <w:rPr>
                <w:rFonts w:ascii="Book Antiqua" w:hAnsi="Book Antiqua" w:cs="Calibri"/>
                <w:i/>
                <w:iCs/>
                <w:color w:val="000000"/>
                <w:sz w:val="22"/>
                <w:szCs w:val="22"/>
              </w:rPr>
              <w:t>Winkler</w:t>
            </w:r>
            <w:proofErr w:type="spellEnd"/>
            <w:r w:rsidRPr="007A51EB">
              <w:rPr>
                <w:rFonts w:ascii="Book Antiqua" w:hAnsi="Book Antiqua" w:cs="Calibri"/>
                <w:i/>
                <w:iCs/>
                <w:color w:val="000000"/>
                <w:sz w:val="22"/>
                <w:szCs w:val="22"/>
              </w:rPr>
              <w:t>.</w:t>
            </w:r>
          </w:p>
        </w:tc>
        <w:tc>
          <w:tcPr>
            <w:tcW w:w="1009" w:type="pct"/>
            <w:tcBorders>
              <w:top w:val="dotted" w:sz="4" w:space="0" w:color="A6A6A6"/>
              <w:left w:val="double" w:sz="4" w:space="0" w:color="006600"/>
              <w:bottom w:val="dotted" w:sz="4" w:space="0" w:color="A6A6A6"/>
              <w:right w:val="nil"/>
            </w:tcBorders>
            <w:shd w:val="clear" w:color="auto" w:fill="auto"/>
          </w:tcPr>
          <w:p w14:paraId="75034A98" w14:textId="69E00E74" w:rsidR="00232214" w:rsidRPr="00757437" w:rsidRDefault="007A51EB" w:rsidP="00232214">
            <w:pPr>
              <w:ind w:right="198"/>
              <w:rPr>
                <w:rFonts w:ascii="Times New Roman" w:hAnsi="Times New Roman"/>
                <w:b/>
                <w:bCs/>
                <w:i/>
                <w:iCs/>
                <w:sz w:val="20"/>
                <w:szCs w:val="20"/>
              </w:rPr>
            </w:pPr>
            <w:r w:rsidRPr="007A51EB">
              <w:rPr>
                <w:rFonts w:ascii="Times New Roman" w:hAnsi="Times New Roman"/>
                <w:b/>
                <w:bCs/>
                <w:i/>
                <w:iCs/>
                <w:sz w:val="20"/>
                <w:szCs w:val="20"/>
              </w:rPr>
              <w:t>01 februarie</w:t>
            </w:r>
          </w:p>
        </w:tc>
      </w:tr>
      <w:tr w:rsidR="007A51EB" w:rsidRPr="00F50627" w14:paraId="588315CC"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0D3E5456" w14:textId="3210DB6D" w:rsidR="007A51EB" w:rsidRPr="00232214" w:rsidRDefault="007A51EB" w:rsidP="007A51EB">
            <w:pPr>
              <w:spacing w:before="40"/>
              <w:ind w:right="198"/>
              <w:jc w:val="both"/>
              <w:rPr>
                <w:rFonts w:ascii="Book Antiqua" w:hAnsi="Book Antiqua" w:cs="Calibri"/>
                <w:i/>
                <w:iCs/>
                <w:color w:val="000000"/>
                <w:sz w:val="22"/>
                <w:szCs w:val="22"/>
              </w:rPr>
            </w:pPr>
            <w:r w:rsidRPr="007A51EB">
              <w:rPr>
                <w:rFonts w:ascii="Book Antiqua" w:hAnsi="Book Antiqua" w:cs="Calibri"/>
                <w:i/>
                <w:iCs/>
                <w:color w:val="000000"/>
                <w:sz w:val="22"/>
                <w:szCs w:val="22"/>
              </w:rPr>
              <w:t>Deplasare în comuna Sântămărie Orlea.</w:t>
            </w:r>
          </w:p>
        </w:tc>
        <w:tc>
          <w:tcPr>
            <w:tcW w:w="1009" w:type="pct"/>
            <w:tcBorders>
              <w:top w:val="dotted" w:sz="4" w:space="0" w:color="A6A6A6"/>
              <w:left w:val="double" w:sz="4" w:space="0" w:color="006600"/>
              <w:bottom w:val="dotted" w:sz="4" w:space="0" w:color="A6A6A6"/>
              <w:right w:val="nil"/>
            </w:tcBorders>
            <w:shd w:val="clear" w:color="auto" w:fill="auto"/>
          </w:tcPr>
          <w:p w14:paraId="2B362DAD" w14:textId="61DA57E2" w:rsidR="007A51EB" w:rsidRPr="00757437" w:rsidRDefault="007A51EB" w:rsidP="007A51EB">
            <w:pPr>
              <w:ind w:right="198"/>
              <w:rPr>
                <w:rFonts w:ascii="Times New Roman" w:hAnsi="Times New Roman"/>
                <w:b/>
                <w:bCs/>
                <w:i/>
                <w:iCs/>
                <w:sz w:val="20"/>
                <w:szCs w:val="20"/>
              </w:rPr>
            </w:pPr>
            <w:r w:rsidRPr="007A51EB">
              <w:rPr>
                <w:rFonts w:ascii="Times New Roman" w:hAnsi="Times New Roman"/>
                <w:b/>
                <w:bCs/>
                <w:i/>
                <w:iCs/>
                <w:sz w:val="20"/>
                <w:szCs w:val="20"/>
              </w:rPr>
              <w:t>0</w:t>
            </w:r>
            <w:r>
              <w:rPr>
                <w:rFonts w:ascii="Times New Roman" w:hAnsi="Times New Roman"/>
                <w:b/>
                <w:bCs/>
                <w:i/>
                <w:iCs/>
                <w:sz w:val="20"/>
                <w:szCs w:val="20"/>
              </w:rPr>
              <w:t>2</w:t>
            </w:r>
            <w:r w:rsidRPr="007A51EB">
              <w:rPr>
                <w:rFonts w:ascii="Times New Roman" w:hAnsi="Times New Roman"/>
                <w:b/>
                <w:bCs/>
                <w:i/>
                <w:iCs/>
                <w:sz w:val="20"/>
                <w:szCs w:val="20"/>
              </w:rPr>
              <w:t xml:space="preserve"> februarie</w:t>
            </w:r>
          </w:p>
        </w:tc>
      </w:tr>
      <w:tr w:rsidR="007A51EB" w:rsidRPr="00F50627" w14:paraId="73BE8B59"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AEB1070" w14:textId="4BBEB2BF" w:rsidR="007A51EB" w:rsidRPr="00757437" w:rsidRDefault="007A51EB" w:rsidP="007A51EB">
            <w:pPr>
              <w:spacing w:before="40"/>
              <w:ind w:right="198"/>
              <w:jc w:val="both"/>
              <w:rPr>
                <w:rFonts w:ascii="Book Antiqua" w:hAnsi="Book Antiqua" w:cs="Calibri"/>
                <w:i/>
                <w:iCs/>
                <w:color w:val="000000"/>
                <w:sz w:val="22"/>
                <w:szCs w:val="22"/>
              </w:rPr>
            </w:pPr>
            <w:r w:rsidRPr="007A51EB">
              <w:rPr>
                <w:rFonts w:ascii="Book Antiqua" w:hAnsi="Book Antiqua" w:cs="Calibri"/>
                <w:i/>
                <w:iCs/>
                <w:color w:val="000000"/>
                <w:sz w:val="22"/>
                <w:szCs w:val="22"/>
              </w:rPr>
              <w:t>Depunere de coroană de flori  în semn de omagiu adus sportivului hunedorean Michael Klein.</w:t>
            </w:r>
          </w:p>
        </w:tc>
        <w:tc>
          <w:tcPr>
            <w:tcW w:w="1009" w:type="pct"/>
            <w:tcBorders>
              <w:top w:val="dotted" w:sz="4" w:space="0" w:color="A6A6A6"/>
              <w:left w:val="double" w:sz="4" w:space="0" w:color="006600"/>
              <w:bottom w:val="dotted" w:sz="4" w:space="0" w:color="A6A6A6"/>
              <w:right w:val="nil"/>
            </w:tcBorders>
            <w:shd w:val="clear" w:color="auto" w:fill="auto"/>
          </w:tcPr>
          <w:p w14:paraId="46E25408" w14:textId="5F1ACB6C" w:rsidR="007A51EB" w:rsidRPr="00757437" w:rsidRDefault="007A51EB" w:rsidP="007A51EB">
            <w:pPr>
              <w:ind w:right="198"/>
              <w:rPr>
                <w:rFonts w:ascii="Times New Roman" w:hAnsi="Times New Roman"/>
                <w:b/>
                <w:bCs/>
                <w:i/>
                <w:iCs/>
                <w:sz w:val="20"/>
                <w:szCs w:val="20"/>
              </w:rPr>
            </w:pPr>
            <w:r w:rsidRPr="007A51EB">
              <w:rPr>
                <w:rFonts w:ascii="Times New Roman" w:hAnsi="Times New Roman"/>
                <w:b/>
                <w:bCs/>
                <w:i/>
                <w:iCs/>
                <w:sz w:val="20"/>
                <w:szCs w:val="20"/>
              </w:rPr>
              <w:t>02 februarie</w:t>
            </w:r>
          </w:p>
        </w:tc>
      </w:tr>
      <w:tr w:rsidR="007A51EB" w:rsidRPr="007A51EB" w14:paraId="0FE72BF2"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0E55911C" w14:textId="36878310" w:rsidR="007A51EB" w:rsidRPr="00757437" w:rsidRDefault="007A51EB" w:rsidP="007A51EB">
            <w:pPr>
              <w:spacing w:before="40"/>
              <w:ind w:right="198"/>
              <w:jc w:val="both"/>
              <w:rPr>
                <w:rFonts w:ascii="Book Antiqua" w:hAnsi="Book Antiqua" w:cs="Calibri"/>
                <w:i/>
                <w:iCs/>
                <w:color w:val="000000"/>
                <w:sz w:val="22"/>
                <w:szCs w:val="22"/>
              </w:rPr>
            </w:pPr>
            <w:r w:rsidRPr="007A51EB">
              <w:rPr>
                <w:rFonts w:ascii="Book Antiqua" w:hAnsi="Book Antiqua" w:cs="Calibri"/>
                <w:i/>
                <w:iCs/>
                <w:color w:val="000000"/>
                <w:sz w:val="22"/>
                <w:szCs w:val="22"/>
              </w:rPr>
              <w:t xml:space="preserve">Deplasare în municipiul Vulcan </w:t>
            </w:r>
            <w:r w:rsidRPr="007A51EB">
              <w:rPr>
                <w:rFonts w:ascii="Cambria" w:hAnsi="Cambria" w:cs="Cambria"/>
                <w:i/>
                <w:iCs/>
                <w:color w:val="000000"/>
                <w:sz w:val="22"/>
                <w:szCs w:val="22"/>
              </w:rPr>
              <w:t>ș</w:t>
            </w:r>
            <w:r w:rsidRPr="007A51EB">
              <w:rPr>
                <w:rFonts w:ascii="Book Antiqua" w:hAnsi="Book Antiqua" w:cs="Calibri"/>
                <w:i/>
                <w:iCs/>
                <w:color w:val="000000"/>
                <w:sz w:val="22"/>
                <w:szCs w:val="22"/>
              </w:rPr>
              <w:t xml:space="preserve">i </w:t>
            </w:r>
            <w:r w:rsidRPr="007A51EB">
              <w:rPr>
                <w:rFonts w:ascii="Book Antiqua" w:hAnsi="Book Antiqua" w:cs="Book Antiqua"/>
                <w:i/>
                <w:iCs/>
                <w:color w:val="000000"/>
                <w:sz w:val="22"/>
                <w:szCs w:val="22"/>
              </w:rPr>
              <w:t>î</w:t>
            </w:r>
            <w:r w:rsidRPr="007A51EB">
              <w:rPr>
                <w:rFonts w:ascii="Book Antiqua" w:hAnsi="Book Antiqua" w:cs="Calibri"/>
                <w:i/>
                <w:iCs/>
                <w:color w:val="000000"/>
                <w:sz w:val="22"/>
                <w:szCs w:val="22"/>
              </w:rPr>
              <w:t>n ora</w:t>
            </w:r>
            <w:r w:rsidRPr="007A51EB">
              <w:rPr>
                <w:rFonts w:ascii="Cambria" w:hAnsi="Cambria" w:cs="Cambria"/>
                <w:i/>
                <w:iCs/>
                <w:color w:val="000000"/>
                <w:sz w:val="22"/>
                <w:szCs w:val="22"/>
              </w:rPr>
              <w:t>ș</w:t>
            </w:r>
            <w:r w:rsidRPr="007A51EB">
              <w:rPr>
                <w:rFonts w:ascii="Book Antiqua" w:hAnsi="Book Antiqua" w:cs="Calibri"/>
                <w:i/>
                <w:iCs/>
                <w:color w:val="000000"/>
                <w:sz w:val="22"/>
                <w:szCs w:val="22"/>
              </w:rPr>
              <w:t xml:space="preserve">ul Uricani. </w:t>
            </w:r>
          </w:p>
        </w:tc>
        <w:tc>
          <w:tcPr>
            <w:tcW w:w="1009" w:type="pct"/>
            <w:tcBorders>
              <w:top w:val="dotted" w:sz="4" w:space="0" w:color="A6A6A6"/>
              <w:left w:val="double" w:sz="4" w:space="0" w:color="006600"/>
              <w:bottom w:val="dotted" w:sz="4" w:space="0" w:color="A6A6A6"/>
              <w:right w:val="nil"/>
            </w:tcBorders>
            <w:shd w:val="clear" w:color="auto" w:fill="auto"/>
          </w:tcPr>
          <w:p w14:paraId="03AC9BF1" w14:textId="3DA01A09" w:rsidR="007A51EB" w:rsidRPr="007A51EB" w:rsidRDefault="007A51EB" w:rsidP="007A51EB">
            <w:pPr>
              <w:spacing w:before="40"/>
              <w:ind w:right="198"/>
              <w:jc w:val="both"/>
              <w:rPr>
                <w:rFonts w:ascii="Book Antiqua" w:hAnsi="Book Antiqua" w:cs="Calibri"/>
                <w:i/>
                <w:iCs/>
                <w:color w:val="000000"/>
                <w:sz w:val="22"/>
                <w:szCs w:val="22"/>
              </w:rPr>
            </w:pPr>
            <w:r w:rsidRPr="007A51EB">
              <w:rPr>
                <w:rFonts w:ascii="Times New Roman" w:hAnsi="Times New Roman"/>
                <w:b/>
                <w:bCs/>
                <w:i/>
                <w:iCs/>
                <w:sz w:val="20"/>
                <w:szCs w:val="20"/>
              </w:rPr>
              <w:t>0</w:t>
            </w:r>
            <w:r>
              <w:rPr>
                <w:rFonts w:ascii="Times New Roman" w:hAnsi="Times New Roman"/>
                <w:b/>
                <w:bCs/>
                <w:i/>
                <w:iCs/>
                <w:sz w:val="20"/>
                <w:szCs w:val="20"/>
              </w:rPr>
              <w:t>3</w:t>
            </w:r>
            <w:r w:rsidRPr="007A51EB">
              <w:rPr>
                <w:rFonts w:ascii="Times New Roman" w:hAnsi="Times New Roman"/>
                <w:b/>
                <w:bCs/>
                <w:i/>
                <w:iCs/>
                <w:sz w:val="20"/>
                <w:szCs w:val="20"/>
              </w:rPr>
              <w:t xml:space="preserve"> februarie</w:t>
            </w:r>
          </w:p>
        </w:tc>
      </w:tr>
      <w:tr w:rsidR="007A51EB" w:rsidRPr="007A51EB" w14:paraId="55222D8E"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7CE123F9" w14:textId="07BBD72E" w:rsidR="007A51EB" w:rsidRPr="00757437" w:rsidRDefault="007A51EB" w:rsidP="007A51EB">
            <w:pPr>
              <w:spacing w:before="40"/>
              <w:ind w:right="198"/>
              <w:jc w:val="both"/>
              <w:rPr>
                <w:rFonts w:ascii="Book Antiqua" w:hAnsi="Book Antiqua" w:cs="Calibri"/>
                <w:i/>
                <w:iCs/>
                <w:color w:val="000000"/>
                <w:sz w:val="22"/>
                <w:szCs w:val="22"/>
              </w:rPr>
            </w:pPr>
            <w:r w:rsidRPr="007A51EB">
              <w:rPr>
                <w:rFonts w:ascii="Book Antiqua" w:hAnsi="Book Antiqua" w:cs="Calibri"/>
                <w:i/>
                <w:iCs/>
                <w:color w:val="000000"/>
                <w:sz w:val="22"/>
                <w:szCs w:val="22"/>
              </w:rPr>
              <w:t>Participare în cadrul emisiunii „PERSONAJ DE REPORTAJ”, la televiziunea „HD 365”</w:t>
            </w:r>
          </w:p>
        </w:tc>
        <w:tc>
          <w:tcPr>
            <w:tcW w:w="1009" w:type="pct"/>
            <w:tcBorders>
              <w:top w:val="dotted" w:sz="4" w:space="0" w:color="A6A6A6"/>
              <w:left w:val="double" w:sz="4" w:space="0" w:color="006600"/>
              <w:bottom w:val="dotted" w:sz="4" w:space="0" w:color="A6A6A6"/>
              <w:right w:val="nil"/>
            </w:tcBorders>
            <w:shd w:val="clear" w:color="auto" w:fill="auto"/>
          </w:tcPr>
          <w:p w14:paraId="642E0928" w14:textId="681D69A1" w:rsidR="007A51EB" w:rsidRPr="007A51EB" w:rsidRDefault="007A51EB" w:rsidP="007A51EB">
            <w:pPr>
              <w:spacing w:before="40"/>
              <w:ind w:right="198"/>
              <w:jc w:val="both"/>
              <w:rPr>
                <w:rFonts w:ascii="Book Antiqua" w:hAnsi="Book Antiqua" w:cs="Calibri"/>
                <w:i/>
                <w:iCs/>
                <w:color w:val="000000"/>
                <w:sz w:val="22"/>
                <w:szCs w:val="22"/>
              </w:rPr>
            </w:pPr>
            <w:r w:rsidRPr="007A51EB">
              <w:rPr>
                <w:rFonts w:ascii="Times New Roman" w:hAnsi="Times New Roman"/>
                <w:b/>
                <w:bCs/>
                <w:i/>
                <w:iCs/>
                <w:sz w:val="20"/>
                <w:szCs w:val="20"/>
              </w:rPr>
              <w:t>0</w:t>
            </w:r>
            <w:r>
              <w:rPr>
                <w:rFonts w:ascii="Times New Roman" w:hAnsi="Times New Roman"/>
                <w:b/>
                <w:bCs/>
                <w:i/>
                <w:iCs/>
                <w:sz w:val="20"/>
                <w:szCs w:val="20"/>
              </w:rPr>
              <w:t>3</w:t>
            </w:r>
            <w:r w:rsidRPr="007A51EB">
              <w:rPr>
                <w:rFonts w:ascii="Times New Roman" w:hAnsi="Times New Roman"/>
                <w:b/>
                <w:bCs/>
                <w:i/>
                <w:iCs/>
                <w:sz w:val="20"/>
                <w:szCs w:val="20"/>
              </w:rPr>
              <w:t xml:space="preserve"> februarie</w:t>
            </w:r>
          </w:p>
        </w:tc>
      </w:tr>
      <w:tr w:rsidR="007A51EB" w:rsidRPr="007A51EB" w14:paraId="675D5DBE"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87AB242" w14:textId="4C3AB56F" w:rsidR="007A51EB" w:rsidRPr="00757437" w:rsidRDefault="007A51EB" w:rsidP="007A51EB">
            <w:pPr>
              <w:spacing w:before="40"/>
              <w:ind w:right="198"/>
              <w:jc w:val="both"/>
              <w:rPr>
                <w:rFonts w:ascii="Book Antiqua" w:hAnsi="Book Antiqua" w:cs="Calibri"/>
                <w:i/>
                <w:iCs/>
                <w:color w:val="000000"/>
                <w:sz w:val="22"/>
                <w:szCs w:val="22"/>
              </w:rPr>
            </w:pPr>
            <w:r w:rsidRPr="007A51EB">
              <w:rPr>
                <w:rFonts w:ascii="Book Antiqua" w:hAnsi="Book Antiqua" w:cs="Calibri"/>
                <w:i/>
                <w:iCs/>
                <w:color w:val="000000"/>
                <w:sz w:val="22"/>
                <w:szCs w:val="22"/>
              </w:rPr>
              <w:t>Întâlnire cu administra</w:t>
            </w:r>
            <w:r w:rsidRPr="007A51EB">
              <w:rPr>
                <w:rFonts w:ascii="Cambria" w:hAnsi="Cambria" w:cs="Cambria"/>
                <w:i/>
                <w:iCs/>
                <w:color w:val="000000"/>
                <w:sz w:val="22"/>
                <w:szCs w:val="22"/>
              </w:rPr>
              <w:t>ț</w:t>
            </w:r>
            <w:r w:rsidRPr="007A51EB">
              <w:rPr>
                <w:rFonts w:ascii="Book Antiqua" w:hAnsi="Book Antiqua" w:cs="Calibri"/>
                <w:i/>
                <w:iCs/>
                <w:color w:val="000000"/>
                <w:sz w:val="22"/>
                <w:szCs w:val="22"/>
              </w:rPr>
              <w:t xml:space="preserve">ia Complexului Energetic Hunedoara </w:t>
            </w:r>
            <w:r w:rsidRPr="007A51EB">
              <w:rPr>
                <w:rFonts w:ascii="Cambria" w:hAnsi="Cambria" w:cs="Cambria"/>
                <w:i/>
                <w:iCs/>
                <w:color w:val="000000"/>
                <w:sz w:val="22"/>
                <w:szCs w:val="22"/>
              </w:rPr>
              <w:t>ș</w:t>
            </w:r>
            <w:r w:rsidRPr="007A51EB">
              <w:rPr>
                <w:rFonts w:ascii="Book Antiqua" w:hAnsi="Book Antiqua" w:cs="Calibri"/>
                <w:i/>
                <w:iCs/>
                <w:color w:val="000000"/>
                <w:sz w:val="22"/>
                <w:szCs w:val="22"/>
              </w:rPr>
              <w:t>i cu reprezentan</w:t>
            </w:r>
            <w:r w:rsidRPr="007A51EB">
              <w:rPr>
                <w:rFonts w:ascii="Cambria" w:hAnsi="Cambria" w:cs="Cambria"/>
                <w:i/>
                <w:iCs/>
                <w:color w:val="000000"/>
                <w:sz w:val="22"/>
                <w:szCs w:val="22"/>
              </w:rPr>
              <w:t>ț</w:t>
            </w:r>
            <w:r w:rsidRPr="007A51EB">
              <w:rPr>
                <w:rFonts w:ascii="Book Antiqua" w:hAnsi="Book Antiqua" w:cs="Calibri"/>
                <w:i/>
                <w:iCs/>
                <w:color w:val="000000"/>
                <w:sz w:val="22"/>
                <w:szCs w:val="22"/>
              </w:rPr>
              <w:t>ii Sindicatului Muntele.</w:t>
            </w:r>
          </w:p>
        </w:tc>
        <w:tc>
          <w:tcPr>
            <w:tcW w:w="1009" w:type="pct"/>
            <w:tcBorders>
              <w:top w:val="dotted" w:sz="4" w:space="0" w:color="A6A6A6"/>
              <w:left w:val="double" w:sz="4" w:space="0" w:color="006600"/>
              <w:bottom w:val="dotted" w:sz="4" w:space="0" w:color="A6A6A6"/>
              <w:right w:val="nil"/>
            </w:tcBorders>
            <w:shd w:val="clear" w:color="auto" w:fill="auto"/>
          </w:tcPr>
          <w:p w14:paraId="361539F6" w14:textId="4B6A294B" w:rsidR="007A51EB" w:rsidRPr="007A51EB" w:rsidRDefault="007A51EB" w:rsidP="007A51EB">
            <w:pPr>
              <w:spacing w:before="40"/>
              <w:ind w:right="198"/>
              <w:jc w:val="both"/>
              <w:rPr>
                <w:rFonts w:ascii="Book Antiqua" w:hAnsi="Book Antiqua" w:cs="Calibri"/>
                <w:i/>
                <w:iCs/>
                <w:color w:val="000000"/>
                <w:sz w:val="22"/>
                <w:szCs w:val="22"/>
              </w:rPr>
            </w:pPr>
            <w:r w:rsidRPr="007A51EB">
              <w:rPr>
                <w:rFonts w:ascii="Times New Roman" w:hAnsi="Times New Roman"/>
                <w:b/>
                <w:bCs/>
                <w:i/>
                <w:iCs/>
                <w:sz w:val="20"/>
                <w:szCs w:val="20"/>
              </w:rPr>
              <w:t>0</w:t>
            </w:r>
            <w:r>
              <w:rPr>
                <w:rFonts w:ascii="Times New Roman" w:hAnsi="Times New Roman"/>
                <w:b/>
                <w:bCs/>
                <w:i/>
                <w:iCs/>
                <w:sz w:val="20"/>
                <w:szCs w:val="20"/>
              </w:rPr>
              <w:t>3</w:t>
            </w:r>
            <w:r w:rsidRPr="007A51EB">
              <w:rPr>
                <w:rFonts w:ascii="Times New Roman" w:hAnsi="Times New Roman"/>
                <w:b/>
                <w:bCs/>
                <w:i/>
                <w:iCs/>
                <w:sz w:val="20"/>
                <w:szCs w:val="20"/>
              </w:rPr>
              <w:t xml:space="preserve"> februarie</w:t>
            </w:r>
          </w:p>
        </w:tc>
      </w:tr>
      <w:tr w:rsidR="007A51EB" w:rsidRPr="007A51EB" w14:paraId="163D9D21"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06B04981" w14:textId="034F463C" w:rsidR="007A51EB" w:rsidRPr="00757437" w:rsidRDefault="007A51EB" w:rsidP="007A51EB">
            <w:pPr>
              <w:spacing w:before="40"/>
              <w:ind w:right="198"/>
              <w:jc w:val="both"/>
              <w:rPr>
                <w:rFonts w:ascii="Book Antiqua" w:hAnsi="Book Antiqua" w:cs="Calibri"/>
                <w:i/>
                <w:iCs/>
                <w:color w:val="000000"/>
                <w:sz w:val="22"/>
                <w:szCs w:val="22"/>
              </w:rPr>
            </w:pPr>
            <w:r w:rsidRPr="007A51EB">
              <w:rPr>
                <w:rFonts w:ascii="Book Antiqua" w:hAnsi="Book Antiqua" w:cs="Calibri"/>
                <w:i/>
                <w:iCs/>
                <w:color w:val="000000"/>
                <w:sz w:val="22"/>
                <w:szCs w:val="22"/>
              </w:rPr>
              <w:t>Întâlnire cu pre</w:t>
            </w:r>
            <w:r w:rsidRPr="007A51EB">
              <w:rPr>
                <w:rFonts w:ascii="Cambria" w:hAnsi="Cambria" w:cs="Cambria"/>
                <w:i/>
                <w:iCs/>
                <w:color w:val="000000"/>
                <w:sz w:val="22"/>
                <w:szCs w:val="22"/>
              </w:rPr>
              <w:t>ș</w:t>
            </w:r>
            <w:r w:rsidRPr="007A51EB">
              <w:rPr>
                <w:rFonts w:ascii="Book Antiqua" w:hAnsi="Book Antiqua" w:cs="Calibri"/>
                <w:i/>
                <w:iCs/>
                <w:color w:val="000000"/>
                <w:sz w:val="22"/>
                <w:szCs w:val="22"/>
              </w:rPr>
              <w:t>edintele Federa</w:t>
            </w:r>
            <w:r w:rsidRPr="007A51EB">
              <w:rPr>
                <w:rFonts w:ascii="Cambria" w:hAnsi="Cambria" w:cs="Cambria"/>
                <w:i/>
                <w:iCs/>
                <w:color w:val="000000"/>
                <w:sz w:val="22"/>
                <w:szCs w:val="22"/>
              </w:rPr>
              <w:t>ț</w:t>
            </w:r>
            <w:r w:rsidRPr="007A51EB">
              <w:rPr>
                <w:rFonts w:ascii="Book Antiqua" w:hAnsi="Book Antiqua" w:cs="Calibri"/>
                <w:i/>
                <w:iCs/>
                <w:color w:val="000000"/>
                <w:sz w:val="22"/>
                <w:szCs w:val="22"/>
              </w:rPr>
              <w:t xml:space="preserve">iei </w:t>
            </w:r>
            <w:proofErr w:type="spellStart"/>
            <w:r w:rsidRPr="007A51EB">
              <w:rPr>
                <w:rFonts w:ascii="Book Antiqua" w:hAnsi="Book Antiqua" w:cs="Calibri"/>
                <w:i/>
                <w:iCs/>
                <w:color w:val="000000"/>
                <w:sz w:val="22"/>
                <w:szCs w:val="22"/>
              </w:rPr>
              <w:t>Phralipe</w:t>
            </w:r>
            <w:proofErr w:type="spellEnd"/>
            <w:r w:rsidRPr="007A51EB">
              <w:rPr>
                <w:rFonts w:ascii="Book Antiqua" w:hAnsi="Book Antiqua" w:cs="Calibri"/>
                <w:i/>
                <w:iCs/>
                <w:color w:val="000000"/>
                <w:sz w:val="22"/>
                <w:szCs w:val="22"/>
              </w:rPr>
              <w:t xml:space="preserve"> de Integrare European</w:t>
            </w:r>
            <w:r w:rsidRPr="007A51EB">
              <w:rPr>
                <w:rFonts w:ascii="Book Antiqua" w:hAnsi="Book Antiqua" w:cs="Book Antiqua"/>
                <w:i/>
                <w:iCs/>
                <w:color w:val="000000"/>
                <w:sz w:val="22"/>
                <w:szCs w:val="22"/>
              </w:rPr>
              <w:t>ă</w:t>
            </w:r>
            <w:r w:rsidRPr="007A51EB">
              <w:rPr>
                <w:rFonts w:ascii="Book Antiqua" w:hAnsi="Book Antiqua" w:cs="Calibri"/>
                <w:i/>
                <w:iCs/>
                <w:color w:val="000000"/>
                <w:sz w:val="22"/>
                <w:szCs w:val="22"/>
              </w:rPr>
              <w:t xml:space="preserve">. </w:t>
            </w:r>
          </w:p>
        </w:tc>
        <w:tc>
          <w:tcPr>
            <w:tcW w:w="1009" w:type="pct"/>
            <w:tcBorders>
              <w:top w:val="dotted" w:sz="4" w:space="0" w:color="A6A6A6"/>
              <w:left w:val="double" w:sz="4" w:space="0" w:color="006600"/>
              <w:bottom w:val="dotted" w:sz="4" w:space="0" w:color="A6A6A6"/>
              <w:right w:val="nil"/>
            </w:tcBorders>
            <w:shd w:val="clear" w:color="auto" w:fill="auto"/>
          </w:tcPr>
          <w:p w14:paraId="34009AC1" w14:textId="42BEF9FD" w:rsidR="007A51EB" w:rsidRPr="007A51EB" w:rsidRDefault="007A51EB" w:rsidP="007A51EB">
            <w:pPr>
              <w:spacing w:before="40"/>
              <w:ind w:right="198"/>
              <w:jc w:val="both"/>
              <w:rPr>
                <w:rFonts w:ascii="Book Antiqua" w:hAnsi="Book Antiqua" w:cs="Calibri"/>
                <w:i/>
                <w:iCs/>
                <w:color w:val="000000"/>
                <w:sz w:val="22"/>
                <w:szCs w:val="22"/>
              </w:rPr>
            </w:pPr>
            <w:r w:rsidRPr="007A51EB">
              <w:rPr>
                <w:rFonts w:ascii="Times New Roman" w:hAnsi="Times New Roman"/>
                <w:b/>
                <w:bCs/>
                <w:i/>
                <w:iCs/>
                <w:sz w:val="20"/>
                <w:szCs w:val="20"/>
              </w:rPr>
              <w:t>0</w:t>
            </w:r>
            <w:r>
              <w:rPr>
                <w:rFonts w:ascii="Times New Roman" w:hAnsi="Times New Roman"/>
                <w:b/>
                <w:bCs/>
                <w:i/>
                <w:iCs/>
                <w:sz w:val="20"/>
                <w:szCs w:val="20"/>
              </w:rPr>
              <w:t>3</w:t>
            </w:r>
            <w:r w:rsidRPr="007A51EB">
              <w:rPr>
                <w:rFonts w:ascii="Times New Roman" w:hAnsi="Times New Roman"/>
                <w:b/>
                <w:bCs/>
                <w:i/>
                <w:iCs/>
                <w:sz w:val="20"/>
                <w:szCs w:val="20"/>
              </w:rPr>
              <w:t xml:space="preserve"> februarie</w:t>
            </w:r>
          </w:p>
        </w:tc>
      </w:tr>
      <w:tr w:rsidR="007A51EB" w:rsidRPr="00F50627" w14:paraId="046CE178"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6E7C4AC6" w14:textId="4A5E7FA2" w:rsidR="007A51EB" w:rsidRPr="00757437" w:rsidRDefault="007A51EB" w:rsidP="007A51EB">
            <w:pPr>
              <w:spacing w:before="40"/>
              <w:ind w:right="198"/>
              <w:jc w:val="both"/>
              <w:rPr>
                <w:rFonts w:ascii="Book Antiqua" w:hAnsi="Book Antiqua" w:cs="Calibri"/>
                <w:i/>
                <w:iCs/>
                <w:color w:val="000000"/>
                <w:sz w:val="22"/>
                <w:szCs w:val="22"/>
              </w:rPr>
            </w:pPr>
            <w:r w:rsidRPr="007A51EB">
              <w:rPr>
                <w:rFonts w:ascii="Book Antiqua" w:hAnsi="Book Antiqua" w:cs="Calibri"/>
                <w:i/>
                <w:iCs/>
                <w:color w:val="000000"/>
                <w:sz w:val="22"/>
                <w:szCs w:val="22"/>
              </w:rPr>
              <w:t xml:space="preserve">Întâlnire de lucru cu primarul comunei Râul de Mori. </w:t>
            </w:r>
          </w:p>
        </w:tc>
        <w:tc>
          <w:tcPr>
            <w:tcW w:w="1009" w:type="pct"/>
            <w:tcBorders>
              <w:top w:val="dotted" w:sz="4" w:space="0" w:color="A6A6A6"/>
              <w:left w:val="double" w:sz="4" w:space="0" w:color="006600"/>
              <w:bottom w:val="dotted" w:sz="4" w:space="0" w:color="A6A6A6"/>
              <w:right w:val="nil"/>
            </w:tcBorders>
            <w:shd w:val="clear" w:color="auto" w:fill="auto"/>
          </w:tcPr>
          <w:p w14:paraId="314D7ACD" w14:textId="0F388116" w:rsidR="007A51EB" w:rsidRPr="00757437" w:rsidRDefault="007A51EB" w:rsidP="007A51EB">
            <w:pPr>
              <w:ind w:right="198"/>
              <w:rPr>
                <w:rFonts w:ascii="Times New Roman" w:hAnsi="Times New Roman"/>
                <w:b/>
                <w:bCs/>
                <w:i/>
                <w:iCs/>
                <w:sz w:val="20"/>
                <w:szCs w:val="20"/>
              </w:rPr>
            </w:pPr>
            <w:r w:rsidRPr="007A51EB">
              <w:rPr>
                <w:rFonts w:ascii="Times New Roman" w:hAnsi="Times New Roman"/>
                <w:b/>
                <w:bCs/>
                <w:i/>
                <w:iCs/>
                <w:sz w:val="20"/>
                <w:szCs w:val="20"/>
              </w:rPr>
              <w:t>0</w:t>
            </w:r>
            <w:r>
              <w:rPr>
                <w:rFonts w:ascii="Times New Roman" w:hAnsi="Times New Roman"/>
                <w:b/>
                <w:bCs/>
                <w:i/>
                <w:iCs/>
                <w:sz w:val="20"/>
                <w:szCs w:val="20"/>
              </w:rPr>
              <w:t>4</w:t>
            </w:r>
            <w:r w:rsidRPr="007A51EB">
              <w:rPr>
                <w:rFonts w:ascii="Times New Roman" w:hAnsi="Times New Roman"/>
                <w:b/>
                <w:bCs/>
                <w:i/>
                <w:iCs/>
                <w:sz w:val="20"/>
                <w:szCs w:val="20"/>
              </w:rPr>
              <w:t xml:space="preserve"> februarie</w:t>
            </w:r>
          </w:p>
        </w:tc>
      </w:tr>
      <w:tr w:rsidR="007A51EB" w:rsidRPr="00F50627" w14:paraId="6B102BFD"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4AA2925A" w14:textId="265357D9" w:rsidR="007A51EB" w:rsidRPr="00757437" w:rsidRDefault="007A51EB" w:rsidP="007A51EB">
            <w:pPr>
              <w:spacing w:before="40"/>
              <w:ind w:right="198"/>
              <w:jc w:val="both"/>
              <w:rPr>
                <w:rFonts w:ascii="Book Antiqua" w:hAnsi="Book Antiqua" w:cs="Calibri"/>
                <w:i/>
                <w:iCs/>
                <w:color w:val="000000"/>
                <w:sz w:val="22"/>
                <w:szCs w:val="22"/>
              </w:rPr>
            </w:pPr>
            <w:r w:rsidRPr="007A51EB">
              <w:rPr>
                <w:rFonts w:ascii="Book Antiqua" w:hAnsi="Book Antiqua" w:cs="Calibri"/>
                <w:i/>
                <w:iCs/>
                <w:color w:val="000000"/>
                <w:sz w:val="22"/>
                <w:szCs w:val="22"/>
              </w:rPr>
              <w:t>Interviu acordat postului de televiziune locală „UNU” Tv Deva.</w:t>
            </w:r>
          </w:p>
        </w:tc>
        <w:tc>
          <w:tcPr>
            <w:tcW w:w="1009" w:type="pct"/>
            <w:tcBorders>
              <w:top w:val="dotted" w:sz="4" w:space="0" w:color="A6A6A6"/>
              <w:left w:val="double" w:sz="4" w:space="0" w:color="006600"/>
              <w:bottom w:val="dotted" w:sz="4" w:space="0" w:color="A6A6A6"/>
              <w:right w:val="nil"/>
            </w:tcBorders>
            <w:shd w:val="clear" w:color="auto" w:fill="auto"/>
          </w:tcPr>
          <w:p w14:paraId="59D56853" w14:textId="0C0EF47C" w:rsidR="007A51EB" w:rsidRPr="00757437" w:rsidRDefault="007A51EB" w:rsidP="007A51EB">
            <w:pPr>
              <w:ind w:right="198"/>
              <w:rPr>
                <w:rFonts w:ascii="Times New Roman" w:hAnsi="Times New Roman"/>
                <w:b/>
                <w:bCs/>
                <w:i/>
                <w:iCs/>
                <w:sz w:val="20"/>
                <w:szCs w:val="20"/>
              </w:rPr>
            </w:pPr>
            <w:r w:rsidRPr="007A51EB">
              <w:rPr>
                <w:rFonts w:ascii="Times New Roman" w:hAnsi="Times New Roman"/>
                <w:b/>
                <w:bCs/>
                <w:i/>
                <w:iCs/>
                <w:sz w:val="20"/>
                <w:szCs w:val="20"/>
              </w:rPr>
              <w:t>0</w:t>
            </w:r>
            <w:r>
              <w:rPr>
                <w:rFonts w:ascii="Times New Roman" w:hAnsi="Times New Roman"/>
                <w:b/>
                <w:bCs/>
                <w:i/>
                <w:iCs/>
                <w:sz w:val="20"/>
                <w:szCs w:val="20"/>
              </w:rPr>
              <w:t>4</w:t>
            </w:r>
            <w:r w:rsidRPr="007A51EB">
              <w:rPr>
                <w:rFonts w:ascii="Times New Roman" w:hAnsi="Times New Roman"/>
                <w:b/>
                <w:bCs/>
                <w:i/>
                <w:iCs/>
                <w:sz w:val="20"/>
                <w:szCs w:val="20"/>
              </w:rPr>
              <w:t xml:space="preserve"> februarie</w:t>
            </w:r>
          </w:p>
        </w:tc>
      </w:tr>
      <w:tr w:rsidR="007A51EB" w:rsidRPr="00F50627" w14:paraId="270025E5"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30599BCB" w14:textId="665DEC2F" w:rsidR="007A51EB" w:rsidRPr="00757437" w:rsidRDefault="007A51EB" w:rsidP="007A51EB">
            <w:pPr>
              <w:spacing w:before="40"/>
              <w:ind w:right="198"/>
              <w:jc w:val="both"/>
              <w:rPr>
                <w:rFonts w:ascii="Book Antiqua" w:hAnsi="Book Antiqua" w:cs="Calibri"/>
                <w:i/>
                <w:iCs/>
                <w:color w:val="000000"/>
                <w:sz w:val="22"/>
                <w:szCs w:val="22"/>
              </w:rPr>
            </w:pPr>
            <w:r w:rsidRPr="007A51EB">
              <w:rPr>
                <w:rFonts w:ascii="Book Antiqua" w:hAnsi="Book Antiqua" w:cs="Calibri"/>
                <w:i/>
                <w:iCs/>
                <w:color w:val="000000"/>
                <w:sz w:val="22"/>
                <w:szCs w:val="22"/>
              </w:rPr>
              <w:t xml:space="preserve">Întâlnire de lucru cu primarul comunei Ilia. </w:t>
            </w:r>
          </w:p>
        </w:tc>
        <w:tc>
          <w:tcPr>
            <w:tcW w:w="1009" w:type="pct"/>
            <w:tcBorders>
              <w:top w:val="dotted" w:sz="4" w:space="0" w:color="A6A6A6"/>
              <w:left w:val="double" w:sz="4" w:space="0" w:color="006600"/>
              <w:bottom w:val="dotted" w:sz="4" w:space="0" w:color="A6A6A6"/>
              <w:right w:val="nil"/>
            </w:tcBorders>
            <w:shd w:val="clear" w:color="auto" w:fill="auto"/>
          </w:tcPr>
          <w:p w14:paraId="78BA87FE" w14:textId="34C5FEBB" w:rsidR="007A51EB" w:rsidRPr="00757437" w:rsidRDefault="007A51EB" w:rsidP="007A51EB">
            <w:pPr>
              <w:ind w:right="198"/>
              <w:rPr>
                <w:rFonts w:ascii="Times New Roman" w:hAnsi="Times New Roman"/>
                <w:b/>
                <w:bCs/>
                <w:i/>
                <w:iCs/>
                <w:sz w:val="20"/>
                <w:szCs w:val="20"/>
              </w:rPr>
            </w:pPr>
            <w:r w:rsidRPr="007A51EB">
              <w:rPr>
                <w:rFonts w:ascii="Times New Roman" w:hAnsi="Times New Roman"/>
                <w:b/>
                <w:bCs/>
                <w:i/>
                <w:iCs/>
                <w:sz w:val="20"/>
                <w:szCs w:val="20"/>
              </w:rPr>
              <w:t>0</w:t>
            </w:r>
            <w:r>
              <w:rPr>
                <w:rFonts w:ascii="Times New Roman" w:hAnsi="Times New Roman"/>
                <w:b/>
                <w:bCs/>
                <w:i/>
                <w:iCs/>
                <w:sz w:val="20"/>
                <w:szCs w:val="20"/>
              </w:rPr>
              <w:t>4</w:t>
            </w:r>
            <w:r w:rsidRPr="007A51EB">
              <w:rPr>
                <w:rFonts w:ascii="Times New Roman" w:hAnsi="Times New Roman"/>
                <w:b/>
                <w:bCs/>
                <w:i/>
                <w:iCs/>
                <w:sz w:val="20"/>
                <w:szCs w:val="20"/>
              </w:rPr>
              <w:t xml:space="preserve"> februarie</w:t>
            </w:r>
          </w:p>
        </w:tc>
      </w:tr>
    </w:tbl>
    <w:p w14:paraId="3990B01F" w14:textId="77777777" w:rsidR="002D6107" w:rsidRDefault="002D6107" w:rsidP="00B2000B">
      <w:pPr>
        <w:pStyle w:val="Sursacomp"/>
        <w:ind w:right="198"/>
      </w:pPr>
    </w:p>
    <w:p w14:paraId="3802920E" w14:textId="3F444826"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073F9F5" w14:textId="77777777" w:rsidR="002D6107" w:rsidRDefault="002D6107" w:rsidP="00B2000B">
      <w:pPr>
        <w:pStyle w:val="separatorcapitole"/>
        <w:spacing w:before="0"/>
        <w:ind w:right="198"/>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0"/>
      <w:bookmarkEnd w:id="1"/>
      <w:bookmarkEnd w:id="2"/>
      <w:bookmarkEnd w:id="3"/>
      <w:bookmarkEnd w:id="4"/>
      <w:bookmarkEnd w:id="5"/>
      <w:bookmarkEnd w:id="6"/>
    </w:p>
    <w:p w14:paraId="17DE1E7C" w14:textId="77777777" w:rsidR="002D6107" w:rsidRDefault="002D6107" w:rsidP="00B2000B">
      <w:pPr>
        <w:pStyle w:val="separatorcapitole"/>
        <w:spacing w:before="0"/>
        <w:ind w:right="198"/>
      </w:pPr>
    </w:p>
    <w:p w14:paraId="55A9E22D" w14:textId="6C65C908" w:rsidR="00DB1642" w:rsidRDefault="00DB1642" w:rsidP="00B2000B">
      <w:pPr>
        <w:pStyle w:val="separatorcapitole"/>
        <w:spacing w:before="0"/>
        <w:ind w:right="198"/>
      </w:pPr>
      <w:r w:rsidRPr="00F50627">
        <w:sym w:font="Wingdings" w:char="F07B"/>
      </w:r>
      <w:r w:rsidRPr="00F50627">
        <w:sym w:font="Wingdings" w:char="F07B"/>
      </w:r>
      <w:r w:rsidRPr="00F50627">
        <w:sym w:font="Wingdings" w:char="F07B"/>
      </w:r>
    </w:p>
    <w:p w14:paraId="6BDBD9D3" w14:textId="2029588D" w:rsidR="002D6107" w:rsidRDefault="002D6107" w:rsidP="002D6107"/>
    <w:p w14:paraId="7156AFF0" w14:textId="7BC4A0B7" w:rsidR="00DB1642" w:rsidRPr="00F50627" w:rsidRDefault="00DB1642" w:rsidP="00B2000B">
      <w:pPr>
        <w:spacing w:before="0"/>
        <w:ind w:right="198"/>
        <w:jc w:val="center"/>
        <w:rPr>
          <w:szCs w:val="18"/>
        </w:rPr>
      </w:pPr>
      <w:r w:rsidRPr="00F50627">
        <w:rPr>
          <w:noProof/>
          <w:lang w:val="en-GB" w:eastAsia="en-GB"/>
        </w:rPr>
        <w:drawing>
          <wp:inline distT="0" distB="0" distL="0" distR="0" wp14:anchorId="1BA6DE74" wp14:editId="399F79C8">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2A34BD21" w:rsidR="00B577BB" w:rsidRDefault="002F743E" w:rsidP="00B2000B">
      <w:pPr>
        <w:pStyle w:val="AgendaPrefect"/>
        <w:spacing w:before="0" w:after="0"/>
        <w:ind w:left="360" w:right="198"/>
        <w:rPr>
          <w:rFonts w:ascii="Book Antiqua" w:hAnsi="Book Antiqua"/>
          <w:spacing w:val="-6"/>
          <w:sz w:val="20"/>
        </w:rPr>
      </w:pPr>
      <w:bookmarkStart w:id="18" w:name="_Toc9266392"/>
      <w:bookmarkStart w:id="19" w:name="_Toc12617696"/>
      <w:bookmarkStart w:id="20" w:name="_Toc95127266"/>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bookmarkStart w:id="68" w:name="_Hlk89673293"/>
      <w:r w:rsidR="00D9711A" w:rsidRPr="00D9711A">
        <w:rPr>
          <w:rFonts w:ascii="Book Antiqua" w:hAnsi="Book Antiqua"/>
          <w:spacing w:val="-6"/>
          <w:sz w:val="20"/>
        </w:rPr>
        <w:t>31 ianuarie –4 februarie</w:t>
      </w:r>
      <w:r w:rsidR="00AB4E40" w:rsidRPr="00F50627">
        <w:rPr>
          <w:rFonts w:ascii="Book Antiqua" w:hAnsi="Book Antiqua"/>
          <w:spacing w:val="-6"/>
          <w:sz w:val="20"/>
        </w:rPr>
        <w:t>, 202</w:t>
      </w:r>
      <w:bookmarkEnd w:id="68"/>
      <w:r w:rsidR="006C6248">
        <w:rPr>
          <w:rFonts w:ascii="Book Antiqua" w:hAnsi="Book Antiqua"/>
          <w:spacing w:val="-6"/>
          <w:sz w:val="20"/>
        </w:rPr>
        <w:t>2</w:t>
      </w:r>
      <w:bookmarkEnd w:id="20"/>
    </w:p>
    <w:p w14:paraId="60A14D45" w14:textId="7F0A929C" w:rsidR="008F1B6B" w:rsidRDefault="00B930DE" w:rsidP="0068215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sidR="00CD21D0">
        <w:rPr>
          <w:rFonts w:cs="Arial"/>
          <w:b/>
          <w:bCs/>
          <w:smallCaps/>
          <w:color w:val="0000FF"/>
          <w:szCs w:val="18"/>
          <w:u w:val="single"/>
        </w:rPr>
        <w:t>94</w:t>
      </w:r>
      <w:r>
        <w:rPr>
          <w:rFonts w:cs="Arial"/>
          <w:b/>
          <w:bCs/>
          <w:smallCaps/>
          <w:color w:val="0000FF"/>
          <w:szCs w:val="18"/>
          <w:u w:val="single"/>
        </w:rPr>
        <w:t>/</w:t>
      </w:r>
      <w:r w:rsidRPr="0041382A">
        <w:rPr>
          <w:rFonts w:cs="Arial"/>
          <w:b/>
          <w:bCs/>
          <w:smallCaps/>
          <w:color w:val="0000FF"/>
          <w:szCs w:val="18"/>
          <w:u w:val="single"/>
        </w:rPr>
        <w:t xml:space="preserve"> </w:t>
      </w:r>
      <w:r w:rsidR="00CD21D0">
        <w:rPr>
          <w:rFonts w:cs="Arial"/>
          <w:b/>
          <w:bCs/>
          <w:smallCaps/>
          <w:color w:val="0000FF"/>
          <w:szCs w:val="18"/>
          <w:u w:val="single"/>
        </w:rPr>
        <w:t>31</w:t>
      </w:r>
      <w:r w:rsidRPr="0041382A">
        <w:rPr>
          <w:rFonts w:cs="Arial"/>
          <w:b/>
          <w:bCs/>
          <w:smallCaps/>
          <w:color w:val="0000FF"/>
          <w:szCs w:val="18"/>
          <w:u w:val="single"/>
        </w:rPr>
        <w:t xml:space="preserve"> </w:t>
      </w:r>
      <w:r w:rsidR="008F1B6B">
        <w:rPr>
          <w:rFonts w:cs="Arial"/>
          <w:b/>
          <w:bCs/>
          <w:smallCaps/>
          <w:color w:val="0000FF"/>
          <w:szCs w:val="18"/>
          <w:u w:val="single"/>
        </w:rPr>
        <w:t>ianuarie 2022</w:t>
      </w:r>
    </w:p>
    <w:p w14:paraId="3A540E5B" w14:textId="762A48BE" w:rsidR="00D92E53" w:rsidRPr="00CD21D0" w:rsidRDefault="00CD21D0" w:rsidP="00320A60">
      <w:pPr>
        <w:pStyle w:val="Listparagraf"/>
        <w:numPr>
          <w:ilvl w:val="0"/>
          <w:numId w:val="3"/>
        </w:numPr>
        <w:spacing w:before="120"/>
        <w:ind w:left="0" w:right="198"/>
        <w:jc w:val="both"/>
        <w:rPr>
          <w:rFonts w:ascii="Verdana" w:hAnsi="Verdana"/>
          <w:sz w:val="18"/>
          <w:szCs w:val="18"/>
          <w:lang w:val="ro-RO"/>
        </w:rPr>
      </w:pPr>
      <w:bookmarkStart w:id="69" w:name="_Hlk95116763"/>
      <w:r>
        <w:rPr>
          <w:rFonts w:ascii="Verdana" w:hAnsi="Verdana"/>
          <w:b/>
          <w:sz w:val="18"/>
          <w:szCs w:val="18"/>
        </w:rPr>
        <w:t>6</w:t>
      </w:r>
      <w:r w:rsidR="00B930DE" w:rsidRPr="008F1B6B">
        <w:rPr>
          <w:rFonts w:ascii="Verdana" w:hAnsi="Verdana"/>
          <w:b/>
          <w:sz w:val="18"/>
          <w:szCs w:val="18"/>
          <w:lang w:val="ro-RO"/>
        </w:rPr>
        <w:t xml:space="preserve"> - </w:t>
      </w:r>
      <w:r w:rsidRPr="00CD21D0">
        <w:rPr>
          <w:rFonts w:ascii="Verdana" w:hAnsi="Verdana" w:cs="Arial"/>
          <w:b/>
          <w:color w:val="153E7E"/>
          <w:sz w:val="18"/>
          <w:szCs w:val="18"/>
          <w:lang w:val="ro-RO"/>
        </w:rPr>
        <w:t>Guvernul României</w:t>
      </w:r>
      <w:r w:rsidR="00B930DE" w:rsidRPr="008F1B6B">
        <w:rPr>
          <w:rFonts w:ascii="Verdana" w:hAnsi="Verdana" w:cs="Arial"/>
          <w:b/>
          <w:color w:val="153E7E"/>
          <w:sz w:val="18"/>
          <w:szCs w:val="18"/>
          <w:lang w:val="ro-RO"/>
        </w:rPr>
        <w:t xml:space="preserve"> </w:t>
      </w:r>
      <w:r w:rsidR="00B930DE" w:rsidRPr="008F1B6B">
        <w:rPr>
          <w:rFonts w:ascii="Verdana" w:hAnsi="Verdana" w:cs="Arial"/>
          <w:color w:val="153E7E"/>
          <w:sz w:val="18"/>
          <w:szCs w:val="18"/>
          <w:lang w:val="ro-RO"/>
        </w:rPr>
        <w:t xml:space="preserve">- </w:t>
      </w:r>
      <w:proofErr w:type="spellStart"/>
      <w:r w:rsidRPr="00CD21D0">
        <w:rPr>
          <w:rFonts w:ascii="Verdana" w:hAnsi="Verdana"/>
          <w:sz w:val="18"/>
          <w:szCs w:val="18"/>
        </w:rPr>
        <w:t>Ordonanță</w:t>
      </w:r>
      <w:proofErr w:type="spellEnd"/>
      <w:r w:rsidRPr="00CD21D0">
        <w:rPr>
          <w:rFonts w:ascii="Verdana" w:hAnsi="Verdana"/>
          <w:sz w:val="18"/>
          <w:szCs w:val="18"/>
        </w:rPr>
        <w:t xml:space="preserve"> </w:t>
      </w:r>
      <w:proofErr w:type="spellStart"/>
      <w:r w:rsidRPr="00CD21D0">
        <w:rPr>
          <w:rFonts w:ascii="Verdana" w:hAnsi="Verdana"/>
          <w:sz w:val="18"/>
          <w:szCs w:val="18"/>
        </w:rPr>
        <w:t>pentru</w:t>
      </w:r>
      <w:proofErr w:type="spellEnd"/>
      <w:r w:rsidRPr="00CD21D0">
        <w:rPr>
          <w:rFonts w:ascii="Verdana" w:hAnsi="Verdana"/>
          <w:sz w:val="18"/>
          <w:szCs w:val="18"/>
        </w:rPr>
        <w:t xml:space="preserve"> </w:t>
      </w:r>
      <w:proofErr w:type="spellStart"/>
      <w:r w:rsidRPr="00CD21D0">
        <w:rPr>
          <w:rFonts w:ascii="Verdana" w:hAnsi="Verdana"/>
          <w:sz w:val="18"/>
          <w:szCs w:val="18"/>
        </w:rPr>
        <w:t>modificarea</w:t>
      </w:r>
      <w:proofErr w:type="spellEnd"/>
      <w:r w:rsidRPr="00CD21D0">
        <w:rPr>
          <w:rFonts w:ascii="Verdana" w:hAnsi="Verdana"/>
          <w:sz w:val="18"/>
          <w:szCs w:val="18"/>
        </w:rPr>
        <w:t xml:space="preserve"> </w:t>
      </w:r>
      <w:proofErr w:type="spellStart"/>
      <w:r w:rsidRPr="00CD21D0">
        <w:rPr>
          <w:rFonts w:ascii="Verdana" w:hAnsi="Verdana"/>
          <w:sz w:val="18"/>
          <w:szCs w:val="18"/>
        </w:rPr>
        <w:t>Legii</w:t>
      </w:r>
      <w:proofErr w:type="spellEnd"/>
      <w:r w:rsidRPr="00CD21D0">
        <w:rPr>
          <w:rFonts w:ascii="Verdana" w:hAnsi="Verdana"/>
          <w:sz w:val="18"/>
          <w:szCs w:val="18"/>
        </w:rPr>
        <w:t xml:space="preserve"> </w:t>
      </w:r>
      <w:proofErr w:type="spellStart"/>
      <w:r w:rsidRPr="00CD21D0">
        <w:rPr>
          <w:rFonts w:ascii="Verdana" w:hAnsi="Verdana"/>
          <w:sz w:val="18"/>
          <w:szCs w:val="18"/>
        </w:rPr>
        <w:t>serviciilor</w:t>
      </w:r>
      <w:proofErr w:type="spellEnd"/>
      <w:r w:rsidRPr="00CD21D0">
        <w:rPr>
          <w:rFonts w:ascii="Verdana" w:hAnsi="Verdana"/>
          <w:sz w:val="18"/>
          <w:szCs w:val="18"/>
        </w:rPr>
        <w:t xml:space="preserve"> </w:t>
      </w:r>
      <w:proofErr w:type="spellStart"/>
      <w:r w:rsidRPr="00CD21D0">
        <w:rPr>
          <w:rFonts w:ascii="Verdana" w:hAnsi="Verdana"/>
          <w:sz w:val="18"/>
          <w:szCs w:val="18"/>
        </w:rPr>
        <w:t>publice</w:t>
      </w:r>
      <w:proofErr w:type="spellEnd"/>
      <w:r w:rsidRPr="00CD21D0">
        <w:rPr>
          <w:rFonts w:ascii="Verdana" w:hAnsi="Verdana"/>
          <w:sz w:val="18"/>
          <w:szCs w:val="18"/>
        </w:rPr>
        <w:t xml:space="preserve"> de transport </w:t>
      </w:r>
      <w:proofErr w:type="spellStart"/>
      <w:r w:rsidRPr="00CD21D0">
        <w:rPr>
          <w:rFonts w:ascii="Verdana" w:hAnsi="Verdana"/>
          <w:sz w:val="18"/>
          <w:szCs w:val="18"/>
        </w:rPr>
        <w:t>persoane</w:t>
      </w:r>
      <w:proofErr w:type="spellEnd"/>
      <w:r w:rsidRPr="00CD21D0">
        <w:rPr>
          <w:rFonts w:ascii="Verdana" w:hAnsi="Verdana"/>
          <w:sz w:val="18"/>
          <w:szCs w:val="18"/>
        </w:rPr>
        <w:t xml:space="preserve"> </w:t>
      </w:r>
      <w:proofErr w:type="spellStart"/>
      <w:r w:rsidRPr="00CD21D0">
        <w:rPr>
          <w:rFonts w:ascii="Verdana" w:hAnsi="Verdana"/>
          <w:sz w:val="18"/>
          <w:szCs w:val="18"/>
        </w:rPr>
        <w:t>în</w:t>
      </w:r>
      <w:proofErr w:type="spellEnd"/>
      <w:r w:rsidRPr="00CD21D0">
        <w:rPr>
          <w:rFonts w:ascii="Verdana" w:hAnsi="Verdana"/>
          <w:sz w:val="18"/>
          <w:szCs w:val="18"/>
        </w:rPr>
        <w:t xml:space="preserve"> </w:t>
      </w:r>
      <w:proofErr w:type="spellStart"/>
      <w:r w:rsidRPr="00CD21D0">
        <w:rPr>
          <w:rFonts w:ascii="Verdana" w:hAnsi="Verdana"/>
          <w:sz w:val="18"/>
          <w:szCs w:val="18"/>
        </w:rPr>
        <w:t>unitățile</w:t>
      </w:r>
      <w:proofErr w:type="spellEnd"/>
      <w:r w:rsidRPr="00CD21D0">
        <w:rPr>
          <w:rFonts w:ascii="Verdana" w:hAnsi="Verdana"/>
          <w:sz w:val="18"/>
          <w:szCs w:val="18"/>
        </w:rPr>
        <w:t xml:space="preserve"> </w:t>
      </w:r>
      <w:proofErr w:type="spellStart"/>
      <w:r w:rsidRPr="00CD21D0">
        <w:rPr>
          <w:rFonts w:ascii="Verdana" w:hAnsi="Verdana"/>
          <w:sz w:val="18"/>
          <w:szCs w:val="18"/>
        </w:rPr>
        <w:t>administrativ-te</w:t>
      </w:r>
      <w:bookmarkEnd w:id="69"/>
      <w:r w:rsidRPr="00CD21D0">
        <w:rPr>
          <w:rFonts w:ascii="Verdana" w:hAnsi="Verdana"/>
          <w:sz w:val="18"/>
          <w:szCs w:val="18"/>
        </w:rPr>
        <w:t>ritoriale</w:t>
      </w:r>
      <w:proofErr w:type="spellEnd"/>
      <w:r w:rsidRPr="00CD21D0">
        <w:rPr>
          <w:rFonts w:ascii="Verdana" w:hAnsi="Verdana"/>
          <w:sz w:val="18"/>
          <w:szCs w:val="18"/>
        </w:rPr>
        <w:t xml:space="preserve"> nr. 92/2007</w:t>
      </w:r>
    </w:p>
    <w:p w14:paraId="4F35A951" w14:textId="463FEF94" w:rsidR="00CD21D0" w:rsidRPr="00CD21D0" w:rsidRDefault="00CD21D0" w:rsidP="00320A60">
      <w:pPr>
        <w:pStyle w:val="Listparagraf"/>
        <w:numPr>
          <w:ilvl w:val="0"/>
          <w:numId w:val="3"/>
        </w:numPr>
        <w:spacing w:before="120"/>
        <w:ind w:left="0" w:right="198"/>
        <w:jc w:val="both"/>
        <w:rPr>
          <w:rFonts w:ascii="Verdana" w:hAnsi="Verdana"/>
          <w:sz w:val="18"/>
          <w:szCs w:val="18"/>
          <w:lang w:val="ro-RO"/>
        </w:rPr>
      </w:pPr>
      <w:bookmarkStart w:id="70" w:name="_Hlk95116813"/>
      <w:r>
        <w:rPr>
          <w:rFonts w:ascii="Verdana" w:hAnsi="Verdana"/>
          <w:b/>
          <w:sz w:val="18"/>
          <w:szCs w:val="18"/>
        </w:rPr>
        <w:t>8</w:t>
      </w:r>
      <w:r w:rsidRPr="008F1B6B">
        <w:rPr>
          <w:rFonts w:ascii="Verdana" w:hAnsi="Verdana"/>
          <w:b/>
          <w:sz w:val="18"/>
          <w:szCs w:val="18"/>
          <w:lang w:val="ro-RO"/>
        </w:rPr>
        <w:t xml:space="preserve"> - </w:t>
      </w:r>
      <w:r w:rsidRPr="00CD21D0">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sidRPr="008F1B6B">
        <w:rPr>
          <w:rFonts w:ascii="Verdana" w:hAnsi="Verdana" w:cs="Arial"/>
          <w:color w:val="153E7E"/>
          <w:sz w:val="18"/>
          <w:szCs w:val="18"/>
          <w:lang w:val="ro-RO"/>
        </w:rPr>
        <w:t xml:space="preserve">- </w:t>
      </w:r>
      <w:proofErr w:type="spellStart"/>
      <w:r w:rsidRPr="00CD21D0">
        <w:rPr>
          <w:rFonts w:ascii="Verdana" w:hAnsi="Verdana"/>
          <w:sz w:val="18"/>
          <w:szCs w:val="18"/>
        </w:rPr>
        <w:t>Ordonanță</w:t>
      </w:r>
      <w:proofErr w:type="spellEnd"/>
      <w:r w:rsidRPr="00CD21D0">
        <w:rPr>
          <w:rFonts w:ascii="Verdana" w:hAnsi="Verdana"/>
          <w:sz w:val="18"/>
          <w:szCs w:val="18"/>
        </w:rPr>
        <w:t xml:space="preserve"> </w:t>
      </w:r>
      <w:proofErr w:type="spellStart"/>
      <w:r w:rsidRPr="00CD21D0">
        <w:rPr>
          <w:rFonts w:ascii="Verdana" w:hAnsi="Verdana"/>
          <w:sz w:val="18"/>
          <w:szCs w:val="18"/>
        </w:rPr>
        <w:t>privind</w:t>
      </w:r>
      <w:proofErr w:type="spellEnd"/>
      <w:r w:rsidRPr="00CD21D0">
        <w:rPr>
          <w:rFonts w:ascii="Verdana" w:hAnsi="Verdana"/>
          <w:sz w:val="18"/>
          <w:szCs w:val="18"/>
        </w:rPr>
        <w:t xml:space="preserve"> </w:t>
      </w:r>
      <w:proofErr w:type="spellStart"/>
      <w:r w:rsidRPr="00CD21D0">
        <w:rPr>
          <w:rFonts w:ascii="Verdana" w:hAnsi="Verdana"/>
          <w:sz w:val="18"/>
          <w:szCs w:val="18"/>
        </w:rPr>
        <w:t>interoperabilitatea</w:t>
      </w:r>
      <w:proofErr w:type="spellEnd"/>
      <w:r w:rsidRPr="00CD21D0">
        <w:rPr>
          <w:rFonts w:ascii="Verdana" w:hAnsi="Verdana"/>
          <w:sz w:val="18"/>
          <w:szCs w:val="18"/>
        </w:rPr>
        <w:t xml:space="preserve"> </w:t>
      </w:r>
      <w:proofErr w:type="spellStart"/>
      <w:r w:rsidRPr="00CD21D0">
        <w:rPr>
          <w:rFonts w:ascii="Verdana" w:hAnsi="Verdana"/>
          <w:sz w:val="18"/>
          <w:szCs w:val="18"/>
        </w:rPr>
        <w:t>sistemelor</w:t>
      </w:r>
      <w:proofErr w:type="spellEnd"/>
      <w:r w:rsidRPr="00CD21D0">
        <w:rPr>
          <w:rFonts w:ascii="Verdana" w:hAnsi="Verdana"/>
          <w:sz w:val="18"/>
          <w:szCs w:val="18"/>
        </w:rPr>
        <w:t xml:space="preserve"> de </w:t>
      </w:r>
      <w:proofErr w:type="spellStart"/>
      <w:r w:rsidRPr="00CD21D0">
        <w:rPr>
          <w:rFonts w:ascii="Verdana" w:hAnsi="Verdana"/>
          <w:sz w:val="18"/>
          <w:szCs w:val="18"/>
        </w:rPr>
        <w:t>tarifare</w:t>
      </w:r>
      <w:proofErr w:type="spellEnd"/>
      <w:r w:rsidRPr="00CD21D0">
        <w:rPr>
          <w:rFonts w:ascii="Verdana" w:hAnsi="Verdana"/>
          <w:sz w:val="18"/>
          <w:szCs w:val="18"/>
        </w:rPr>
        <w:t xml:space="preserve"> </w:t>
      </w:r>
      <w:proofErr w:type="spellStart"/>
      <w:r w:rsidRPr="00CD21D0">
        <w:rPr>
          <w:rFonts w:ascii="Verdana" w:hAnsi="Verdana"/>
          <w:sz w:val="18"/>
          <w:szCs w:val="18"/>
        </w:rPr>
        <w:t>rutieră</w:t>
      </w:r>
      <w:proofErr w:type="spellEnd"/>
      <w:r w:rsidRPr="00CD21D0">
        <w:rPr>
          <w:rFonts w:ascii="Verdana" w:hAnsi="Verdana"/>
          <w:sz w:val="18"/>
          <w:szCs w:val="18"/>
        </w:rPr>
        <w:t xml:space="preserve"> </w:t>
      </w:r>
      <w:proofErr w:type="spellStart"/>
      <w:r w:rsidRPr="00CD21D0">
        <w:rPr>
          <w:rFonts w:ascii="Verdana" w:hAnsi="Verdana"/>
          <w:sz w:val="18"/>
          <w:szCs w:val="18"/>
        </w:rPr>
        <w:t>electronică</w:t>
      </w:r>
      <w:proofErr w:type="spellEnd"/>
      <w:r w:rsidRPr="00CD21D0">
        <w:rPr>
          <w:rFonts w:ascii="Verdana" w:hAnsi="Verdana"/>
          <w:sz w:val="18"/>
          <w:szCs w:val="18"/>
        </w:rPr>
        <w:t xml:space="preserve"> </w:t>
      </w:r>
      <w:proofErr w:type="spellStart"/>
      <w:r w:rsidRPr="00CD21D0">
        <w:rPr>
          <w:rFonts w:ascii="Verdana" w:hAnsi="Verdana"/>
          <w:sz w:val="18"/>
          <w:szCs w:val="18"/>
        </w:rPr>
        <w:t>și</w:t>
      </w:r>
      <w:proofErr w:type="spellEnd"/>
      <w:r w:rsidRPr="00CD21D0">
        <w:rPr>
          <w:rFonts w:ascii="Verdana" w:hAnsi="Verdana"/>
          <w:sz w:val="18"/>
          <w:szCs w:val="18"/>
        </w:rPr>
        <w:t xml:space="preserve"> </w:t>
      </w:r>
      <w:proofErr w:type="spellStart"/>
      <w:r w:rsidRPr="00CD21D0">
        <w:rPr>
          <w:rFonts w:ascii="Verdana" w:hAnsi="Verdana"/>
          <w:sz w:val="18"/>
          <w:szCs w:val="18"/>
        </w:rPr>
        <w:t>facilitarea</w:t>
      </w:r>
      <w:proofErr w:type="spellEnd"/>
      <w:r w:rsidRPr="00CD21D0">
        <w:rPr>
          <w:rFonts w:ascii="Verdana" w:hAnsi="Verdana"/>
          <w:sz w:val="18"/>
          <w:szCs w:val="18"/>
        </w:rPr>
        <w:t xml:space="preserve"> </w:t>
      </w:r>
      <w:proofErr w:type="spellStart"/>
      <w:r w:rsidRPr="00CD21D0">
        <w:rPr>
          <w:rFonts w:ascii="Verdana" w:hAnsi="Verdana"/>
          <w:sz w:val="18"/>
          <w:szCs w:val="18"/>
        </w:rPr>
        <w:t>s</w:t>
      </w:r>
      <w:bookmarkEnd w:id="70"/>
      <w:r w:rsidRPr="00CD21D0">
        <w:rPr>
          <w:rFonts w:ascii="Verdana" w:hAnsi="Verdana"/>
          <w:sz w:val="18"/>
          <w:szCs w:val="18"/>
        </w:rPr>
        <w:t>chimbului</w:t>
      </w:r>
      <w:proofErr w:type="spellEnd"/>
      <w:r w:rsidRPr="00CD21D0">
        <w:rPr>
          <w:rFonts w:ascii="Verdana" w:hAnsi="Verdana"/>
          <w:sz w:val="18"/>
          <w:szCs w:val="18"/>
        </w:rPr>
        <w:t xml:space="preserve"> transfrontalier de </w:t>
      </w:r>
      <w:proofErr w:type="spellStart"/>
      <w:r w:rsidRPr="00CD21D0">
        <w:rPr>
          <w:rFonts w:ascii="Verdana" w:hAnsi="Verdana"/>
          <w:sz w:val="18"/>
          <w:szCs w:val="18"/>
        </w:rPr>
        <w:t>informații</w:t>
      </w:r>
      <w:proofErr w:type="spellEnd"/>
      <w:r w:rsidRPr="00CD21D0">
        <w:rPr>
          <w:rFonts w:ascii="Verdana" w:hAnsi="Verdana"/>
          <w:sz w:val="18"/>
          <w:szCs w:val="18"/>
        </w:rPr>
        <w:t xml:space="preserve"> </w:t>
      </w:r>
      <w:proofErr w:type="spellStart"/>
      <w:r w:rsidRPr="00CD21D0">
        <w:rPr>
          <w:rFonts w:ascii="Verdana" w:hAnsi="Verdana"/>
          <w:sz w:val="18"/>
          <w:szCs w:val="18"/>
        </w:rPr>
        <w:t>cu</w:t>
      </w:r>
      <w:proofErr w:type="spellEnd"/>
      <w:r w:rsidRPr="00CD21D0">
        <w:rPr>
          <w:rFonts w:ascii="Verdana" w:hAnsi="Verdana"/>
          <w:sz w:val="18"/>
          <w:szCs w:val="18"/>
        </w:rPr>
        <w:t xml:space="preserve"> </w:t>
      </w:r>
      <w:proofErr w:type="spellStart"/>
      <w:r w:rsidRPr="00CD21D0">
        <w:rPr>
          <w:rFonts w:ascii="Verdana" w:hAnsi="Verdana"/>
          <w:sz w:val="18"/>
          <w:szCs w:val="18"/>
        </w:rPr>
        <w:t>privire</w:t>
      </w:r>
      <w:proofErr w:type="spellEnd"/>
      <w:r w:rsidRPr="00CD21D0">
        <w:rPr>
          <w:rFonts w:ascii="Verdana" w:hAnsi="Verdana"/>
          <w:sz w:val="18"/>
          <w:szCs w:val="18"/>
        </w:rPr>
        <w:t xml:space="preserve"> la </w:t>
      </w:r>
      <w:proofErr w:type="spellStart"/>
      <w:r w:rsidRPr="00CD21D0">
        <w:rPr>
          <w:rFonts w:ascii="Verdana" w:hAnsi="Verdana"/>
          <w:sz w:val="18"/>
          <w:szCs w:val="18"/>
        </w:rPr>
        <w:t>neplata</w:t>
      </w:r>
      <w:proofErr w:type="spellEnd"/>
      <w:r w:rsidRPr="00CD21D0">
        <w:rPr>
          <w:rFonts w:ascii="Verdana" w:hAnsi="Verdana"/>
          <w:sz w:val="18"/>
          <w:szCs w:val="18"/>
        </w:rPr>
        <w:t xml:space="preserve"> </w:t>
      </w:r>
      <w:proofErr w:type="spellStart"/>
      <w:r w:rsidRPr="00CD21D0">
        <w:rPr>
          <w:rFonts w:ascii="Verdana" w:hAnsi="Verdana"/>
          <w:sz w:val="18"/>
          <w:szCs w:val="18"/>
        </w:rPr>
        <w:t>tarifelor</w:t>
      </w:r>
      <w:proofErr w:type="spellEnd"/>
      <w:r w:rsidRPr="00CD21D0">
        <w:rPr>
          <w:rFonts w:ascii="Verdana" w:hAnsi="Verdana"/>
          <w:sz w:val="18"/>
          <w:szCs w:val="18"/>
        </w:rPr>
        <w:t xml:space="preserve"> </w:t>
      </w:r>
      <w:proofErr w:type="spellStart"/>
      <w:r w:rsidRPr="00CD21D0">
        <w:rPr>
          <w:rFonts w:ascii="Verdana" w:hAnsi="Verdana"/>
          <w:sz w:val="18"/>
          <w:szCs w:val="18"/>
        </w:rPr>
        <w:t>rutiere</w:t>
      </w:r>
      <w:proofErr w:type="spellEnd"/>
    </w:p>
    <w:p w14:paraId="1DD6D044" w14:textId="3CFF551B" w:rsidR="00CD21D0" w:rsidRPr="00231307" w:rsidRDefault="00CD21D0" w:rsidP="00320A60">
      <w:pPr>
        <w:pStyle w:val="Listparagraf"/>
        <w:numPr>
          <w:ilvl w:val="0"/>
          <w:numId w:val="3"/>
        </w:numPr>
        <w:spacing w:before="120"/>
        <w:ind w:left="0" w:right="198"/>
        <w:jc w:val="both"/>
        <w:rPr>
          <w:rFonts w:ascii="Verdana" w:hAnsi="Verdana"/>
          <w:sz w:val="18"/>
          <w:szCs w:val="18"/>
          <w:lang w:val="ro-RO"/>
        </w:rPr>
      </w:pPr>
      <w:r>
        <w:rPr>
          <w:rFonts w:ascii="Verdana" w:hAnsi="Verdana"/>
          <w:b/>
          <w:sz w:val="18"/>
          <w:szCs w:val="18"/>
        </w:rPr>
        <w:t>10</w:t>
      </w:r>
      <w:r w:rsidRPr="008F1B6B">
        <w:rPr>
          <w:rFonts w:ascii="Verdana" w:hAnsi="Verdana"/>
          <w:b/>
          <w:sz w:val="18"/>
          <w:szCs w:val="18"/>
          <w:lang w:val="ro-RO"/>
        </w:rPr>
        <w:t xml:space="preserve"> - </w:t>
      </w:r>
      <w:r w:rsidRPr="00CD21D0">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sidRPr="008F1B6B">
        <w:rPr>
          <w:rFonts w:ascii="Verdana" w:hAnsi="Verdana" w:cs="Arial"/>
          <w:color w:val="153E7E"/>
          <w:sz w:val="18"/>
          <w:szCs w:val="18"/>
          <w:lang w:val="ro-RO"/>
        </w:rPr>
        <w:t xml:space="preserve">- </w:t>
      </w:r>
      <w:proofErr w:type="spellStart"/>
      <w:r w:rsidRPr="00CD21D0">
        <w:rPr>
          <w:rFonts w:ascii="Verdana" w:hAnsi="Verdana"/>
          <w:sz w:val="18"/>
          <w:szCs w:val="18"/>
        </w:rPr>
        <w:t>Ordonanță</w:t>
      </w:r>
      <w:proofErr w:type="spellEnd"/>
      <w:r w:rsidRPr="00CD21D0">
        <w:rPr>
          <w:rFonts w:ascii="Verdana" w:hAnsi="Verdana"/>
          <w:sz w:val="18"/>
          <w:szCs w:val="18"/>
        </w:rPr>
        <w:t xml:space="preserve"> </w:t>
      </w:r>
      <w:proofErr w:type="spellStart"/>
      <w:r w:rsidRPr="00CD21D0">
        <w:rPr>
          <w:rFonts w:ascii="Verdana" w:hAnsi="Verdana"/>
          <w:sz w:val="18"/>
          <w:szCs w:val="18"/>
        </w:rPr>
        <w:t>privind</w:t>
      </w:r>
      <w:proofErr w:type="spellEnd"/>
      <w:r w:rsidRPr="00CD21D0">
        <w:rPr>
          <w:rFonts w:ascii="Verdana" w:hAnsi="Verdana"/>
          <w:sz w:val="18"/>
          <w:szCs w:val="18"/>
        </w:rPr>
        <w:t xml:space="preserve"> </w:t>
      </w:r>
      <w:proofErr w:type="spellStart"/>
      <w:r w:rsidRPr="00CD21D0">
        <w:rPr>
          <w:rFonts w:ascii="Verdana" w:hAnsi="Verdana"/>
          <w:sz w:val="18"/>
          <w:szCs w:val="18"/>
        </w:rPr>
        <w:t>utilizarea</w:t>
      </w:r>
      <w:proofErr w:type="spellEnd"/>
      <w:r w:rsidRPr="00CD21D0">
        <w:rPr>
          <w:rFonts w:ascii="Verdana" w:hAnsi="Verdana"/>
          <w:sz w:val="18"/>
          <w:szCs w:val="18"/>
        </w:rPr>
        <w:t xml:space="preserve"> </w:t>
      </w:r>
      <w:proofErr w:type="spellStart"/>
      <w:r w:rsidRPr="00CD21D0">
        <w:rPr>
          <w:rFonts w:ascii="Verdana" w:hAnsi="Verdana"/>
          <w:sz w:val="18"/>
          <w:szCs w:val="18"/>
        </w:rPr>
        <w:t>Fondului</w:t>
      </w:r>
      <w:proofErr w:type="spellEnd"/>
      <w:r w:rsidRPr="00CD21D0">
        <w:rPr>
          <w:rFonts w:ascii="Verdana" w:hAnsi="Verdana"/>
          <w:sz w:val="18"/>
          <w:szCs w:val="18"/>
        </w:rPr>
        <w:t xml:space="preserve"> de </w:t>
      </w:r>
      <w:proofErr w:type="spellStart"/>
      <w:r w:rsidRPr="00CD21D0">
        <w:rPr>
          <w:rFonts w:ascii="Verdana" w:hAnsi="Verdana"/>
          <w:sz w:val="18"/>
          <w:szCs w:val="18"/>
        </w:rPr>
        <w:t>ameliorare</w:t>
      </w:r>
      <w:proofErr w:type="spellEnd"/>
      <w:r w:rsidRPr="00CD21D0">
        <w:rPr>
          <w:rFonts w:ascii="Verdana" w:hAnsi="Verdana"/>
          <w:sz w:val="18"/>
          <w:szCs w:val="18"/>
        </w:rPr>
        <w:t xml:space="preserve"> a </w:t>
      </w:r>
      <w:proofErr w:type="spellStart"/>
      <w:r w:rsidRPr="00CD21D0">
        <w:rPr>
          <w:rFonts w:ascii="Verdana" w:hAnsi="Verdana"/>
          <w:sz w:val="18"/>
          <w:szCs w:val="18"/>
        </w:rPr>
        <w:t>fondului</w:t>
      </w:r>
      <w:proofErr w:type="spellEnd"/>
      <w:r w:rsidRPr="00CD21D0">
        <w:rPr>
          <w:rFonts w:ascii="Verdana" w:hAnsi="Verdana"/>
          <w:sz w:val="18"/>
          <w:szCs w:val="18"/>
        </w:rPr>
        <w:t xml:space="preserve"> </w:t>
      </w:r>
      <w:proofErr w:type="spellStart"/>
      <w:r w:rsidRPr="00CD21D0">
        <w:rPr>
          <w:rFonts w:ascii="Verdana" w:hAnsi="Verdana"/>
          <w:sz w:val="18"/>
          <w:szCs w:val="18"/>
        </w:rPr>
        <w:t>funciar</w:t>
      </w:r>
      <w:proofErr w:type="spellEnd"/>
      <w:r w:rsidRPr="00CD21D0">
        <w:rPr>
          <w:rFonts w:ascii="Verdana" w:hAnsi="Verdana"/>
          <w:sz w:val="18"/>
          <w:szCs w:val="18"/>
        </w:rPr>
        <w:t xml:space="preserve"> </w:t>
      </w:r>
      <w:proofErr w:type="spellStart"/>
      <w:r w:rsidRPr="00CD21D0">
        <w:rPr>
          <w:rFonts w:ascii="Verdana" w:hAnsi="Verdana"/>
          <w:sz w:val="18"/>
          <w:szCs w:val="18"/>
        </w:rPr>
        <w:t>cu</w:t>
      </w:r>
      <w:proofErr w:type="spellEnd"/>
      <w:r w:rsidRPr="00CD21D0">
        <w:rPr>
          <w:rFonts w:ascii="Verdana" w:hAnsi="Verdana"/>
          <w:sz w:val="18"/>
          <w:szCs w:val="18"/>
        </w:rPr>
        <w:t xml:space="preserve"> </w:t>
      </w:r>
      <w:proofErr w:type="spellStart"/>
      <w:r w:rsidRPr="00CD21D0">
        <w:rPr>
          <w:rFonts w:ascii="Verdana" w:hAnsi="Verdana"/>
          <w:sz w:val="18"/>
          <w:szCs w:val="18"/>
        </w:rPr>
        <w:t>destinație</w:t>
      </w:r>
      <w:proofErr w:type="spellEnd"/>
      <w:r w:rsidRPr="00CD21D0">
        <w:rPr>
          <w:rFonts w:ascii="Verdana" w:hAnsi="Verdana"/>
          <w:sz w:val="18"/>
          <w:szCs w:val="18"/>
        </w:rPr>
        <w:t xml:space="preserve"> </w:t>
      </w:r>
      <w:proofErr w:type="spellStart"/>
      <w:r w:rsidRPr="00CD21D0">
        <w:rPr>
          <w:rFonts w:ascii="Verdana" w:hAnsi="Verdana"/>
          <w:sz w:val="18"/>
          <w:szCs w:val="18"/>
        </w:rPr>
        <w:t>silvică</w:t>
      </w:r>
      <w:proofErr w:type="spellEnd"/>
      <w:r w:rsidRPr="00CD21D0">
        <w:rPr>
          <w:rFonts w:ascii="Verdana" w:hAnsi="Verdana"/>
          <w:sz w:val="18"/>
          <w:szCs w:val="18"/>
        </w:rPr>
        <w:t xml:space="preserve"> </w:t>
      </w:r>
      <w:proofErr w:type="spellStart"/>
      <w:r w:rsidRPr="00CD21D0">
        <w:rPr>
          <w:rFonts w:ascii="Verdana" w:hAnsi="Verdana"/>
          <w:sz w:val="18"/>
          <w:szCs w:val="18"/>
        </w:rPr>
        <w:t>pentru</w:t>
      </w:r>
      <w:proofErr w:type="spellEnd"/>
      <w:r w:rsidRPr="00CD21D0">
        <w:rPr>
          <w:rFonts w:ascii="Verdana" w:hAnsi="Verdana"/>
          <w:sz w:val="18"/>
          <w:szCs w:val="18"/>
        </w:rPr>
        <w:t xml:space="preserve"> </w:t>
      </w:r>
      <w:proofErr w:type="spellStart"/>
      <w:r w:rsidRPr="00CD21D0">
        <w:rPr>
          <w:rFonts w:ascii="Verdana" w:hAnsi="Verdana"/>
          <w:sz w:val="18"/>
          <w:szCs w:val="18"/>
        </w:rPr>
        <w:t>evaluarea</w:t>
      </w:r>
      <w:proofErr w:type="spellEnd"/>
      <w:r w:rsidRPr="00CD21D0">
        <w:rPr>
          <w:rFonts w:ascii="Verdana" w:hAnsi="Verdana"/>
          <w:sz w:val="18"/>
          <w:szCs w:val="18"/>
        </w:rPr>
        <w:t xml:space="preserve"> de </w:t>
      </w:r>
      <w:proofErr w:type="spellStart"/>
      <w:r w:rsidRPr="00CD21D0">
        <w:rPr>
          <w:rFonts w:ascii="Verdana" w:hAnsi="Verdana"/>
          <w:sz w:val="18"/>
          <w:szCs w:val="18"/>
        </w:rPr>
        <w:t>mediu</w:t>
      </w:r>
      <w:proofErr w:type="spellEnd"/>
      <w:r w:rsidRPr="00CD21D0">
        <w:rPr>
          <w:rFonts w:ascii="Verdana" w:hAnsi="Verdana"/>
          <w:sz w:val="18"/>
          <w:szCs w:val="18"/>
        </w:rPr>
        <w:t xml:space="preserve"> a </w:t>
      </w:r>
      <w:proofErr w:type="spellStart"/>
      <w:r w:rsidRPr="00CD21D0">
        <w:rPr>
          <w:rFonts w:ascii="Verdana" w:hAnsi="Verdana"/>
          <w:sz w:val="18"/>
          <w:szCs w:val="18"/>
        </w:rPr>
        <w:t>amenajamentelor</w:t>
      </w:r>
      <w:proofErr w:type="spellEnd"/>
      <w:r w:rsidRPr="00CD21D0">
        <w:rPr>
          <w:rFonts w:ascii="Verdana" w:hAnsi="Verdana"/>
          <w:sz w:val="18"/>
          <w:szCs w:val="18"/>
        </w:rPr>
        <w:t xml:space="preserve"> </w:t>
      </w:r>
      <w:proofErr w:type="spellStart"/>
      <w:r w:rsidRPr="00CD21D0">
        <w:rPr>
          <w:rFonts w:ascii="Verdana" w:hAnsi="Verdana"/>
          <w:sz w:val="18"/>
          <w:szCs w:val="18"/>
        </w:rPr>
        <w:t>silvice</w:t>
      </w:r>
      <w:proofErr w:type="spellEnd"/>
      <w:r w:rsidRPr="00CD21D0">
        <w:rPr>
          <w:rFonts w:ascii="Verdana" w:hAnsi="Verdana"/>
          <w:sz w:val="18"/>
          <w:szCs w:val="18"/>
        </w:rPr>
        <w:t xml:space="preserve"> care se </w:t>
      </w:r>
      <w:proofErr w:type="spellStart"/>
      <w:r w:rsidRPr="00CD21D0">
        <w:rPr>
          <w:rFonts w:ascii="Verdana" w:hAnsi="Verdana"/>
          <w:sz w:val="18"/>
          <w:szCs w:val="18"/>
        </w:rPr>
        <w:t>revizuiesc</w:t>
      </w:r>
      <w:proofErr w:type="spellEnd"/>
      <w:r w:rsidRPr="00CD21D0">
        <w:rPr>
          <w:rFonts w:ascii="Verdana" w:hAnsi="Verdana"/>
          <w:sz w:val="18"/>
          <w:szCs w:val="18"/>
        </w:rPr>
        <w:t xml:space="preserve"> </w:t>
      </w:r>
      <w:proofErr w:type="spellStart"/>
      <w:r w:rsidRPr="00CD21D0">
        <w:rPr>
          <w:rFonts w:ascii="Verdana" w:hAnsi="Verdana"/>
          <w:sz w:val="18"/>
          <w:szCs w:val="18"/>
        </w:rPr>
        <w:t>și</w:t>
      </w:r>
      <w:proofErr w:type="spellEnd"/>
      <w:r w:rsidRPr="00CD21D0">
        <w:rPr>
          <w:rFonts w:ascii="Verdana" w:hAnsi="Verdana"/>
          <w:sz w:val="18"/>
          <w:szCs w:val="18"/>
        </w:rPr>
        <w:t xml:space="preserve"> care se </w:t>
      </w:r>
      <w:proofErr w:type="spellStart"/>
      <w:r w:rsidRPr="00CD21D0">
        <w:rPr>
          <w:rFonts w:ascii="Verdana" w:hAnsi="Verdana"/>
          <w:sz w:val="18"/>
          <w:szCs w:val="18"/>
        </w:rPr>
        <w:t>suprapun</w:t>
      </w:r>
      <w:proofErr w:type="spellEnd"/>
      <w:r w:rsidRPr="00CD21D0">
        <w:rPr>
          <w:rFonts w:ascii="Verdana" w:hAnsi="Verdana"/>
          <w:sz w:val="18"/>
          <w:szCs w:val="18"/>
        </w:rPr>
        <w:t xml:space="preserve"> </w:t>
      </w:r>
      <w:proofErr w:type="spellStart"/>
      <w:r w:rsidRPr="00CD21D0">
        <w:rPr>
          <w:rFonts w:ascii="Verdana" w:hAnsi="Verdana"/>
          <w:sz w:val="18"/>
          <w:szCs w:val="18"/>
        </w:rPr>
        <w:t>parțial</w:t>
      </w:r>
      <w:proofErr w:type="spellEnd"/>
      <w:r w:rsidRPr="00CD21D0">
        <w:rPr>
          <w:rFonts w:ascii="Verdana" w:hAnsi="Verdana"/>
          <w:sz w:val="18"/>
          <w:szCs w:val="18"/>
        </w:rPr>
        <w:t xml:space="preserve"> </w:t>
      </w:r>
      <w:proofErr w:type="spellStart"/>
      <w:r w:rsidRPr="00CD21D0">
        <w:rPr>
          <w:rFonts w:ascii="Verdana" w:hAnsi="Verdana"/>
          <w:sz w:val="18"/>
          <w:szCs w:val="18"/>
        </w:rPr>
        <w:t>sau</w:t>
      </w:r>
      <w:proofErr w:type="spellEnd"/>
      <w:r w:rsidRPr="00CD21D0">
        <w:rPr>
          <w:rFonts w:ascii="Verdana" w:hAnsi="Verdana"/>
          <w:sz w:val="18"/>
          <w:szCs w:val="18"/>
        </w:rPr>
        <w:t xml:space="preserve"> total peste </w:t>
      </w:r>
      <w:proofErr w:type="spellStart"/>
      <w:r w:rsidRPr="00CD21D0">
        <w:rPr>
          <w:rFonts w:ascii="Verdana" w:hAnsi="Verdana"/>
          <w:sz w:val="18"/>
          <w:szCs w:val="18"/>
        </w:rPr>
        <w:t>arii</w:t>
      </w:r>
      <w:proofErr w:type="spellEnd"/>
      <w:r w:rsidRPr="00CD21D0">
        <w:rPr>
          <w:rFonts w:ascii="Verdana" w:hAnsi="Verdana"/>
          <w:sz w:val="18"/>
          <w:szCs w:val="18"/>
        </w:rPr>
        <w:t xml:space="preserve"> </w:t>
      </w:r>
      <w:proofErr w:type="spellStart"/>
      <w:r w:rsidRPr="00CD21D0">
        <w:rPr>
          <w:rFonts w:ascii="Verdana" w:hAnsi="Verdana"/>
          <w:sz w:val="18"/>
          <w:szCs w:val="18"/>
        </w:rPr>
        <w:t>naturale</w:t>
      </w:r>
      <w:proofErr w:type="spellEnd"/>
      <w:r w:rsidRPr="00CD21D0">
        <w:rPr>
          <w:rFonts w:ascii="Verdana" w:hAnsi="Verdana"/>
          <w:sz w:val="18"/>
          <w:szCs w:val="18"/>
        </w:rPr>
        <w:t xml:space="preserve"> </w:t>
      </w:r>
      <w:proofErr w:type="spellStart"/>
      <w:r w:rsidRPr="00CD21D0">
        <w:rPr>
          <w:rFonts w:ascii="Verdana" w:hAnsi="Verdana"/>
          <w:sz w:val="18"/>
          <w:szCs w:val="18"/>
        </w:rPr>
        <w:t>protejate</w:t>
      </w:r>
      <w:proofErr w:type="spellEnd"/>
      <w:r w:rsidRPr="00CD21D0">
        <w:rPr>
          <w:rFonts w:ascii="Verdana" w:hAnsi="Verdana"/>
          <w:sz w:val="18"/>
          <w:szCs w:val="18"/>
        </w:rPr>
        <w:t xml:space="preserve"> de </w:t>
      </w:r>
      <w:proofErr w:type="spellStart"/>
      <w:r w:rsidRPr="00CD21D0">
        <w:rPr>
          <w:rFonts w:ascii="Verdana" w:hAnsi="Verdana"/>
          <w:sz w:val="18"/>
          <w:szCs w:val="18"/>
        </w:rPr>
        <w:t>interes</w:t>
      </w:r>
      <w:proofErr w:type="spellEnd"/>
      <w:r w:rsidRPr="00CD21D0">
        <w:rPr>
          <w:rFonts w:ascii="Verdana" w:hAnsi="Verdana"/>
          <w:sz w:val="18"/>
          <w:szCs w:val="18"/>
        </w:rPr>
        <w:t xml:space="preserve"> </w:t>
      </w:r>
      <w:proofErr w:type="spellStart"/>
      <w:r w:rsidRPr="00CD21D0">
        <w:rPr>
          <w:rFonts w:ascii="Verdana" w:hAnsi="Verdana"/>
          <w:sz w:val="18"/>
          <w:szCs w:val="18"/>
        </w:rPr>
        <w:t>comunitar</w:t>
      </w:r>
      <w:proofErr w:type="spellEnd"/>
    </w:p>
    <w:p w14:paraId="44422114" w14:textId="389BD0BF" w:rsidR="00231307" w:rsidRDefault="00231307" w:rsidP="00320A60">
      <w:pPr>
        <w:ind w:right="198"/>
        <w:jc w:val="both"/>
        <w:rPr>
          <w:rFonts w:cs="Arial"/>
          <w:b/>
          <w:bCs/>
          <w:smallCaps/>
          <w:color w:val="0000FF"/>
          <w:szCs w:val="18"/>
          <w:u w:val="single"/>
        </w:rPr>
      </w:pPr>
      <w:bookmarkStart w:id="71" w:name="_Hlk93994738"/>
      <w:bookmarkStart w:id="72" w:name="_Hlk95117062"/>
      <w:r w:rsidRPr="0041382A">
        <w:rPr>
          <w:rFonts w:cs="Arial"/>
          <w:b/>
          <w:bCs/>
          <w:smallCaps/>
          <w:color w:val="0000FF"/>
          <w:szCs w:val="18"/>
          <w:u w:val="single"/>
        </w:rPr>
        <w:t xml:space="preserve">M. Of. nr. </w:t>
      </w:r>
      <w:r w:rsidR="00320A60">
        <w:rPr>
          <w:rFonts w:cs="Arial"/>
          <w:b/>
          <w:bCs/>
          <w:smallCaps/>
          <w:color w:val="0000FF"/>
          <w:szCs w:val="18"/>
          <w:u w:val="single"/>
        </w:rPr>
        <w:t>97</w:t>
      </w:r>
      <w:r>
        <w:rPr>
          <w:rFonts w:cs="Arial"/>
          <w:b/>
          <w:bCs/>
          <w:smallCaps/>
          <w:color w:val="0000FF"/>
          <w:szCs w:val="18"/>
          <w:u w:val="single"/>
        </w:rPr>
        <w:t>/</w:t>
      </w:r>
      <w:r w:rsidR="00022846">
        <w:rPr>
          <w:rFonts w:cs="Arial"/>
          <w:b/>
          <w:bCs/>
          <w:smallCaps/>
          <w:color w:val="0000FF"/>
          <w:szCs w:val="18"/>
          <w:u w:val="single"/>
        </w:rPr>
        <w:t xml:space="preserve"> </w:t>
      </w:r>
      <w:r w:rsidR="00320A60">
        <w:rPr>
          <w:rFonts w:cs="Arial"/>
          <w:b/>
          <w:bCs/>
          <w:smallCaps/>
          <w:color w:val="0000FF"/>
          <w:szCs w:val="18"/>
          <w:u w:val="single"/>
        </w:rPr>
        <w:t>31</w:t>
      </w:r>
      <w:r w:rsidRPr="0041382A">
        <w:rPr>
          <w:rFonts w:cs="Arial"/>
          <w:b/>
          <w:bCs/>
          <w:smallCaps/>
          <w:color w:val="0000FF"/>
          <w:szCs w:val="18"/>
          <w:u w:val="single"/>
        </w:rPr>
        <w:t xml:space="preserve"> </w:t>
      </w:r>
      <w:r>
        <w:rPr>
          <w:rFonts w:cs="Arial"/>
          <w:b/>
          <w:bCs/>
          <w:smallCaps/>
          <w:color w:val="0000FF"/>
          <w:szCs w:val="18"/>
          <w:u w:val="single"/>
        </w:rPr>
        <w:t>ianuarie 2022</w:t>
      </w:r>
    </w:p>
    <w:p w14:paraId="37FBE098" w14:textId="32011D88" w:rsidR="00231307" w:rsidRDefault="00320A60" w:rsidP="00320A60">
      <w:pPr>
        <w:pStyle w:val="Listparagraf"/>
        <w:numPr>
          <w:ilvl w:val="0"/>
          <w:numId w:val="3"/>
        </w:numPr>
        <w:spacing w:before="120"/>
        <w:ind w:left="0" w:right="198"/>
        <w:jc w:val="both"/>
        <w:rPr>
          <w:rFonts w:ascii="Verdana" w:hAnsi="Verdana"/>
          <w:sz w:val="18"/>
          <w:szCs w:val="18"/>
        </w:rPr>
      </w:pPr>
      <w:r>
        <w:rPr>
          <w:rFonts w:ascii="Verdana" w:hAnsi="Verdana"/>
          <w:b/>
          <w:sz w:val="18"/>
          <w:szCs w:val="18"/>
        </w:rPr>
        <w:t>6</w:t>
      </w:r>
      <w:r w:rsidR="00231307" w:rsidRPr="008F1B6B">
        <w:rPr>
          <w:rFonts w:ascii="Verdana" w:hAnsi="Verdana"/>
          <w:b/>
          <w:sz w:val="18"/>
          <w:szCs w:val="18"/>
          <w:lang w:val="ro-RO"/>
        </w:rPr>
        <w:t xml:space="preserve"> - </w:t>
      </w:r>
      <w:r w:rsidRPr="00320A60">
        <w:rPr>
          <w:rFonts w:ascii="Verdana" w:hAnsi="Verdana" w:cs="Arial"/>
          <w:b/>
          <w:color w:val="153E7E"/>
          <w:sz w:val="18"/>
          <w:szCs w:val="18"/>
          <w:lang w:val="ro-RO"/>
        </w:rPr>
        <w:t>Comitetul Național pentru Situații de Urgență</w:t>
      </w:r>
      <w:r w:rsidR="00231307" w:rsidRPr="008F1B6B">
        <w:rPr>
          <w:rFonts w:ascii="Verdana" w:hAnsi="Verdana" w:cs="Arial"/>
          <w:b/>
          <w:color w:val="153E7E"/>
          <w:sz w:val="18"/>
          <w:szCs w:val="18"/>
          <w:lang w:val="ro-RO"/>
        </w:rPr>
        <w:t xml:space="preserve"> </w:t>
      </w:r>
      <w:r w:rsidR="00231307">
        <w:rPr>
          <w:rFonts w:ascii="Verdana" w:hAnsi="Verdana" w:cs="Arial"/>
          <w:b/>
          <w:color w:val="153E7E"/>
          <w:sz w:val="18"/>
          <w:szCs w:val="18"/>
          <w:lang w:val="ro-RO"/>
        </w:rPr>
        <w:t xml:space="preserve">- </w:t>
      </w:r>
      <w:bookmarkEnd w:id="71"/>
      <w:proofErr w:type="spellStart"/>
      <w:r w:rsidRPr="00320A60">
        <w:rPr>
          <w:rFonts w:ascii="Verdana" w:hAnsi="Verdana"/>
          <w:sz w:val="18"/>
          <w:szCs w:val="18"/>
        </w:rPr>
        <w:t>Hotărâre</w:t>
      </w:r>
      <w:proofErr w:type="spellEnd"/>
      <w:r w:rsidRPr="00320A60">
        <w:rPr>
          <w:rFonts w:ascii="Verdana" w:hAnsi="Verdana"/>
          <w:sz w:val="18"/>
          <w:szCs w:val="18"/>
        </w:rPr>
        <w:t xml:space="preserve"> </w:t>
      </w:r>
      <w:proofErr w:type="spellStart"/>
      <w:r w:rsidRPr="00320A60">
        <w:rPr>
          <w:rFonts w:ascii="Verdana" w:hAnsi="Verdana"/>
          <w:sz w:val="18"/>
          <w:szCs w:val="18"/>
        </w:rPr>
        <w:t>privind</w:t>
      </w:r>
      <w:proofErr w:type="spellEnd"/>
      <w:r w:rsidRPr="00320A60">
        <w:rPr>
          <w:rFonts w:ascii="Verdana" w:hAnsi="Verdana"/>
          <w:sz w:val="18"/>
          <w:szCs w:val="18"/>
        </w:rPr>
        <w:t xml:space="preserve"> </w:t>
      </w:r>
      <w:proofErr w:type="spellStart"/>
      <w:r w:rsidRPr="00320A60">
        <w:rPr>
          <w:rFonts w:ascii="Verdana" w:hAnsi="Verdana"/>
          <w:sz w:val="18"/>
          <w:szCs w:val="18"/>
        </w:rPr>
        <w:t>procedura</w:t>
      </w:r>
      <w:proofErr w:type="spellEnd"/>
      <w:r w:rsidRPr="00320A60">
        <w:rPr>
          <w:rFonts w:ascii="Verdana" w:hAnsi="Verdana"/>
          <w:sz w:val="18"/>
          <w:szCs w:val="18"/>
        </w:rPr>
        <w:t xml:space="preserve"> de </w:t>
      </w:r>
      <w:proofErr w:type="spellStart"/>
      <w:r w:rsidRPr="00320A60">
        <w:rPr>
          <w:rFonts w:ascii="Verdana" w:hAnsi="Verdana"/>
          <w:sz w:val="18"/>
          <w:szCs w:val="18"/>
        </w:rPr>
        <w:t>aprobare</w:t>
      </w:r>
      <w:proofErr w:type="spellEnd"/>
      <w:r w:rsidRPr="00320A60">
        <w:rPr>
          <w:rFonts w:ascii="Verdana" w:hAnsi="Verdana"/>
          <w:sz w:val="18"/>
          <w:szCs w:val="18"/>
        </w:rPr>
        <w:t xml:space="preserve"> a </w:t>
      </w:r>
      <w:proofErr w:type="spellStart"/>
      <w:r w:rsidRPr="00320A60">
        <w:rPr>
          <w:rFonts w:ascii="Verdana" w:hAnsi="Verdana"/>
          <w:sz w:val="18"/>
          <w:szCs w:val="18"/>
        </w:rPr>
        <w:t>regulilor</w:t>
      </w:r>
      <w:proofErr w:type="spellEnd"/>
      <w:r w:rsidRPr="00320A60">
        <w:rPr>
          <w:rFonts w:ascii="Verdana" w:hAnsi="Verdana"/>
          <w:sz w:val="18"/>
          <w:szCs w:val="18"/>
        </w:rPr>
        <w:t xml:space="preserve"> de </w:t>
      </w:r>
      <w:proofErr w:type="spellStart"/>
      <w:r w:rsidRPr="00320A60">
        <w:rPr>
          <w:rFonts w:ascii="Verdana" w:hAnsi="Verdana"/>
          <w:sz w:val="18"/>
          <w:szCs w:val="18"/>
        </w:rPr>
        <w:t>a</w:t>
      </w:r>
      <w:bookmarkEnd w:id="72"/>
      <w:r w:rsidRPr="00320A60">
        <w:rPr>
          <w:rFonts w:ascii="Verdana" w:hAnsi="Verdana"/>
          <w:sz w:val="18"/>
          <w:szCs w:val="18"/>
        </w:rPr>
        <w:t>plicare</w:t>
      </w:r>
      <w:proofErr w:type="spellEnd"/>
      <w:r w:rsidRPr="00320A60">
        <w:rPr>
          <w:rFonts w:ascii="Verdana" w:hAnsi="Verdana"/>
          <w:sz w:val="18"/>
          <w:szCs w:val="18"/>
        </w:rPr>
        <w:t xml:space="preserve"> a </w:t>
      </w:r>
      <w:proofErr w:type="spellStart"/>
      <w:r w:rsidRPr="00320A60">
        <w:rPr>
          <w:rFonts w:ascii="Verdana" w:hAnsi="Verdana"/>
          <w:sz w:val="18"/>
          <w:szCs w:val="18"/>
        </w:rPr>
        <w:t>măsurii</w:t>
      </w:r>
      <w:proofErr w:type="spellEnd"/>
      <w:r w:rsidRPr="00320A60">
        <w:rPr>
          <w:rFonts w:ascii="Verdana" w:hAnsi="Verdana"/>
          <w:sz w:val="18"/>
          <w:szCs w:val="18"/>
        </w:rPr>
        <w:t xml:space="preserve"> </w:t>
      </w:r>
      <w:proofErr w:type="spellStart"/>
      <w:r w:rsidRPr="00320A60">
        <w:rPr>
          <w:rFonts w:ascii="Verdana" w:hAnsi="Verdana"/>
          <w:sz w:val="18"/>
          <w:szCs w:val="18"/>
        </w:rPr>
        <w:t>carantinei</w:t>
      </w:r>
      <w:proofErr w:type="spellEnd"/>
      <w:r w:rsidRPr="00320A60">
        <w:rPr>
          <w:rFonts w:ascii="Verdana" w:hAnsi="Verdana"/>
          <w:sz w:val="18"/>
          <w:szCs w:val="18"/>
        </w:rPr>
        <w:t xml:space="preserve"> </w:t>
      </w:r>
      <w:proofErr w:type="spellStart"/>
      <w:r w:rsidRPr="00320A60">
        <w:rPr>
          <w:rFonts w:ascii="Verdana" w:hAnsi="Verdana"/>
          <w:sz w:val="18"/>
          <w:szCs w:val="18"/>
        </w:rPr>
        <w:t>asupra</w:t>
      </w:r>
      <w:proofErr w:type="spellEnd"/>
      <w:r w:rsidRPr="00320A60">
        <w:rPr>
          <w:rFonts w:ascii="Verdana" w:hAnsi="Verdana"/>
          <w:sz w:val="18"/>
          <w:szCs w:val="18"/>
        </w:rPr>
        <w:t xml:space="preserve"> </w:t>
      </w:r>
      <w:proofErr w:type="spellStart"/>
      <w:r w:rsidRPr="00320A60">
        <w:rPr>
          <w:rFonts w:ascii="Verdana" w:hAnsi="Verdana"/>
          <w:sz w:val="18"/>
          <w:szCs w:val="18"/>
        </w:rPr>
        <w:t>persoanelor</w:t>
      </w:r>
      <w:proofErr w:type="spellEnd"/>
    </w:p>
    <w:p w14:paraId="2285E948" w14:textId="4E59C06D" w:rsidR="00320A60" w:rsidRDefault="00320A60" w:rsidP="00320A60">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98</w:t>
      </w:r>
      <w:r>
        <w:rPr>
          <w:rFonts w:cs="Arial"/>
          <w:b/>
          <w:bCs/>
          <w:smallCaps/>
          <w:color w:val="0000FF"/>
          <w:szCs w:val="18"/>
          <w:u w:val="single"/>
        </w:rPr>
        <w:t>/ 31</w:t>
      </w:r>
      <w:r w:rsidRPr="0041382A">
        <w:rPr>
          <w:rFonts w:cs="Arial"/>
          <w:b/>
          <w:bCs/>
          <w:smallCaps/>
          <w:color w:val="0000FF"/>
          <w:szCs w:val="18"/>
          <w:u w:val="single"/>
        </w:rPr>
        <w:t xml:space="preserve"> </w:t>
      </w:r>
      <w:r>
        <w:rPr>
          <w:rFonts w:cs="Arial"/>
          <w:b/>
          <w:bCs/>
          <w:smallCaps/>
          <w:color w:val="0000FF"/>
          <w:szCs w:val="18"/>
          <w:u w:val="single"/>
        </w:rPr>
        <w:t>ianuarie 2022</w:t>
      </w:r>
    </w:p>
    <w:p w14:paraId="2A1EE61E" w14:textId="3733E256" w:rsidR="00537524" w:rsidRPr="00320A60" w:rsidRDefault="00320A60" w:rsidP="00320A60">
      <w:pPr>
        <w:pStyle w:val="Listparagraf"/>
        <w:numPr>
          <w:ilvl w:val="0"/>
          <w:numId w:val="3"/>
        </w:numPr>
        <w:spacing w:before="120"/>
        <w:ind w:left="0" w:right="198"/>
        <w:jc w:val="both"/>
      </w:pPr>
      <w:r w:rsidRPr="00320A60">
        <w:rPr>
          <w:rFonts w:ascii="Verdana" w:hAnsi="Verdana"/>
          <w:b/>
          <w:sz w:val="18"/>
          <w:szCs w:val="18"/>
        </w:rPr>
        <w:t>12</w:t>
      </w:r>
      <w:r w:rsidRPr="00320A60">
        <w:rPr>
          <w:rFonts w:ascii="Verdana" w:hAnsi="Verdana"/>
          <w:b/>
          <w:sz w:val="18"/>
          <w:szCs w:val="18"/>
        </w:rPr>
        <w:t xml:space="preserve"> </w:t>
      </w:r>
      <w:r w:rsidRPr="008F1B6B">
        <w:rPr>
          <w:rFonts w:ascii="Verdana" w:hAnsi="Verdana"/>
          <w:b/>
          <w:sz w:val="18"/>
          <w:szCs w:val="18"/>
          <w:lang w:val="ro-RO"/>
        </w:rPr>
        <w:t xml:space="preserve">- </w:t>
      </w:r>
      <w:r w:rsidRPr="00320A60">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320A60">
        <w:rPr>
          <w:rFonts w:ascii="Verdana" w:hAnsi="Verdana"/>
          <w:sz w:val="18"/>
          <w:szCs w:val="18"/>
        </w:rPr>
        <w:t xml:space="preserve">Ordonanță pentru modificarea și completarea unor acte normative </w:t>
      </w:r>
      <w:proofErr w:type="spellStart"/>
      <w:r w:rsidRPr="00320A60">
        <w:rPr>
          <w:rFonts w:ascii="Verdana" w:hAnsi="Verdana"/>
          <w:sz w:val="18"/>
          <w:szCs w:val="18"/>
        </w:rPr>
        <w:t>din</w:t>
      </w:r>
      <w:proofErr w:type="spellEnd"/>
      <w:r w:rsidRPr="00320A60">
        <w:rPr>
          <w:rFonts w:ascii="Verdana" w:hAnsi="Verdana"/>
          <w:sz w:val="18"/>
          <w:szCs w:val="18"/>
        </w:rPr>
        <w:t xml:space="preserve"> </w:t>
      </w:r>
      <w:proofErr w:type="spellStart"/>
      <w:r w:rsidRPr="00320A60">
        <w:rPr>
          <w:rFonts w:ascii="Verdana" w:hAnsi="Verdana"/>
          <w:sz w:val="18"/>
          <w:szCs w:val="18"/>
        </w:rPr>
        <w:t>domeniul</w:t>
      </w:r>
      <w:proofErr w:type="spellEnd"/>
      <w:r w:rsidRPr="00320A60">
        <w:rPr>
          <w:rFonts w:ascii="Verdana" w:hAnsi="Verdana"/>
          <w:sz w:val="18"/>
          <w:szCs w:val="18"/>
        </w:rPr>
        <w:t xml:space="preserve"> </w:t>
      </w:r>
      <w:proofErr w:type="spellStart"/>
      <w:r w:rsidRPr="00320A60">
        <w:rPr>
          <w:rFonts w:ascii="Verdana" w:hAnsi="Verdana"/>
          <w:sz w:val="18"/>
          <w:szCs w:val="18"/>
        </w:rPr>
        <w:t>transporturilor</w:t>
      </w:r>
      <w:proofErr w:type="spellEnd"/>
      <w:r w:rsidRPr="00320A60">
        <w:rPr>
          <w:rFonts w:ascii="Verdana" w:hAnsi="Verdana"/>
          <w:sz w:val="18"/>
          <w:szCs w:val="18"/>
        </w:rPr>
        <w:t xml:space="preserve"> </w:t>
      </w:r>
      <w:proofErr w:type="spellStart"/>
      <w:r w:rsidRPr="00320A60">
        <w:rPr>
          <w:rFonts w:ascii="Verdana" w:hAnsi="Verdana"/>
          <w:sz w:val="18"/>
          <w:szCs w:val="18"/>
        </w:rPr>
        <w:t>rutiere</w:t>
      </w:r>
      <w:proofErr w:type="spellEnd"/>
    </w:p>
    <w:p w14:paraId="79E80CA2" w14:textId="736D6746" w:rsidR="00320A60" w:rsidRDefault="00320A60" w:rsidP="00320A60">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99</w:t>
      </w:r>
      <w:r>
        <w:rPr>
          <w:rFonts w:cs="Arial"/>
          <w:b/>
          <w:bCs/>
          <w:smallCaps/>
          <w:color w:val="0000FF"/>
          <w:szCs w:val="18"/>
          <w:u w:val="single"/>
        </w:rPr>
        <w:t>/ 31</w:t>
      </w:r>
      <w:r w:rsidRPr="0041382A">
        <w:rPr>
          <w:rFonts w:cs="Arial"/>
          <w:b/>
          <w:bCs/>
          <w:smallCaps/>
          <w:color w:val="0000FF"/>
          <w:szCs w:val="18"/>
          <w:u w:val="single"/>
        </w:rPr>
        <w:t xml:space="preserve"> </w:t>
      </w:r>
      <w:r>
        <w:rPr>
          <w:rFonts w:cs="Arial"/>
          <w:b/>
          <w:bCs/>
          <w:smallCaps/>
          <w:color w:val="0000FF"/>
          <w:szCs w:val="18"/>
          <w:u w:val="single"/>
        </w:rPr>
        <w:t>ianuarie 2022</w:t>
      </w:r>
    </w:p>
    <w:p w14:paraId="5639ACA5" w14:textId="1D4E7478" w:rsidR="00320A60" w:rsidRDefault="00320A60" w:rsidP="00320A60">
      <w:pPr>
        <w:pStyle w:val="Listparagraf"/>
        <w:numPr>
          <w:ilvl w:val="0"/>
          <w:numId w:val="3"/>
        </w:numPr>
        <w:spacing w:before="120"/>
        <w:ind w:left="0" w:right="198"/>
        <w:jc w:val="both"/>
      </w:pPr>
      <w:bookmarkStart w:id="73" w:name="_Hlk95117431"/>
      <w:r>
        <w:rPr>
          <w:rFonts w:ascii="Verdana" w:hAnsi="Verdana"/>
          <w:b/>
          <w:sz w:val="18"/>
          <w:szCs w:val="18"/>
        </w:rPr>
        <w:t xml:space="preserve">94 </w:t>
      </w:r>
      <w:r w:rsidRPr="008F1B6B">
        <w:rPr>
          <w:rFonts w:ascii="Verdana" w:hAnsi="Verdana"/>
          <w:b/>
          <w:sz w:val="18"/>
          <w:szCs w:val="18"/>
          <w:lang w:val="ro-RO"/>
        </w:rPr>
        <w:t xml:space="preserve">- </w:t>
      </w:r>
      <w:r w:rsidRPr="00320A60">
        <w:rPr>
          <w:rFonts w:ascii="Verdana" w:hAnsi="Verdana" w:cs="Arial"/>
          <w:b/>
          <w:color w:val="153E7E"/>
          <w:sz w:val="18"/>
          <w:szCs w:val="18"/>
          <w:lang w:val="ro-RO"/>
        </w:rPr>
        <w:t>Ministerul Muncii și Solidarității Sociale</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320A60">
        <w:rPr>
          <w:rFonts w:ascii="Verdana" w:hAnsi="Verdana"/>
          <w:sz w:val="18"/>
          <w:szCs w:val="18"/>
        </w:rPr>
        <w:t>Ordin</w:t>
      </w:r>
      <w:proofErr w:type="spellEnd"/>
      <w:r w:rsidRPr="00320A60">
        <w:rPr>
          <w:rFonts w:ascii="Verdana" w:hAnsi="Verdana"/>
          <w:sz w:val="18"/>
          <w:szCs w:val="18"/>
        </w:rPr>
        <w:t xml:space="preserve"> </w:t>
      </w:r>
      <w:proofErr w:type="spellStart"/>
      <w:r w:rsidRPr="00320A60">
        <w:rPr>
          <w:rFonts w:ascii="Verdana" w:hAnsi="Verdana"/>
          <w:sz w:val="18"/>
          <w:szCs w:val="18"/>
        </w:rPr>
        <w:t>pentru</w:t>
      </w:r>
      <w:proofErr w:type="spellEnd"/>
      <w:r w:rsidRPr="00320A60">
        <w:rPr>
          <w:rFonts w:ascii="Verdana" w:hAnsi="Verdana"/>
          <w:sz w:val="18"/>
          <w:szCs w:val="18"/>
        </w:rPr>
        <w:t xml:space="preserve"> </w:t>
      </w:r>
      <w:proofErr w:type="spellStart"/>
      <w:r w:rsidRPr="00320A60">
        <w:rPr>
          <w:rFonts w:ascii="Verdana" w:hAnsi="Verdana"/>
          <w:sz w:val="18"/>
          <w:szCs w:val="18"/>
        </w:rPr>
        <w:t>aprobarea</w:t>
      </w:r>
      <w:proofErr w:type="spellEnd"/>
      <w:r w:rsidRPr="00320A60">
        <w:rPr>
          <w:rFonts w:ascii="Verdana" w:hAnsi="Verdana"/>
          <w:sz w:val="18"/>
          <w:szCs w:val="18"/>
        </w:rPr>
        <w:t xml:space="preserve"> </w:t>
      </w:r>
      <w:proofErr w:type="spellStart"/>
      <w:r w:rsidRPr="00320A60">
        <w:rPr>
          <w:rFonts w:ascii="Verdana" w:hAnsi="Verdana"/>
          <w:sz w:val="18"/>
          <w:szCs w:val="18"/>
        </w:rPr>
        <w:t>modelului</w:t>
      </w:r>
      <w:proofErr w:type="spellEnd"/>
      <w:r w:rsidRPr="00320A60">
        <w:rPr>
          <w:rFonts w:ascii="Verdana" w:hAnsi="Verdana"/>
          <w:sz w:val="18"/>
          <w:szCs w:val="18"/>
        </w:rPr>
        <w:t xml:space="preserve"> </w:t>
      </w:r>
      <w:proofErr w:type="spellStart"/>
      <w:r w:rsidRPr="00320A60">
        <w:rPr>
          <w:rFonts w:ascii="Verdana" w:hAnsi="Verdana"/>
          <w:sz w:val="18"/>
          <w:szCs w:val="18"/>
        </w:rPr>
        <w:t>documentelor</w:t>
      </w:r>
      <w:proofErr w:type="spellEnd"/>
      <w:r w:rsidRPr="00320A60">
        <w:rPr>
          <w:rFonts w:ascii="Verdana" w:hAnsi="Verdana"/>
          <w:sz w:val="18"/>
          <w:szCs w:val="18"/>
        </w:rPr>
        <w:t xml:space="preserve"> </w:t>
      </w:r>
      <w:proofErr w:type="spellStart"/>
      <w:r w:rsidRPr="00320A60">
        <w:rPr>
          <w:rFonts w:ascii="Verdana" w:hAnsi="Verdana"/>
          <w:sz w:val="18"/>
          <w:szCs w:val="18"/>
        </w:rPr>
        <w:t>prevăzute</w:t>
      </w:r>
      <w:proofErr w:type="spellEnd"/>
      <w:r w:rsidRPr="00320A60">
        <w:rPr>
          <w:rFonts w:ascii="Verdana" w:hAnsi="Verdana"/>
          <w:sz w:val="18"/>
          <w:szCs w:val="18"/>
        </w:rPr>
        <w:t xml:space="preserve"> la art. 2 </w:t>
      </w:r>
      <w:proofErr w:type="spellStart"/>
      <w:r w:rsidRPr="00320A60">
        <w:rPr>
          <w:rFonts w:ascii="Verdana" w:hAnsi="Verdana"/>
          <w:sz w:val="18"/>
          <w:szCs w:val="18"/>
        </w:rPr>
        <w:t>alin</w:t>
      </w:r>
      <w:proofErr w:type="spellEnd"/>
      <w:r w:rsidRPr="00320A60">
        <w:rPr>
          <w:rFonts w:ascii="Verdana" w:hAnsi="Verdana"/>
          <w:sz w:val="18"/>
          <w:szCs w:val="18"/>
        </w:rPr>
        <w:t xml:space="preserve">. (1) </w:t>
      </w:r>
      <w:proofErr w:type="spellStart"/>
      <w:r w:rsidRPr="00320A60">
        <w:rPr>
          <w:rFonts w:ascii="Verdana" w:hAnsi="Verdana"/>
          <w:sz w:val="18"/>
          <w:szCs w:val="18"/>
        </w:rPr>
        <w:t>din</w:t>
      </w:r>
      <w:proofErr w:type="spellEnd"/>
      <w:r w:rsidRPr="00320A60">
        <w:rPr>
          <w:rFonts w:ascii="Verdana" w:hAnsi="Verdana"/>
          <w:sz w:val="18"/>
          <w:szCs w:val="18"/>
        </w:rPr>
        <w:t xml:space="preserve"> </w:t>
      </w:r>
      <w:proofErr w:type="spellStart"/>
      <w:r w:rsidRPr="00320A60">
        <w:rPr>
          <w:rFonts w:ascii="Verdana" w:hAnsi="Verdana"/>
          <w:sz w:val="18"/>
          <w:szCs w:val="18"/>
        </w:rPr>
        <w:t>Ordonanța</w:t>
      </w:r>
      <w:proofErr w:type="spellEnd"/>
      <w:r w:rsidRPr="00320A60">
        <w:rPr>
          <w:rFonts w:ascii="Verdana" w:hAnsi="Verdana"/>
          <w:sz w:val="18"/>
          <w:szCs w:val="18"/>
        </w:rPr>
        <w:t xml:space="preserve"> de </w:t>
      </w:r>
      <w:proofErr w:type="spellStart"/>
      <w:r w:rsidRPr="00320A60">
        <w:rPr>
          <w:rFonts w:ascii="Verdana" w:hAnsi="Verdana"/>
          <w:sz w:val="18"/>
          <w:szCs w:val="18"/>
        </w:rPr>
        <w:t>urgență</w:t>
      </w:r>
      <w:proofErr w:type="spellEnd"/>
      <w:r w:rsidRPr="00320A60">
        <w:rPr>
          <w:rFonts w:ascii="Verdana" w:hAnsi="Verdana"/>
          <w:sz w:val="18"/>
          <w:szCs w:val="18"/>
        </w:rPr>
        <w:t xml:space="preserve"> a </w:t>
      </w:r>
      <w:proofErr w:type="spellStart"/>
      <w:r w:rsidRPr="00320A60">
        <w:rPr>
          <w:rFonts w:ascii="Verdana" w:hAnsi="Verdana"/>
          <w:sz w:val="18"/>
          <w:szCs w:val="18"/>
        </w:rPr>
        <w:t>Guvernului</w:t>
      </w:r>
      <w:proofErr w:type="spellEnd"/>
      <w:r w:rsidRPr="00320A60">
        <w:rPr>
          <w:rFonts w:ascii="Verdana" w:hAnsi="Verdana"/>
          <w:sz w:val="18"/>
          <w:szCs w:val="18"/>
        </w:rPr>
        <w:t xml:space="preserve"> nr. 2/2022 </w:t>
      </w:r>
      <w:proofErr w:type="spellStart"/>
      <w:r w:rsidRPr="00320A60">
        <w:rPr>
          <w:rFonts w:ascii="Verdana" w:hAnsi="Verdana"/>
          <w:sz w:val="18"/>
          <w:szCs w:val="18"/>
        </w:rPr>
        <w:t>privind</w:t>
      </w:r>
      <w:proofErr w:type="spellEnd"/>
      <w:r w:rsidRPr="00320A60">
        <w:rPr>
          <w:rFonts w:ascii="Verdana" w:hAnsi="Verdana"/>
          <w:sz w:val="18"/>
          <w:szCs w:val="18"/>
        </w:rPr>
        <w:t xml:space="preserve"> </w:t>
      </w:r>
      <w:proofErr w:type="spellStart"/>
      <w:r w:rsidRPr="00320A60">
        <w:rPr>
          <w:rFonts w:ascii="Verdana" w:hAnsi="Verdana"/>
          <w:sz w:val="18"/>
          <w:szCs w:val="18"/>
        </w:rPr>
        <w:t>stabilirea</w:t>
      </w:r>
      <w:proofErr w:type="spellEnd"/>
      <w:r w:rsidRPr="00320A60">
        <w:rPr>
          <w:rFonts w:ascii="Verdana" w:hAnsi="Verdana"/>
          <w:sz w:val="18"/>
          <w:szCs w:val="18"/>
        </w:rPr>
        <w:t xml:space="preserve"> </w:t>
      </w:r>
      <w:proofErr w:type="spellStart"/>
      <w:r w:rsidRPr="00320A60">
        <w:rPr>
          <w:rFonts w:ascii="Verdana" w:hAnsi="Verdana"/>
          <w:sz w:val="18"/>
          <w:szCs w:val="18"/>
        </w:rPr>
        <w:t>unor</w:t>
      </w:r>
      <w:proofErr w:type="spellEnd"/>
      <w:r w:rsidRPr="00320A60">
        <w:rPr>
          <w:rFonts w:ascii="Verdana" w:hAnsi="Verdana"/>
          <w:sz w:val="18"/>
          <w:szCs w:val="18"/>
        </w:rPr>
        <w:t xml:space="preserve"> </w:t>
      </w:r>
      <w:proofErr w:type="spellStart"/>
      <w:r w:rsidRPr="00320A60">
        <w:rPr>
          <w:rFonts w:ascii="Verdana" w:hAnsi="Verdana"/>
          <w:sz w:val="18"/>
          <w:szCs w:val="18"/>
        </w:rPr>
        <w:t>m</w:t>
      </w:r>
      <w:bookmarkEnd w:id="73"/>
      <w:r w:rsidRPr="00320A60">
        <w:rPr>
          <w:rFonts w:ascii="Verdana" w:hAnsi="Verdana"/>
          <w:sz w:val="18"/>
          <w:szCs w:val="18"/>
        </w:rPr>
        <w:t>ăsuri</w:t>
      </w:r>
      <w:proofErr w:type="spellEnd"/>
      <w:r w:rsidRPr="00320A60">
        <w:rPr>
          <w:rFonts w:ascii="Verdana" w:hAnsi="Verdana"/>
          <w:sz w:val="18"/>
          <w:szCs w:val="18"/>
        </w:rPr>
        <w:t xml:space="preserve"> de </w:t>
      </w:r>
      <w:proofErr w:type="spellStart"/>
      <w:r w:rsidRPr="00320A60">
        <w:rPr>
          <w:rFonts w:ascii="Verdana" w:hAnsi="Verdana"/>
          <w:sz w:val="18"/>
          <w:szCs w:val="18"/>
        </w:rPr>
        <w:t>protecție</w:t>
      </w:r>
      <w:proofErr w:type="spellEnd"/>
      <w:r w:rsidRPr="00320A60">
        <w:rPr>
          <w:rFonts w:ascii="Verdana" w:hAnsi="Verdana"/>
          <w:sz w:val="18"/>
          <w:szCs w:val="18"/>
        </w:rPr>
        <w:t xml:space="preserve"> </w:t>
      </w:r>
      <w:proofErr w:type="spellStart"/>
      <w:r w:rsidRPr="00320A60">
        <w:rPr>
          <w:rFonts w:ascii="Verdana" w:hAnsi="Verdana"/>
          <w:sz w:val="18"/>
          <w:szCs w:val="18"/>
        </w:rPr>
        <w:t>socială</w:t>
      </w:r>
      <w:proofErr w:type="spellEnd"/>
      <w:r w:rsidRPr="00320A60">
        <w:rPr>
          <w:rFonts w:ascii="Verdana" w:hAnsi="Verdana"/>
          <w:sz w:val="18"/>
          <w:szCs w:val="18"/>
        </w:rPr>
        <w:t xml:space="preserve"> a </w:t>
      </w:r>
      <w:proofErr w:type="spellStart"/>
      <w:r w:rsidRPr="00320A60">
        <w:rPr>
          <w:rFonts w:ascii="Verdana" w:hAnsi="Verdana"/>
          <w:sz w:val="18"/>
          <w:szCs w:val="18"/>
        </w:rPr>
        <w:t>angajaților</w:t>
      </w:r>
      <w:proofErr w:type="spellEnd"/>
      <w:r w:rsidRPr="00320A60">
        <w:rPr>
          <w:rFonts w:ascii="Verdana" w:hAnsi="Verdana"/>
          <w:sz w:val="18"/>
          <w:szCs w:val="18"/>
        </w:rPr>
        <w:t xml:space="preserve"> </w:t>
      </w:r>
      <w:proofErr w:type="spellStart"/>
      <w:r w:rsidRPr="00320A60">
        <w:rPr>
          <w:rFonts w:ascii="Verdana" w:hAnsi="Verdana"/>
          <w:sz w:val="18"/>
          <w:szCs w:val="18"/>
        </w:rPr>
        <w:t>și</w:t>
      </w:r>
      <w:proofErr w:type="spellEnd"/>
      <w:r w:rsidRPr="00320A60">
        <w:rPr>
          <w:rFonts w:ascii="Verdana" w:hAnsi="Verdana"/>
          <w:sz w:val="18"/>
          <w:szCs w:val="18"/>
        </w:rPr>
        <w:t xml:space="preserve"> a </w:t>
      </w:r>
      <w:proofErr w:type="spellStart"/>
      <w:r w:rsidRPr="00320A60">
        <w:rPr>
          <w:rFonts w:ascii="Verdana" w:hAnsi="Verdana"/>
          <w:sz w:val="18"/>
          <w:szCs w:val="18"/>
        </w:rPr>
        <w:t>altor</w:t>
      </w:r>
      <w:proofErr w:type="spellEnd"/>
      <w:r w:rsidRPr="00320A60">
        <w:rPr>
          <w:rFonts w:ascii="Verdana" w:hAnsi="Verdana"/>
          <w:sz w:val="18"/>
          <w:szCs w:val="18"/>
        </w:rPr>
        <w:t xml:space="preserve"> </w:t>
      </w:r>
      <w:proofErr w:type="spellStart"/>
      <w:r w:rsidRPr="00320A60">
        <w:rPr>
          <w:rFonts w:ascii="Verdana" w:hAnsi="Verdana"/>
          <w:sz w:val="18"/>
          <w:szCs w:val="18"/>
        </w:rPr>
        <w:t>categorii</w:t>
      </w:r>
      <w:proofErr w:type="spellEnd"/>
      <w:r w:rsidRPr="00320A60">
        <w:rPr>
          <w:rFonts w:ascii="Verdana" w:hAnsi="Verdana"/>
          <w:sz w:val="18"/>
          <w:szCs w:val="18"/>
        </w:rPr>
        <w:t xml:space="preserve"> </w:t>
      </w:r>
      <w:proofErr w:type="spellStart"/>
      <w:r w:rsidRPr="00320A60">
        <w:rPr>
          <w:rFonts w:ascii="Verdana" w:hAnsi="Verdana"/>
          <w:sz w:val="18"/>
          <w:szCs w:val="18"/>
        </w:rPr>
        <w:t>profesionale</w:t>
      </w:r>
      <w:proofErr w:type="spellEnd"/>
      <w:r w:rsidRPr="00320A60">
        <w:rPr>
          <w:rFonts w:ascii="Verdana" w:hAnsi="Verdana"/>
          <w:sz w:val="18"/>
          <w:szCs w:val="18"/>
        </w:rPr>
        <w:t xml:space="preserve"> </w:t>
      </w:r>
      <w:proofErr w:type="spellStart"/>
      <w:r w:rsidRPr="00320A60">
        <w:rPr>
          <w:rFonts w:ascii="Verdana" w:hAnsi="Verdana"/>
          <w:sz w:val="18"/>
          <w:szCs w:val="18"/>
        </w:rPr>
        <w:t>în</w:t>
      </w:r>
      <w:proofErr w:type="spellEnd"/>
      <w:r w:rsidRPr="00320A60">
        <w:rPr>
          <w:rFonts w:ascii="Verdana" w:hAnsi="Verdana"/>
          <w:sz w:val="18"/>
          <w:szCs w:val="18"/>
        </w:rPr>
        <w:t xml:space="preserve"> </w:t>
      </w:r>
      <w:proofErr w:type="spellStart"/>
      <w:r w:rsidRPr="00320A60">
        <w:rPr>
          <w:rFonts w:ascii="Verdana" w:hAnsi="Verdana"/>
          <w:sz w:val="18"/>
          <w:szCs w:val="18"/>
        </w:rPr>
        <w:t>contextul</w:t>
      </w:r>
      <w:proofErr w:type="spellEnd"/>
      <w:r w:rsidRPr="00320A60">
        <w:rPr>
          <w:rFonts w:ascii="Verdana" w:hAnsi="Verdana"/>
          <w:sz w:val="18"/>
          <w:szCs w:val="18"/>
        </w:rPr>
        <w:t xml:space="preserve"> </w:t>
      </w:r>
      <w:proofErr w:type="spellStart"/>
      <w:r w:rsidRPr="00320A60">
        <w:rPr>
          <w:rFonts w:ascii="Verdana" w:hAnsi="Verdana"/>
          <w:sz w:val="18"/>
          <w:szCs w:val="18"/>
        </w:rPr>
        <w:t>interzicerii</w:t>
      </w:r>
      <w:proofErr w:type="spellEnd"/>
      <w:r w:rsidRPr="00320A60">
        <w:rPr>
          <w:rFonts w:ascii="Verdana" w:hAnsi="Verdana"/>
          <w:sz w:val="18"/>
          <w:szCs w:val="18"/>
        </w:rPr>
        <w:t xml:space="preserve">, </w:t>
      </w:r>
      <w:proofErr w:type="spellStart"/>
      <w:r w:rsidRPr="00320A60">
        <w:rPr>
          <w:rFonts w:ascii="Verdana" w:hAnsi="Verdana"/>
          <w:sz w:val="18"/>
          <w:szCs w:val="18"/>
        </w:rPr>
        <w:t>suspendării</w:t>
      </w:r>
      <w:proofErr w:type="spellEnd"/>
      <w:r w:rsidRPr="00320A60">
        <w:rPr>
          <w:rFonts w:ascii="Verdana" w:hAnsi="Verdana"/>
          <w:sz w:val="18"/>
          <w:szCs w:val="18"/>
        </w:rPr>
        <w:t xml:space="preserve"> </w:t>
      </w:r>
      <w:proofErr w:type="spellStart"/>
      <w:r w:rsidRPr="00320A60">
        <w:rPr>
          <w:rFonts w:ascii="Verdana" w:hAnsi="Verdana"/>
          <w:sz w:val="18"/>
          <w:szCs w:val="18"/>
        </w:rPr>
        <w:t>ori</w:t>
      </w:r>
      <w:proofErr w:type="spellEnd"/>
      <w:r w:rsidRPr="00320A60">
        <w:rPr>
          <w:rFonts w:ascii="Verdana" w:hAnsi="Verdana"/>
          <w:sz w:val="18"/>
          <w:szCs w:val="18"/>
        </w:rPr>
        <w:t xml:space="preserve"> </w:t>
      </w:r>
      <w:proofErr w:type="spellStart"/>
      <w:r w:rsidRPr="00320A60">
        <w:rPr>
          <w:rFonts w:ascii="Verdana" w:hAnsi="Verdana"/>
          <w:sz w:val="18"/>
          <w:szCs w:val="18"/>
        </w:rPr>
        <w:t>limitării</w:t>
      </w:r>
      <w:proofErr w:type="spellEnd"/>
      <w:r w:rsidRPr="00320A60">
        <w:rPr>
          <w:rFonts w:ascii="Verdana" w:hAnsi="Verdana"/>
          <w:sz w:val="18"/>
          <w:szCs w:val="18"/>
        </w:rPr>
        <w:t xml:space="preserve"> </w:t>
      </w:r>
      <w:proofErr w:type="spellStart"/>
      <w:r w:rsidRPr="00320A60">
        <w:rPr>
          <w:rFonts w:ascii="Verdana" w:hAnsi="Verdana"/>
          <w:sz w:val="18"/>
          <w:szCs w:val="18"/>
        </w:rPr>
        <w:t>activităților</w:t>
      </w:r>
      <w:proofErr w:type="spellEnd"/>
      <w:r w:rsidRPr="00320A60">
        <w:rPr>
          <w:rFonts w:ascii="Verdana" w:hAnsi="Verdana"/>
          <w:sz w:val="18"/>
          <w:szCs w:val="18"/>
        </w:rPr>
        <w:t xml:space="preserve"> </w:t>
      </w:r>
      <w:proofErr w:type="spellStart"/>
      <w:r w:rsidRPr="00320A60">
        <w:rPr>
          <w:rFonts w:ascii="Verdana" w:hAnsi="Verdana"/>
          <w:sz w:val="18"/>
          <w:szCs w:val="18"/>
        </w:rPr>
        <w:t>economice</w:t>
      </w:r>
      <w:proofErr w:type="spellEnd"/>
      <w:r w:rsidRPr="00320A60">
        <w:rPr>
          <w:rFonts w:ascii="Verdana" w:hAnsi="Verdana"/>
          <w:sz w:val="18"/>
          <w:szCs w:val="18"/>
        </w:rPr>
        <w:t xml:space="preserve">, </w:t>
      </w:r>
      <w:proofErr w:type="spellStart"/>
      <w:r w:rsidRPr="00320A60">
        <w:rPr>
          <w:rFonts w:ascii="Verdana" w:hAnsi="Verdana"/>
          <w:sz w:val="18"/>
          <w:szCs w:val="18"/>
        </w:rPr>
        <w:t>determinate</w:t>
      </w:r>
      <w:proofErr w:type="spellEnd"/>
      <w:r w:rsidRPr="00320A60">
        <w:rPr>
          <w:rFonts w:ascii="Verdana" w:hAnsi="Verdana"/>
          <w:sz w:val="18"/>
          <w:szCs w:val="18"/>
        </w:rPr>
        <w:t xml:space="preserve"> de </w:t>
      </w:r>
      <w:proofErr w:type="spellStart"/>
      <w:r w:rsidRPr="00320A60">
        <w:rPr>
          <w:rFonts w:ascii="Verdana" w:hAnsi="Verdana"/>
          <w:sz w:val="18"/>
          <w:szCs w:val="18"/>
        </w:rPr>
        <w:t>situația</w:t>
      </w:r>
      <w:proofErr w:type="spellEnd"/>
      <w:r w:rsidRPr="00320A60">
        <w:rPr>
          <w:rFonts w:ascii="Verdana" w:hAnsi="Verdana"/>
          <w:sz w:val="18"/>
          <w:szCs w:val="18"/>
        </w:rPr>
        <w:t xml:space="preserve"> </w:t>
      </w:r>
      <w:proofErr w:type="spellStart"/>
      <w:r w:rsidRPr="00320A60">
        <w:rPr>
          <w:rFonts w:ascii="Verdana" w:hAnsi="Verdana"/>
          <w:sz w:val="18"/>
          <w:szCs w:val="18"/>
        </w:rPr>
        <w:t>epidemiologică</w:t>
      </w:r>
      <w:proofErr w:type="spellEnd"/>
      <w:r w:rsidRPr="00320A60">
        <w:rPr>
          <w:rFonts w:ascii="Verdana" w:hAnsi="Verdana"/>
          <w:sz w:val="18"/>
          <w:szCs w:val="18"/>
        </w:rPr>
        <w:t xml:space="preserve"> </w:t>
      </w:r>
      <w:proofErr w:type="spellStart"/>
      <w:r w:rsidRPr="00320A60">
        <w:rPr>
          <w:rFonts w:ascii="Verdana" w:hAnsi="Verdana"/>
          <w:sz w:val="18"/>
          <w:szCs w:val="18"/>
        </w:rPr>
        <w:t>generată</w:t>
      </w:r>
      <w:proofErr w:type="spellEnd"/>
      <w:r w:rsidRPr="00320A60">
        <w:rPr>
          <w:rFonts w:ascii="Verdana" w:hAnsi="Verdana"/>
          <w:sz w:val="18"/>
          <w:szCs w:val="18"/>
        </w:rPr>
        <w:t xml:space="preserve"> de </w:t>
      </w:r>
      <w:proofErr w:type="spellStart"/>
      <w:r w:rsidRPr="00320A60">
        <w:rPr>
          <w:rFonts w:ascii="Verdana" w:hAnsi="Verdana"/>
          <w:sz w:val="18"/>
          <w:szCs w:val="18"/>
        </w:rPr>
        <w:t>răspândirea</w:t>
      </w:r>
      <w:proofErr w:type="spellEnd"/>
      <w:r w:rsidRPr="00320A60">
        <w:rPr>
          <w:rFonts w:ascii="Verdana" w:hAnsi="Verdana"/>
          <w:sz w:val="18"/>
          <w:szCs w:val="18"/>
        </w:rPr>
        <w:t xml:space="preserve"> </w:t>
      </w:r>
      <w:proofErr w:type="spellStart"/>
      <w:r w:rsidRPr="00320A60">
        <w:rPr>
          <w:rFonts w:ascii="Verdana" w:hAnsi="Verdana"/>
          <w:sz w:val="18"/>
          <w:szCs w:val="18"/>
        </w:rPr>
        <w:t>coronavirusului</w:t>
      </w:r>
      <w:proofErr w:type="spellEnd"/>
      <w:r w:rsidRPr="00320A60">
        <w:rPr>
          <w:rFonts w:ascii="Verdana" w:hAnsi="Verdana"/>
          <w:sz w:val="18"/>
          <w:szCs w:val="18"/>
        </w:rPr>
        <w:t xml:space="preserve"> SARS-CoV-2, </w:t>
      </w:r>
      <w:proofErr w:type="spellStart"/>
      <w:r w:rsidRPr="00320A60">
        <w:rPr>
          <w:rFonts w:ascii="Verdana" w:hAnsi="Verdana"/>
          <w:sz w:val="18"/>
          <w:szCs w:val="18"/>
        </w:rPr>
        <w:t>precum</w:t>
      </w:r>
      <w:proofErr w:type="spellEnd"/>
      <w:r w:rsidRPr="00320A60">
        <w:rPr>
          <w:rFonts w:ascii="Verdana" w:hAnsi="Verdana"/>
          <w:sz w:val="18"/>
          <w:szCs w:val="18"/>
        </w:rPr>
        <w:t xml:space="preserve"> </w:t>
      </w:r>
      <w:proofErr w:type="spellStart"/>
      <w:r w:rsidRPr="00320A60">
        <w:rPr>
          <w:rFonts w:ascii="Verdana" w:hAnsi="Verdana"/>
          <w:sz w:val="18"/>
          <w:szCs w:val="18"/>
        </w:rPr>
        <w:t>și</w:t>
      </w:r>
      <w:proofErr w:type="spellEnd"/>
      <w:r w:rsidRPr="00320A60">
        <w:rPr>
          <w:rFonts w:ascii="Verdana" w:hAnsi="Verdana"/>
          <w:sz w:val="18"/>
          <w:szCs w:val="18"/>
        </w:rPr>
        <w:t xml:space="preserve"> </w:t>
      </w:r>
      <w:proofErr w:type="spellStart"/>
      <w:r w:rsidRPr="00320A60">
        <w:rPr>
          <w:rFonts w:ascii="Verdana" w:hAnsi="Verdana"/>
          <w:sz w:val="18"/>
          <w:szCs w:val="18"/>
        </w:rPr>
        <w:t>pentru</w:t>
      </w:r>
      <w:proofErr w:type="spellEnd"/>
      <w:r w:rsidRPr="00320A60">
        <w:rPr>
          <w:rFonts w:ascii="Verdana" w:hAnsi="Verdana"/>
          <w:sz w:val="18"/>
          <w:szCs w:val="18"/>
        </w:rPr>
        <w:t xml:space="preserve"> </w:t>
      </w:r>
      <w:proofErr w:type="spellStart"/>
      <w:r w:rsidRPr="00320A60">
        <w:rPr>
          <w:rFonts w:ascii="Verdana" w:hAnsi="Verdana"/>
          <w:sz w:val="18"/>
          <w:szCs w:val="18"/>
        </w:rPr>
        <w:t>modificarea</w:t>
      </w:r>
      <w:proofErr w:type="spellEnd"/>
      <w:r w:rsidRPr="00320A60">
        <w:rPr>
          <w:rFonts w:ascii="Verdana" w:hAnsi="Verdana"/>
          <w:sz w:val="18"/>
          <w:szCs w:val="18"/>
        </w:rPr>
        <w:t xml:space="preserve"> </w:t>
      </w:r>
      <w:proofErr w:type="spellStart"/>
      <w:r w:rsidRPr="00320A60">
        <w:rPr>
          <w:rFonts w:ascii="Verdana" w:hAnsi="Verdana"/>
          <w:sz w:val="18"/>
          <w:szCs w:val="18"/>
        </w:rPr>
        <w:t>și</w:t>
      </w:r>
      <w:proofErr w:type="spellEnd"/>
      <w:r w:rsidRPr="00320A60">
        <w:rPr>
          <w:rFonts w:ascii="Verdana" w:hAnsi="Verdana"/>
          <w:sz w:val="18"/>
          <w:szCs w:val="18"/>
        </w:rPr>
        <w:t xml:space="preserve"> </w:t>
      </w:r>
      <w:proofErr w:type="spellStart"/>
      <w:r w:rsidRPr="00320A60">
        <w:rPr>
          <w:rFonts w:ascii="Verdana" w:hAnsi="Verdana"/>
          <w:sz w:val="18"/>
          <w:szCs w:val="18"/>
        </w:rPr>
        <w:t>completarea</w:t>
      </w:r>
      <w:proofErr w:type="spellEnd"/>
      <w:r w:rsidRPr="00320A60">
        <w:rPr>
          <w:rFonts w:ascii="Verdana" w:hAnsi="Verdana"/>
          <w:sz w:val="18"/>
          <w:szCs w:val="18"/>
        </w:rPr>
        <w:t xml:space="preserve"> </w:t>
      </w:r>
      <w:proofErr w:type="spellStart"/>
      <w:r w:rsidRPr="00320A60">
        <w:rPr>
          <w:rFonts w:ascii="Verdana" w:hAnsi="Verdana"/>
          <w:sz w:val="18"/>
          <w:szCs w:val="18"/>
        </w:rPr>
        <w:t>unor</w:t>
      </w:r>
      <w:proofErr w:type="spellEnd"/>
      <w:r w:rsidRPr="00320A60">
        <w:rPr>
          <w:rFonts w:ascii="Verdana" w:hAnsi="Verdana"/>
          <w:sz w:val="18"/>
          <w:szCs w:val="18"/>
        </w:rPr>
        <w:t xml:space="preserve"> acte normative</w:t>
      </w:r>
      <w:r w:rsidR="009B0407">
        <w:rPr>
          <w:rFonts w:ascii="Verdana" w:hAnsi="Verdana"/>
          <w:sz w:val="18"/>
          <w:szCs w:val="18"/>
        </w:rPr>
        <w:t xml:space="preserve">. </w:t>
      </w:r>
    </w:p>
    <w:p w14:paraId="5C7ED9C7" w14:textId="6FB5DA32" w:rsidR="00320A60" w:rsidRPr="009B0407" w:rsidRDefault="009B0407" w:rsidP="009B0407">
      <w:pPr>
        <w:pStyle w:val="Listparagraf"/>
        <w:numPr>
          <w:ilvl w:val="0"/>
          <w:numId w:val="3"/>
        </w:numPr>
        <w:spacing w:before="120"/>
        <w:ind w:left="0" w:right="198"/>
        <w:jc w:val="both"/>
      </w:pPr>
      <w:r>
        <w:rPr>
          <w:rFonts w:ascii="Verdana" w:hAnsi="Verdana"/>
          <w:b/>
          <w:sz w:val="18"/>
          <w:szCs w:val="18"/>
        </w:rPr>
        <w:t>3073</w:t>
      </w:r>
      <w:r>
        <w:rPr>
          <w:rFonts w:ascii="Verdana" w:hAnsi="Verdana"/>
          <w:b/>
          <w:sz w:val="18"/>
          <w:szCs w:val="18"/>
        </w:rPr>
        <w:t xml:space="preserve"> </w:t>
      </w:r>
      <w:r w:rsidRPr="008F1B6B">
        <w:rPr>
          <w:rFonts w:ascii="Verdana" w:hAnsi="Verdana"/>
          <w:b/>
          <w:sz w:val="18"/>
          <w:szCs w:val="18"/>
          <w:lang w:val="ro-RO"/>
        </w:rPr>
        <w:t xml:space="preserve">- </w:t>
      </w:r>
      <w:r w:rsidRPr="009B0407">
        <w:rPr>
          <w:rFonts w:ascii="Verdana" w:hAnsi="Verdana" w:cs="Arial"/>
          <w:b/>
          <w:color w:val="153E7E"/>
          <w:sz w:val="18"/>
          <w:szCs w:val="18"/>
          <w:lang w:val="ro-RO"/>
        </w:rPr>
        <w:t>Ministerul Educației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9B0407">
        <w:rPr>
          <w:rFonts w:ascii="Verdana" w:hAnsi="Verdana"/>
          <w:sz w:val="18"/>
          <w:szCs w:val="18"/>
        </w:rPr>
        <w:t>Ordin</w:t>
      </w:r>
      <w:proofErr w:type="spellEnd"/>
      <w:r w:rsidRPr="009B0407">
        <w:rPr>
          <w:rFonts w:ascii="Verdana" w:hAnsi="Verdana"/>
          <w:sz w:val="18"/>
          <w:szCs w:val="18"/>
        </w:rPr>
        <w:t xml:space="preserve"> </w:t>
      </w:r>
      <w:proofErr w:type="spellStart"/>
      <w:r w:rsidRPr="009B0407">
        <w:rPr>
          <w:rFonts w:ascii="Verdana" w:hAnsi="Verdana"/>
          <w:sz w:val="18"/>
          <w:szCs w:val="18"/>
        </w:rPr>
        <w:t>pentru</w:t>
      </w:r>
      <w:proofErr w:type="spellEnd"/>
      <w:r w:rsidRPr="009B0407">
        <w:rPr>
          <w:rFonts w:ascii="Verdana" w:hAnsi="Verdana"/>
          <w:sz w:val="18"/>
          <w:szCs w:val="18"/>
        </w:rPr>
        <w:t xml:space="preserve"> </w:t>
      </w:r>
      <w:proofErr w:type="spellStart"/>
      <w:r w:rsidRPr="009B0407">
        <w:rPr>
          <w:rFonts w:ascii="Verdana" w:hAnsi="Verdana"/>
          <w:sz w:val="18"/>
          <w:szCs w:val="18"/>
        </w:rPr>
        <w:t>modificarea</w:t>
      </w:r>
      <w:proofErr w:type="spellEnd"/>
      <w:r w:rsidRPr="009B0407">
        <w:rPr>
          <w:rFonts w:ascii="Verdana" w:hAnsi="Verdana"/>
          <w:sz w:val="18"/>
          <w:szCs w:val="18"/>
        </w:rPr>
        <w:t xml:space="preserve"> </w:t>
      </w:r>
      <w:proofErr w:type="spellStart"/>
      <w:r w:rsidRPr="009B0407">
        <w:rPr>
          <w:rFonts w:ascii="Verdana" w:hAnsi="Verdana"/>
          <w:sz w:val="18"/>
          <w:szCs w:val="18"/>
        </w:rPr>
        <w:t>și</w:t>
      </w:r>
      <w:proofErr w:type="spellEnd"/>
      <w:r w:rsidRPr="009B0407">
        <w:rPr>
          <w:rFonts w:ascii="Verdana" w:hAnsi="Verdana"/>
          <w:sz w:val="18"/>
          <w:szCs w:val="18"/>
        </w:rPr>
        <w:t xml:space="preserve"> </w:t>
      </w:r>
      <w:proofErr w:type="spellStart"/>
      <w:r w:rsidRPr="009B0407">
        <w:rPr>
          <w:rFonts w:ascii="Verdana" w:hAnsi="Verdana"/>
          <w:sz w:val="18"/>
          <w:szCs w:val="18"/>
        </w:rPr>
        <w:t>completarea</w:t>
      </w:r>
      <w:proofErr w:type="spellEnd"/>
      <w:r w:rsidRPr="009B0407">
        <w:rPr>
          <w:rFonts w:ascii="Verdana" w:hAnsi="Verdana"/>
          <w:sz w:val="18"/>
          <w:szCs w:val="18"/>
        </w:rPr>
        <w:t xml:space="preserve"> </w:t>
      </w:r>
      <w:proofErr w:type="spellStart"/>
      <w:r w:rsidRPr="009B0407">
        <w:rPr>
          <w:rFonts w:ascii="Verdana" w:hAnsi="Verdana"/>
          <w:sz w:val="18"/>
          <w:szCs w:val="18"/>
        </w:rPr>
        <w:t>anexei</w:t>
      </w:r>
      <w:proofErr w:type="spellEnd"/>
      <w:r w:rsidRPr="009B0407">
        <w:rPr>
          <w:rFonts w:ascii="Verdana" w:hAnsi="Verdana"/>
          <w:sz w:val="18"/>
          <w:szCs w:val="18"/>
        </w:rPr>
        <w:t xml:space="preserve"> la </w:t>
      </w:r>
      <w:proofErr w:type="spellStart"/>
      <w:r w:rsidRPr="009B0407">
        <w:rPr>
          <w:rFonts w:ascii="Verdana" w:hAnsi="Verdana"/>
          <w:sz w:val="18"/>
          <w:szCs w:val="18"/>
        </w:rPr>
        <w:t>Ordinul</w:t>
      </w:r>
      <w:proofErr w:type="spellEnd"/>
      <w:r w:rsidRPr="009B0407">
        <w:rPr>
          <w:rFonts w:ascii="Verdana" w:hAnsi="Verdana"/>
          <w:sz w:val="18"/>
          <w:szCs w:val="18"/>
        </w:rPr>
        <w:t xml:space="preserve"> </w:t>
      </w:r>
      <w:proofErr w:type="spellStart"/>
      <w:r w:rsidRPr="009B0407">
        <w:rPr>
          <w:rFonts w:ascii="Verdana" w:hAnsi="Verdana"/>
          <w:sz w:val="18"/>
          <w:szCs w:val="18"/>
        </w:rPr>
        <w:t>ministrului</w:t>
      </w:r>
      <w:proofErr w:type="spellEnd"/>
      <w:r w:rsidRPr="009B0407">
        <w:rPr>
          <w:rFonts w:ascii="Verdana" w:hAnsi="Verdana"/>
          <w:sz w:val="18"/>
          <w:szCs w:val="18"/>
        </w:rPr>
        <w:t xml:space="preserve"> </w:t>
      </w:r>
      <w:proofErr w:type="spellStart"/>
      <w:r w:rsidRPr="009B0407">
        <w:rPr>
          <w:rFonts w:ascii="Verdana" w:hAnsi="Verdana"/>
          <w:sz w:val="18"/>
          <w:szCs w:val="18"/>
        </w:rPr>
        <w:t>educației</w:t>
      </w:r>
      <w:proofErr w:type="spellEnd"/>
      <w:r w:rsidRPr="009B0407">
        <w:rPr>
          <w:rFonts w:ascii="Verdana" w:hAnsi="Verdana"/>
          <w:sz w:val="18"/>
          <w:szCs w:val="18"/>
        </w:rPr>
        <w:t xml:space="preserve"> nr. 5.870/2021 </w:t>
      </w:r>
      <w:proofErr w:type="spellStart"/>
      <w:r w:rsidRPr="009B0407">
        <w:rPr>
          <w:rFonts w:ascii="Verdana" w:hAnsi="Verdana"/>
          <w:sz w:val="18"/>
          <w:szCs w:val="18"/>
        </w:rPr>
        <w:t>privind</w:t>
      </w:r>
      <w:proofErr w:type="spellEnd"/>
      <w:r w:rsidRPr="009B0407">
        <w:rPr>
          <w:rFonts w:ascii="Verdana" w:hAnsi="Verdana"/>
          <w:sz w:val="18"/>
          <w:szCs w:val="18"/>
        </w:rPr>
        <w:t xml:space="preserve"> </w:t>
      </w:r>
      <w:proofErr w:type="spellStart"/>
      <w:r w:rsidRPr="009B0407">
        <w:rPr>
          <w:rFonts w:ascii="Verdana" w:hAnsi="Verdana"/>
          <w:sz w:val="18"/>
          <w:szCs w:val="18"/>
        </w:rPr>
        <w:t>aprobarea</w:t>
      </w:r>
      <w:proofErr w:type="spellEnd"/>
      <w:r w:rsidRPr="009B0407">
        <w:rPr>
          <w:rFonts w:ascii="Verdana" w:hAnsi="Verdana"/>
          <w:sz w:val="18"/>
          <w:szCs w:val="18"/>
        </w:rPr>
        <w:t xml:space="preserve"> </w:t>
      </w:r>
      <w:proofErr w:type="spellStart"/>
      <w:r w:rsidRPr="009B0407">
        <w:rPr>
          <w:rFonts w:ascii="Verdana" w:hAnsi="Verdana"/>
          <w:sz w:val="18"/>
          <w:szCs w:val="18"/>
        </w:rPr>
        <w:t>Criteriilor</w:t>
      </w:r>
      <w:proofErr w:type="spellEnd"/>
      <w:r w:rsidRPr="009B0407">
        <w:rPr>
          <w:rFonts w:ascii="Verdana" w:hAnsi="Verdana"/>
          <w:sz w:val="18"/>
          <w:szCs w:val="18"/>
        </w:rPr>
        <w:t xml:space="preserve"> </w:t>
      </w:r>
      <w:proofErr w:type="spellStart"/>
      <w:r w:rsidRPr="009B0407">
        <w:rPr>
          <w:rFonts w:ascii="Verdana" w:hAnsi="Verdana"/>
          <w:sz w:val="18"/>
          <w:szCs w:val="18"/>
        </w:rPr>
        <w:t>generale</w:t>
      </w:r>
      <w:proofErr w:type="spellEnd"/>
      <w:r w:rsidRPr="009B0407">
        <w:rPr>
          <w:rFonts w:ascii="Verdana" w:hAnsi="Verdana"/>
          <w:sz w:val="18"/>
          <w:szCs w:val="18"/>
        </w:rPr>
        <w:t xml:space="preserve"> de </w:t>
      </w:r>
      <w:proofErr w:type="spellStart"/>
      <w:r w:rsidRPr="009B0407">
        <w:rPr>
          <w:rFonts w:ascii="Verdana" w:hAnsi="Verdana"/>
          <w:sz w:val="18"/>
          <w:szCs w:val="18"/>
        </w:rPr>
        <w:t>acordare</w:t>
      </w:r>
      <w:proofErr w:type="spellEnd"/>
      <w:r w:rsidRPr="009B0407">
        <w:rPr>
          <w:rFonts w:ascii="Verdana" w:hAnsi="Verdana"/>
          <w:sz w:val="18"/>
          <w:szCs w:val="18"/>
        </w:rPr>
        <w:t xml:space="preserve"> a </w:t>
      </w:r>
      <w:proofErr w:type="spellStart"/>
      <w:r w:rsidRPr="009B0407">
        <w:rPr>
          <w:rFonts w:ascii="Verdana" w:hAnsi="Verdana"/>
          <w:sz w:val="18"/>
          <w:szCs w:val="18"/>
        </w:rPr>
        <w:t>burselor</w:t>
      </w:r>
      <w:proofErr w:type="spellEnd"/>
      <w:r w:rsidRPr="009B0407">
        <w:rPr>
          <w:rFonts w:ascii="Verdana" w:hAnsi="Verdana"/>
          <w:sz w:val="18"/>
          <w:szCs w:val="18"/>
        </w:rPr>
        <w:t xml:space="preserve"> </w:t>
      </w:r>
      <w:proofErr w:type="spellStart"/>
      <w:r w:rsidRPr="009B0407">
        <w:rPr>
          <w:rFonts w:ascii="Verdana" w:hAnsi="Verdana"/>
          <w:sz w:val="18"/>
          <w:szCs w:val="18"/>
        </w:rPr>
        <w:t>elevilor</w:t>
      </w:r>
      <w:proofErr w:type="spellEnd"/>
      <w:r w:rsidRPr="009B0407">
        <w:rPr>
          <w:rFonts w:ascii="Verdana" w:hAnsi="Verdana"/>
          <w:sz w:val="18"/>
          <w:szCs w:val="18"/>
        </w:rPr>
        <w:t xml:space="preserve"> </w:t>
      </w:r>
      <w:proofErr w:type="spellStart"/>
      <w:r w:rsidRPr="009B0407">
        <w:rPr>
          <w:rFonts w:ascii="Verdana" w:hAnsi="Verdana"/>
          <w:sz w:val="18"/>
          <w:szCs w:val="18"/>
        </w:rPr>
        <w:t>din</w:t>
      </w:r>
      <w:proofErr w:type="spellEnd"/>
      <w:r w:rsidRPr="009B0407">
        <w:rPr>
          <w:rFonts w:ascii="Verdana" w:hAnsi="Verdana"/>
          <w:sz w:val="18"/>
          <w:szCs w:val="18"/>
        </w:rPr>
        <w:t xml:space="preserve"> </w:t>
      </w:r>
      <w:proofErr w:type="spellStart"/>
      <w:r w:rsidRPr="009B0407">
        <w:rPr>
          <w:rFonts w:ascii="Verdana" w:hAnsi="Verdana"/>
          <w:sz w:val="18"/>
          <w:szCs w:val="18"/>
        </w:rPr>
        <w:t>învățământul</w:t>
      </w:r>
      <w:proofErr w:type="spellEnd"/>
      <w:r w:rsidRPr="009B0407">
        <w:rPr>
          <w:rFonts w:ascii="Verdana" w:hAnsi="Verdana"/>
          <w:sz w:val="18"/>
          <w:szCs w:val="18"/>
        </w:rPr>
        <w:t xml:space="preserve"> </w:t>
      </w:r>
      <w:proofErr w:type="spellStart"/>
      <w:r w:rsidRPr="009B0407">
        <w:rPr>
          <w:rFonts w:ascii="Verdana" w:hAnsi="Verdana"/>
          <w:sz w:val="18"/>
          <w:szCs w:val="18"/>
        </w:rPr>
        <w:t>preuniversitar</w:t>
      </w:r>
      <w:proofErr w:type="spellEnd"/>
      <w:r w:rsidRPr="009B0407">
        <w:rPr>
          <w:rFonts w:ascii="Verdana" w:hAnsi="Verdana"/>
          <w:sz w:val="18"/>
          <w:szCs w:val="18"/>
        </w:rPr>
        <w:t xml:space="preserve"> de stat</w:t>
      </w:r>
    </w:p>
    <w:p w14:paraId="3833AD96" w14:textId="4D1C0995" w:rsidR="009B0407" w:rsidRDefault="009B0407" w:rsidP="009B0407">
      <w:pPr>
        <w:ind w:right="198"/>
        <w:jc w:val="both"/>
        <w:rPr>
          <w:rFonts w:cs="Arial"/>
          <w:b/>
          <w:bCs/>
          <w:smallCaps/>
          <w:color w:val="0000FF"/>
          <w:szCs w:val="18"/>
          <w:u w:val="single"/>
        </w:rPr>
      </w:pPr>
      <w:bookmarkStart w:id="74" w:name="_Hlk95117657"/>
      <w:r w:rsidRPr="0041382A">
        <w:rPr>
          <w:rFonts w:cs="Arial"/>
          <w:b/>
          <w:bCs/>
          <w:smallCaps/>
          <w:color w:val="0000FF"/>
          <w:szCs w:val="18"/>
          <w:u w:val="single"/>
        </w:rPr>
        <w:t xml:space="preserve">M. Of. nr. </w:t>
      </w:r>
      <w:r>
        <w:rPr>
          <w:rFonts w:cs="Arial"/>
          <w:b/>
          <w:bCs/>
          <w:smallCaps/>
          <w:color w:val="0000FF"/>
          <w:szCs w:val="18"/>
          <w:u w:val="single"/>
        </w:rPr>
        <w:t>100</w:t>
      </w:r>
      <w:r>
        <w:rPr>
          <w:rFonts w:cs="Arial"/>
          <w:b/>
          <w:bCs/>
          <w:smallCaps/>
          <w:color w:val="0000FF"/>
          <w:szCs w:val="18"/>
          <w:u w:val="single"/>
        </w:rPr>
        <w:t xml:space="preserve">/ </w:t>
      </w:r>
      <w:r>
        <w:rPr>
          <w:rFonts w:cs="Arial"/>
          <w:b/>
          <w:bCs/>
          <w:smallCaps/>
          <w:color w:val="0000FF"/>
          <w:szCs w:val="18"/>
          <w:u w:val="single"/>
        </w:rPr>
        <w:t>01 februarie</w:t>
      </w:r>
      <w:r>
        <w:rPr>
          <w:rFonts w:cs="Arial"/>
          <w:b/>
          <w:bCs/>
          <w:smallCaps/>
          <w:color w:val="0000FF"/>
          <w:szCs w:val="18"/>
          <w:u w:val="single"/>
        </w:rPr>
        <w:t xml:space="preserve"> 2022</w:t>
      </w:r>
    </w:p>
    <w:p w14:paraId="2E809F95" w14:textId="25CB4AB9" w:rsidR="009B0407" w:rsidRPr="001801B2" w:rsidRDefault="001801B2" w:rsidP="001801B2">
      <w:pPr>
        <w:pStyle w:val="Listparagraf"/>
        <w:numPr>
          <w:ilvl w:val="0"/>
          <w:numId w:val="3"/>
        </w:numPr>
        <w:spacing w:before="120"/>
        <w:ind w:left="0" w:right="198"/>
        <w:jc w:val="both"/>
      </w:pPr>
      <w:r w:rsidRPr="001801B2">
        <w:rPr>
          <w:rFonts w:ascii="Verdana" w:hAnsi="Verdana"/>
          <w:b/>
          <w:sz w:val="18"/>
          <w:szCs w:val="18"/>
        </w:rPr>
        <w:t>85</w:t>
      </w:r>
      <w:r w:rsidR="009B0407">
        <w:rPr>
          <w:rFonts w:ascii="Verdana" w:hAnsi="Verdana"/>
          <w:b/>
          <w:sz w:val="18"/>
          <w:szCs w:val="18"/>
        </w:rPr>
        <w:t xml:space="preserve"> </w:t>
      </w:r>
      <w:r w:rsidR="009B0407" w:rsidRPr="008F1B6B">
        <w:rPr>
          <w:rFonts w:ascii="Verdana" w:hAnsi="Verdana"/>
          <w:b/>
          <w:sz w:val="18"/>
          <w:szCs w:val="18"/>
          <w:lang w:val="ro-RO"/>
        </w:rPr>
        <w:t xml:space="preserve">- </w:t>
      </w:r>
      <w:r w:rsidRPr="001801B2">
        <w:rPr>
          <w:rFonts w:ascii="Verdana" w:hAnsi="Verdana" w:cs="Arial"/>
          <w:b/>
          <w:color w:val="153E7E"/>
          <w:sz w:val="18"/>
          <w:szCs w:val="18"/>
          <w:lang w:val="ro-RO"/>
        </w:rPr>
        <w:t>Ministerul Finanțelor</w:t>
      </w:r>
      <w:r w:rsidR="009B0407" w:rsidRPr="008F1B6B">
        <w:rPr>
          <w:rFonts w:ascii="Verdana" w:hAnsi="Verdana" w:cs="Arial"/>
          <w:b/>
          <w:color w:val="153E7E"/>
          <w:sz w:val="18"/>
          <w:szCs w:val="18"/>
          <w:lang w:val="ro-RO"/>
        </w:rPr>
        <w:t xml:space="preserve"> </w:t>
      </w:r>
      <w:r w:rsidR="009B0407">
        <w:rPr>
          <w:rFonts w:ascii="Verdana" w:hAnsi="Verdana" w:cs="Arial"/>
          <w:b/>
          <w:color w:val="153E7E"/>
          <w:sz w:val="18"/>
          <w:szCs w:val="18"/>
          <w:lang w:val="ro-RO"/>
        </w:rPr>
        <w:t xml:space="preserve">- </w:t>
      </w:r>
      <w:proofErr w:type="spellStart"/>
      <w:r w:rsidRPr="001801B2">
        <w:rPr>
          <w:rFonts w:ascii="Verdana" w:hAnsi="Verdana"/>
          <w:sz w:val="18"/>
          <w:szCs w:val="18"/>
        </w:rPr>
        <w:t>Ordin</w:t>
      </w:r>
      <w:proofErr w:type="spellEnd"/>
      <w:r w:rsidRPr="001801B2">
        <w:rPr>
          <w:rFonts w:ascii="Verdana" w:hAnsi="Verdana"/>
          <w:sz w:val="18"/>
          <w:szCs w:val="18"/>
        </w:rPr>
        <w:t xml:space="preserve"> </w:t>
      </w:r>
      <w:proofErr w:type="spellStart"/>
      <w:r w:rsidRPr="001801B2">
        <w:rPr>
          <w:rFonts w:ascii="Verdana" w:hAnsi="Verdana"/>
          <w:sz w:val="18"/>
          <w:szCs w:val="18"/>
        </w:rPr>
        <w:t>privind</w:t>
      </w:r>
      <w:proofErr w:type="spellEnd"/>
      <w:r w:rsidRPr="001801B2">
        <w:rPr>
          <w:rFonts w:ascii="Verdana" w:hAnsi="Verdana"/>
          <w:sz w:val="18"/>
          <w:szCs w:val="18"/>
        </w:rPr>
        <w:t xml:space="preserve"> </w:t>
      </w:r>
      <w:proofErr w:type="spellStart"/>
      <w:r w:rsidRPr="001801B2">
        <w:rPr>
          <w:rFonts w:ascii="Verdana" w:hAnsi="Verdana"/>
          <w:sz w:val="18"/>
          <w:szCs w:val="18"/>
        </w:rPr>
        <w:t>principalele</w:t>
      </w:r>
      <w:proofErr w:type="spellEnd"/>
      <w:r w:rsidRPr="001801B2">
        <w:rPr>
          <w:rFonts w:ascii="Verdana" w:hAnsi="Verdana"/>
          <w:sz w:val="18"/>
          <w:szCs w:val="18"/>
        </w:rPr>
        <w:t xml:space="preserve"> aspecte </w:t>
      </w:r>
      <w:proofErr w:type="spellStart"/>
      <w:r w:rsidRPr="001801B2">
        <w:rPr>
          <w:rFonts w:ascii="Verdana" w:hAnsi="Verdana"/>
          <w:sz w:val="18"/>
          <w:szCs w:val="18"/>
        </w:rPr>
        <w:t>legate</w:t>
      </w:r>
      <w:proofErr w:type="spellEnd"/>
      <w:r w:rsidRPr="001801B2">
        <w:rPr>
          <w:rFonts w:ascii="Verdana" w:hAnsi="Verdana"/>
          <w:sz w:val="18"/>
          <w:szCs w:val="18"/>
        </w:rPr>
        <w:t xml:space="preserve"> de </w:t>
      </w:r>
      <w:proofErr w:type="spellStart"/>
      <w:r w:rsidRPr="001801B2">
        <w:rPr>
          <w:rFonts w:ascii="Verdana" w:hAnsi="Verdana"/>
          <w:sz w:val="18"/>
          <w:szCs w:val="18"/>
        </w:rPr>
        <w:t>întocmirea</w:t>
      </w:r>
      <w:proofErr w:type="spellEnd"/>
      <w:r w:rsidRPr="001801B2">
        <w:rPr>
          <w:rFonts w:ascii="Verdana" w:hAnsi="Verdana"/>
          <w:sz w:val="18"/>
          <w:szCs w:val="18"/>
        </w:rPr>
        <w:t xml:space="preserve"> </w:t>
      </w:r>
      <w:proofErr w:type="spellStart"/>
      <w:r w:rsidRPr="001801B2">
        <w:rPr>
          <w:rFonts w:ascii="Verdana" w:hAnsi="Verdana"/>
          <w:sz w:val="18"/>
          <w:szCs w:val="18"/>
        </w:rPr>
        <w:t>și</w:t>
      </w:r>
      <w:proofErr w:type="spellEnd"/>
      <w:r w:rsidRPr="001801B2">
        <w:rPr>
          <w:rFonts w:ascii="Verdana" w:hAnsi="Verdana"/>
          <w:sz w:val="18"/>
          <w:szCs w:val="18"/>
        </w:rPr>
        <w:t xml:space="preserve"> </w:t>
      </w:r>
      <w:proofErr w:type="spellStart"/>
      <w:r w:rsidRPr="001801B2">
        <w:rPr>
          <w:rFonts w:ascii="Verdana" w:hAnsi="Verdana"/>
          <w:sz w:val="18"/>
          <w:szCs w:val="18"/>
        </w:rPr>
        <w:t>depunerea</w:t>
      </w:r>
      <w:proofErr w:type="spellEnd"/>
      <w:r w:rsidRPr="001801B2">
        <w:rPr>
          <w:rFonts w:ascii="Verdana" w:hAnsi="Verdana"/>
          <w:sz w:val="18"/>
          <w:szCs w:val="18"/>
        </w:rPr>
        <w:t xml:space="preserve"> </w:t>
      </w:r>
      <w:proofErr w:type="spellStart"/>
      <w:r w:rsidRPr="001801B2">
        <w:rPr>
          <w:rFonts w:ascii="Verdana" w:hAnsi="Verdana"/>
          <w:sz w:val="18"/>
          <w:szCs w:val="18"/>
        </w:rPr>
        <w:t>situațiilor</w:t>
      </w:r>
      <w:bookmarkEnd w:id="74"/>
      <w:proofErr w:type="spellEnd"/>
      <w:r w:rsidRPr="001801B2">
        <w:rPr>
          <w:rFonts w:ascii="Verdana" w:hAnsi="Verdana"/>
          <w:sz w:val="18"/>
          <w:szCs w:val="18"/>
        </w:rPr>
        <w:t xml:space="preserve"> </w:t>
      </w:r>
      <w:proofErr w:type="spellStart"/>
      <w:r w:rsidRPr="001801B2">
        <w:rPr>
          <w:rFonts w:ascii="Verdana" w:hAnsi="Verdana"/>
          <w:sz w:val="18"/>
          <w:szCs w:val="18"/>
        </w:rPr>
        <w:t>financiare</w:t>
      </w:r>
      <w:proofErr w:type="spellEnd"/>
      <w:r w:rsidRPr="001801B2">
        <w:rPr>
          <w:rFonts w:ascii="Verdana" w:hAnsi="Verdana"/>
          <w:sz w:val="18"/>
          <w:szCs w:val="18"/>
        </w:rPr>
        <w:t xml:space="preserve"> </w:t>
      </w:r>
      <w:proofErr w:type="spellStart"/>
      <w:r w:rsidRPr="001801B2">
        <w:rPr>
          <w:rFonts w:ascii="Verdana" w:hAnsi="Verdana"/>
          <w:sz w:val="18"/>
          <w:szCs w:val="18"/>
        </w:rPr>
        <w:t>anuale</w:t>
      </w:r>
      <w:proofErr w:type="spellEnd"/>
      <w:r w:rsidRPr="001801B2">
        <w:rPr>
          <w:rFonts w:ascii="Verdana" w:hAnsi="Verdana"/>
          <w:sz w:val="18"/>
          <w:szCs w:val="18"/>
        </w:rPr>
        <w:t xml:space="preserve"> </w:t>
      </w:r>
      <w:proofErr w:type="spellStart"/>
      <w:r w:rsidRPr="001801B2">
        <w:rPr>
          <w:rFonts w:ascii="Verdana" w:hAnsi="Verdana"/>
          <w:sz w:val="18"/>
          <w:szCs w:val="18"/>
        </w:rPr>
        <w:t>și</w:t>
      </w:r>
      <w:proofErr w:type="spellEnd"/>
      <w:r w:rsidRPr="001801B2">
        <w:rPr>
          <w:rFonts w:ascii="Verdana" w:hAnsi="Verdana"/>
          <w:sz w:val="18"/>
          <w:szCs w:val="18"/>
        </w:rPr>
        <w:t xml:space="preserve"> a </w:t>
      </w:r>
      <w:proofErr w:type="spellStart"/>
      <w:r w:rsidRPr="001801B2">
        <w:rPr>
          <w:rFonts w:ascii="Verdana" w:hAnsi="Verdana"/>
          <w:sz w:val="18"/>
          <w:szCs w:val="18"/>
        </w:rPr>
        <w:t>raportărilor</w:t>
      </w:r>
      <w:proofErr w:type="spellEnd"/>
      <w:r w:rsidRPr="001801B2">
        <w:rPr>
          <w:rFonts w:ascii="Verdana" w:hAnsi="Verdana"/>
          <w:sz w:val="18"/>
          <w:szCs w:val="18"/>
        </w:rPr>
        <w:t xml:space="preserve"> </w:t>
      </w:r>
      <w:proofErr w:type="spellStart"/>
      <w:r w:rsidRPr="001801B2">
        <w:rPr>
          <w:rFonts w:ascii="Verdana" w:hAnsi="Verdana"/>
          <w:sz w:val="18"/>
          <w:szCs w:val="18"/>
        </w:rPr>
        <w:t>contabile</w:t>
      </w:r>
      <w:proofErr w:type="spellEnd"/>
      <w:r w:rsidRPr="001801B2">
        <w:rPr>
          <w:rFonts w:ascii="Verdana" w:hAnsi="Verdana"/>
          <w:sz w:val="18"/>
          <w:szCs w:val="18"/>
        </w:rPr>
        <w:t xml:space="preserve"> </w:t>
      </w:r>
      <w:proofErr w:type="spellStart"/>
      <w:r w:rsidRPr="001801B2">
        <w:rPr>
          <w:rFonts w:ascii="Verdana" w:hAnsi="Verdana"/>
          <w:sz w:val="18"/>
          <w:szCs w:val="18"/>
        </w:rPr>
        <w:t>anuale</w:t>
      </w:r>
      <w:proofErr w:type="spellEnd"/>
      <w:r w:rsidRPr="001801B2">
        <w:rPr>
          <w:rFonts w:ascii="Verdana" w:hAnsi="Verdana"/>
          <w:sz w:val="18"/>
          <w:szCs w:val="18"/>
        </w:rPr>
        <w:t xml:space="preserve"> ale </w:t>
      </w:r>
      <w:proofErr w:type="spellStart"/>
      <w:r w:rsidRPr="001801B2">
        <w:rPr>
          <w:rFonts w:ascii="Verdana" w:hAnsi="Verdana"/>
          <w:sz w:val="18"/>
          <w:szCs w:val="18"/>
        </w:rPr>
        <w:t>operatorilor</w:t>
      </w:r>
      <w:proofErr w:type="spellEnd"/>
      <w:r w:rsidRPr="001801B2">
        <w:rPr>
          <w:rFonts w:ascii="Verdana" w:hAnsi="Verdana"/>
          <w:sz w:val="18"/>
          <w:szCs w:val="18"/>
        </w:rPr>
        <w:t xml:space="preserve"> </w:t>
      </w:r>
      <w:proofErr w:type="spellStart"/>
      <w:r w:rsidRPr="001801B2">
        <w:rPr>
          <w:rFonts w:ascii="Verdana" w:hAnsi="Verdana"/>
          <w:sz w:val="18"/>
          <w:szCs w:val="18"/>
        </w:rPr>
        <w:t>economici</w:t>
      </w:r>
      <w:proofErr w:type="spellEnd"/>
      <w:r w:rsidRPr="001801B2">
        <w:rPr>
          <w:rFonts w:ascii="Verdana" w:hAnsi="Verdana"/>
          <w:sz w:val="18"/>
          <w:szCs w:val="18"/>
        </w:rPr>
        <w:t xml:space="preserve"> la </w:t>
      </w:r>
      <w:proofErr w:type="spellStart"/>
      <w:r w:rsidRPr="001801B2">
        <w:rPr>
          <w:rFonts w:ascii="Verdana" w:hAnsi="Verdana"/>
          <w:sz w:val="18"/>
          <w:szCs w:val="18"/>
        </w:rPr>
        <w:t>unitățile</w:t>
      </w:r>
      <w:proofErr w:type="spellEnd"/>
      <w:r w:rsidRPr="001801B2">
        <w:rPr>
          <w:rFonts w:ascii="Verdana" w:hAnsi="Verdana"/>
          <w:sz w:val="18"/>
          <w:szCs w:val="18"/>
        </w:rPr>
        <w:t xml:space="preserve"> </w:t>
      </w:r>
      <w:proofErr w:type="spellStart"/>
      <w:r w:rsidRPr="001801B2">
        <w:rPr>
          <w:rFonts w:ascii="Verdana" w:hAnsi="Verdana"/>
          <w:sz w:val="18"/>
          <w:szCs w:val="18"/>
        </w:rPr>
        <w:t>teritoriale</w:t>
      </w:r>
      <w:proofErr w:type="spellEnd"/>
      <w:r w:rsidRPr="001801B2">
        <w:rPr>
          <w:rFonts w:ascii="Verdana" w:hAnsi="Verdana"/>
          <w:sz w:val="18"/>
          <w:szCs w:val="18"/>
        </w:rPr>
        <w:t xml:space="preserve"> ale </w:t>
      </w:r>
      <w:proofErr w:type="spellStart"/>
      <w:r w:rsidRPr="001801B2">
        <w:rPr>
          <w:rFonts w:ascii="Verdana" w:hAnsi="Verdana"/>
          <w:sz w:val="18"/>
          <w:szCs w:val="18"/>
        </w:rPr>
        <w:t>Ministerului</w:t>
      </w:r>
      <w:proofErr w:type="spellEnd"/>
      <w:r w:rsidRPr="001801B2">
        <w:rPr>
          <w:rFonts w:ascii="Verdana" w:hAnsi="Verdana"/>
          <w:sz w:val="18"/>
          <w:szCs w:val="18"/>
        </w:rPr>
        <w:t xml:space="preserve"> </w:t>
      </w:r>
      <w:proofErr w:type="spellStart"/>
      <w:r w:rsidRPr="001801B2">
        <w:rPr>
          <w:rFonts w:ascii="Verdana" w:hAnsi="Verdana"/>
          <w:sz w:val="18"/>
          <w:szCs w:val="18"/>
        </w:rPr>
        <w:t>Finanțelor</w:t>
      </w:r>
      <w:proofErr w:type="spellEnd"/>
      <w:r w:rsidRPr="001801B2">
        <w:rPr>
          <w:rFonts w:ascii="Verdana" w:hAnsi="Verdana"/>
          <w:sz w:val="18"/>
          <w:szCs w:val="18"/>
        </w:rPr>
        <w:t xml:space="preserve">, </w:t>
      </w:r>
      <w:proofErr w:type="spellStart"/>
      <w:r w:rsidRPr="001801B2">
        <w:rPr>
          <w:rFonts w:ascii="Verdana" w:hAnsi="Verdana"/>
          <w:sz w:val="18"/>
          <w:szCs w:val="18"/>
        </w:rPr>
        <w:t>precum</w:t>
      </w:r>
      <w:proofErr w:type="spellEnd"/>
      <w:r w:rsidRPr="001801B2">
        <w:rPr>
          <w:rFonts w:ascii="Verdana" w:hAnsi="Verdana"/>
          <w:sz w:val="18"/>
          <w:szCs w:val="18"/>
        </w:rPr>
        <w:t xml:space="preserve"> </w:t>
      </w:r>
      <w:proofErr w:type="spellStart"/>
      <w:r w:rsidRPr="001801B2">
        <w:rPr>
          <w:rFonts w:ascii="Verdana" w:hAnsi="Verdana"/>
          <w:sz w:val="18"/>
          <w:szCs w:val="18"/>
        </w:rPr>
        <w:t>și</w:t>
      </w:r>
      <w:proofErr w:type="spellEnd"/>
      <w:r w:rsidRPr="001801B2">
        <w:rPr>
          <w:rFonts w:ascii="Verdana" w:hAnsi="Verdana"/>
          <w:sz w:val="18"/>
          <w:szCs w:val="18"/>
        </w:rPr>
        <w:t xml:space="preserve"> </w:t>
      </w:r>
      <w:proofErr w:type="spellStart"/>
      <w:r w:rsidRPr="001801B2">
        <w:rPr>
          <w:rFonts w:ascii="Verdana" w:hAnsi="Verdana"/>
          <w:sz w:val="18"/>
          <w:szCs w:val="18"/>
        </w:rPr>
        <w:t>pentru</w:t>
      </w:r>
      <w:proofErr w:type="spellEnd"/>
      <w:r w:rsidRPr="001801B2">
        <w:rPr>
          <w:rFonts w:ascii="Verdana" w:hAnsi="Verdana"/>
          <w:sz w:val="18"/>
          <w:szCs w:val="18"/>
        </w:rPr>
        <w:t xml:space="preserve"> </w:t>
      </w:r>
      <w:proofErr w:type="spellStart"/>
      <w:r w:rsidRPr="001801B2">
        <w:rPr>
          <w:rFonts w:ascii="Verdana" w:hAnsi="Verdana"/>
          <w:sz w:val="18"/>
          <w:szCs w:val="18"/>
        </w:rPr>
        <w:t>reglementarea</w:t>
      </w:r>
      <w:proofErr w:type="spellEnd"/>
      <w:r w:rsidRPr="001801B2">
        <w:rPr>
          <w:rFonts w:ascii="Verdana" w:hAnsi="Verdana"/>
          <w:sz w:val="18"/>
          <w:szCs w:val="18"/>
        </w:rPr>
        <w:t xml:space="preserve"> </w:t>
      </w:r>
      <w:proofErr w:type="spellStart"/>
      <w:r w:rsidRPr="001801B2">
        <w:rPr>
          <w:rFonts w:ascii="Verdana" w:hAnsi="Verdana"/>
          <w:sz w:val="18"/>
          <w:szCs w:val="18"/>
        </w:rPr>
        <w:t>unor</w:t>
      </w:r>
      <w:proofErr w:type="spellEnd"/>
      <w:r w:rsidRPr="001801B2">
        <w:rPr>
          <w:rFonts w:ascii="Verdana" w:hAnsi="Verdana"/>
          <w:sz w:val="18"/>
          <w:szCs w:val="18"/>
        </w:rPr>
        <w:t xml:space="preserve"> aspecte </w:t>
      </w:r>
      <w:proofErr w:type="spellStart"/>
      <w:r w:rsidRPr="001801B2">
        <w:rPr>
          <w:rFonts w:ascii="Verdana" w:hAnsi="Verdana"/>
          <w:sz w:val="18"/>
          <w:szCs w:val="18"/>
        </w:rPr>
        <w:t>contabile</w:t>
      </w:r>
      <w:proofErr w:type="spellEnd"/>
    </w:p>
    <w:p w14:paraId="74138BEA" w14:textId="27FEF752" w:rsidR="001801B2" w:rsidRDefault="001801B2" w:rsidP="001801B2">
      <w:pPr>
        <w:ind w:right="198"/>
        <w:jc w:val="both"/>
        <w:rPr>
          <w:rFonts w:cs="Arial"/>
          <w:b/>
          <w:bCs/>
          <w:smallCaps/>
          <w:color w:val="0000FF"/>
          <w:szCs w:val="18"/>
          <w:u w:val="single"/>
        </w:rPr>
      </w:pPr>
      <w:bookmarkStart w:id="75" w:name="_Hlk95117717"/>
      <w:r w:rsidRPr="0041382A">
        <w:rPr>
          <w:rFonts w:cs="Arial"/>
          <w:b/>
          <w:bCs/>
          <w:smallCaps/>
          <w:color w:val="0000FF"/>
          <w:szCs w:val="18"/>
          <w:u w:val="single"/>
        </w:rPr>
        <w:t xml:space="preserve">M. Of. nr. </w:t>
      </w:r>
      <w:r>
        <w:rPr>
          <w:rFonts w:cs="Arial"/>
          <w:b/>
          <w:bCs/>
          <w:smallCaps/>
          <w:color w:val="0000FF"/>
          <w:szCs w:val="18"/>
          <w:u w:val="single"/>
        </w:rPr>
        <w:t>101</w:t>
      </w:r>
      <w:r>
        <w:rPr>
          <w:rFonts w:cs="Arial"/>
          <w:b/>
          <w:bCs/>
          <w:smallCaps/>
          <w:color w:val="0000FF"/>
          <w:szCs w:val="18"/>
          <w:u w:val="single"/>
        </w:rPr>
        <w:t>/ 01 februarie 2022</w:t>
      </w:r>
    </w:p>
    <w:p w14:paraId="02FE62C5" w14:textId="050BB6D3" w:rsidR="001801B2" w:rsidRPr="001801B2" w:rsidRDefault="001801B2" w:rsidP="001801B2">
      <w:pPr>
        <w:pStyle w:val="Listparagraf"/>
        <w:numPr>
          <w:ilvl w:val="0"/>
          <w:numId w:val="3"/>
        </w:numPr>
        <w:spacing w:before="120"/>
        <w:ind w:left="0" w:right="198"/>
        <w:jc w:val="both"/>
      </w:pPr>
      <w:r>
        <w:rPr>
          <w:rFonts w:ascii="Verdana" w:hAnsi="Verdana"/>
          <w:b/>
          <w:sz w:val="18"/>
          <w:szCs w:val="18"/>
        </w:rPr>
        <w:t>145</w:t>
      </w:r>
      <w:r>
        <w:rPr>
          <w:rFonts w:ascii="Verdana" w:hAnsi="Verdana"/>
          <w:b/>
          <w:sz w:val="18"/>
          <w:szCs w:val="18"/>
        </w:rPr>
        <w:t xml:space="preserve"> </w:t>
      </w:r>
      <w:r w:rsidRPr="008F1B6B">
        <w:rPr>
          <w:rFonts w:ascii="Verdana" w:hAnsi="Verdana"/>
          <w:b/>
          <w:sz w:val="18"/>
          <w:szCs w:val="18"/>
          <w:lang w:val="ro-RO"/>
        </w:rPr>
        <w:t xml:space="preserve">- </w:t>
      </w:r>
      <w:r w:rsidRPr="001801B2">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1801B2">
        <w:rPr>
          <w:rFonts w:ascii="Verdana" w:hAnsi="Verdana"/>
          <w:sz w:val="18"/>
          <w:szCs w:val="18"/>
        </w:rPr>
        <w:t>Hotărâre</w:t>
      </w:r>
      <w:proofErr w:type="spellEnd"/>
      <w:r w:rsidRPr="001801B2">
        <w:rPr>
          <w:rFonts w:ascii="Verdana" w:hAnsi="Verdana"/>
          <w:sz w:val="18"/>
          <w:szCs w:val="18"/>
        </w:rPr>
        <w:t xml:space="preserve"> </w:t>
      </w:r>
      <w:proofErr w:type="spellStart"/>
      <w:r w:rsidRPr="001801B2">
        <w:rPr>
          <w:rFonts w:ascii="Verdana" w:hAnsi="Verdana"/>
          <w:sz w:val="18"/>
          <w:szCs w:val="18"/>
        </w:rPr>
        <w:t>privind</w:t>
      </w:r>
      <w:proofErr w:type="spellEnd"/>
      <w:r w:rsidRPr="001801B2">
        <w:rPr>
          <w:rFonts w:ascii="Verdana" w:hAnsi="Verdana"/>
          <w:sz w:val="18"/>
          <w:szCs w:val="18"/>
        </w:rPr>
        <w:t xml:space="preserve"> </w:t>
      </w:r>
      <w:proofErr w:type="spellStart"/>
      <w:r w:rsidRPr="001801B2">
        <w:rPr>
          <w:rFonts w:ascii="Verdana" w:hAnsi="Verdana"/>
          <w:sz w:val="18"/>
          <w:szCs w:val="18"/>
        </w:rPr>
        <w:t>modificarea</w:t>
      </w:r>
      <w:proofErr w:type="spellEnd"/>
      <w:r w:rsidRPr="001801B2">
        <w:rPr>
          <w:rFonts w:ascii="Verdana" w:hAnsi="Verdana"/>
          <w:sz w:val="18"/>
          <w:szCs w:val="18"/>
        </w:rPr>
        <w:t xml:space="preserve"> </w:t>
      </w:r>
      <w:proofErr w:type="spellStart"/>
      <w:r w:rsidRPr="001801B2">
        <w:rPr>
          <w:rFonts w:ascii="Verdana" w:hAnsi="Verdana"/>
          <w:sz w:val="18"/>
          <w:szCs w:val="18"/>
        </w:rPr>
        <w:t>și</w:t>
      </w:r>
      <w:proofErr w:type="spellEnd"/>
      <w:r w:rsidRPr="001801B2">
        <w:rPr>
          <w:rFonts w:ascii="Verdana" w:hAnsi="Verdana"/>
          <w:sz w:val="18"/>
          <w:szCs w:val="18"/>
        </w:rPr>
        <w:t xml:space="preserve"> </w:t>
      </w:r>
      <w:proofErr w:type="spellStart"/>
      <w:r w:rsidRPr="001801B2">
        <w:rPr>
          <w:rFonts w:ascii="Verdana" w:hAnsi="Verdana"/>
          <w:sz w:val="18"/>
          <w:szCs w:val="18"/>
        </w:rPr>
        <w:t>completarea</w:t>
      </w:r>
      <w:proofErr w:type="spellEnd"/>
      <w:r w:rsidRPr="001801B2">
        <w:rPr>
          <w:rFonts w:ascii="Verdana" w:hAnsi="Verdana"/>
          <w:sz w:val="18"/>
          <w:szCs w:val="18"/>
        </w:rPr>
        <w:t xml:space="preserve"> </w:t>
      </w:r>
      <w:proofErr w:type="spellStart"/>
      <w:r w:rsidRPr="001801B2">
        <w:rPr>
          <w:rFonts w:ascii="Verdana" w:hAnsi="Verdana"/>
          <w:sz w:val="18"/>
          <w:szCs w:val="18"/>
        </w:rPr>
        <w:t>Hotărârii</w:t>
      </w:r>
      <w:proofErr w:type="spellEnd"/>
      <w:r w:rsidRPr="001801B2">
        <w:rPr>
          <w:rFonts w:ascii="Verdana" w:hAnsi="Verdana"/>
          <w:sz w:val="18"/>
          <w:szCs w:val="18"/>
        </w:rPr>
        <w:t xml:space="preserve"> </w:t>
      </w:r>
      <w:proofErr w:type="spellStart"/>
      <w:r w:rsidRPr="001801B2">
        <w:rPr>
          <w:rFonts w:ascii="Verdana" w:hAnsi="Verdana"/>
          <w:sz w:val="18"/>
          <w:szCs w:val="18"/>
        </w:rPr>
        <w:t>Guvernului</w:t>
      </w:r>
      <w:proofErr w:type="spellEnd"/>
      <w:r w:rsidRPr="001801B2">
        <w:rPr>
          <w:rFonts w:ascii="Verdana" w:hAnsi="Verdana"/>
          <w:sz w:val="18"/>
          <w:szCs w:val="18"/>
        </w:rPr>
        <w:t xml:space="preserve"> nr. 1.071/2020 </w:t>
      </w:r>
      <w:proofErr w:type="spellStart"/>
      <w:r w:rsidRPr="001801B2">
        <w:rPr>
          <w:rFonts w:ascii="Verdana" w:hAnsi="Verdana"/>
          <w:sz w:val="18"/>
          <w:szCs w:val="18"/>
        </w:rPr>
        <w:t>pentru</w:t>
      </w:r>
      <w:proofErr w:type="spellEnd"/>
      <w:r w:rsidRPr="001801B2">
        <w:rPr>
          <w:rFonts w:ascii="Verdana" w:hAnsi="Verdana"/>
          <w:sz w:val="18"/>
          <w:szCs w:val="18"/>
        </w:rPr>
        <w:t xml:space="preserve"> </w:t>
      </w:r>
      <w:proofErr w:type="spellStart"/>
      <w:r w:rsidRPr="001801B2">
        <w:rPr>
          <w:rFonts w:ascii="Verdana" w:hAnsi="Verdana"/>
          <w:sz w:val="18"/>
          <w:szCs w:val="18"/>
        </w:rPr>
        <w:t>stabilirea</w:t>
      </w:r>
      <w:proofErr w:type="spellEnd"/>
      <w:r w:rsidRPr="001801B2">
        <w:rPr>
          <w:rFonts w:ascii="Verdana" w:hAnsi="Verdana"/>
          <w:sz w:val="18"/>
          <w:szCs w:val="18"/>
        </w:rPr>
        <w:t xml:space="preserve"> </w:t>
      </w:r>
      <w:proofErr w:type="spellStart"/>
      <w:r w:rsidRPr="001801B2">
        <w:rPr>
          <w:rFonts w:ascii="Verdana" w:hAnsi="Verdana"/>
          <w:sz w:val="18"/>
          <w:szCs w:val="18"/>
        </w:rPr>
        <w:t>bugetului</w:t>
      </w:r>
      <w:proofErr w:type="spellEnd"/>
      <w:r w:rsidRPr="001801B2">
        <w:rPr>
          <w:rFonts w:ascii="Verdana" w:hAnsi="Verdana"/>
          <w:sz w:val="18"/>
          <w:szCs w:val="18"/>
        </w:rPr>
        <w:t xml:space="preserve"> </w:t>
      </w:r>
      <w:proofErr w:type="spellStart"/>
      <w:r w:rsidRPr="001801B2">
        <w:rPr>
          <w:rFonts w:ascii="Verdana" w:hAnsi="Verdana"/>
          <w:sz w:val="18"/>
          <w:szCs w:val="18"/>
        </w:rPr>
        <w:t>și</w:t>
      </w:r>
      <w:proofErr w:type="spellEnd"/>
      <w:r w:rsidRPr="001801B2">
        <w:rPr>
          <w:rFonts w:ascii="Verdana" w:hAnsi="Verdana"/>
          <w:sz w:val="18"/>
          <w:szCs w:val="18"/>
        </w:rPr>
        <w:t xml:space="preserve"> a </w:t>
      </w:r>
      <w:proofErr w:type="spellStart"/>
      <w:r w:rsidRPr="001801B2">
        <w:rPr>
          <w:rFonts w:ascii="Verdana" w:hAnsi="Verdana"/>
          <w:sz w:val="18"/>
          <w:szCs w:val="18"/>
        </w:rPr>
        <w:t>categoriilor</w:t>
      </w:r>
      <w:proofErr w:type="spellEnd"/>
      <w:r w:rsidRPr="001801B2">
        <w:rPr>
          <w:rFonts w:ascii="Verdana" w:hAnsi="Verdana"/>
          <w:sz w:val="18"/>
          <w:szCs w:val="18"/>
        </w:rPr>
        <w:t xml:space="preserve"> de </w:t>
      </w:r>
      <w:proofErr w:type="spellStart"/>
      <w:r w:rsidRPr="001801B2">
        <w:rPr>
          <w:rFonts w:ascii="Verdana" w:hAnsi="Verdana"/>
          <w:sz w:val="18"/>
          <w:szCs w:val="18"/>
        </w:rPr>
        <w:t>cheltuieli</w:t>
      </w:r>
      <w:proofErr w:type="spellEnd"/>
      <w:r w:rsidRPr="001801B2">
        <w:rPr>
          <w:rFonts w:ascii="Verdana" w:hAnsi="Verdana"/>
          <w:sz w:val="18"/>
          <w:szCs w:val="18"/>
        </w:rPr>
        <w:t xml:space="preserve"> </w:t>
      </w:r>
      <w:proofErr w:type="spellStart"/>
      <w:r w:rsidRPr="001801B2">
        <w:rPr>
          <w:rFonts w:ascii="Verdana" w:hAnsi="Verdana"/>
          <w:sz w:val="18"/>
          <w:szCs w:val="18"/>
        </w:rPr>
        <w:t>necesare</w:t>
      </w:r>
      <w:proofErr w:type="spellEnd"/>
      <w:r w:rsidRPr="001801B2">
        <w:rPr>
          <w:rFonts w:ascii="Verdana" w:hAnsi="Verdana"/>
          <w:sz w:val="18"/>
          <w:szCs w:val="18"/>
        </w:rPr>
        <w:t xml:space="preserve"> </w:t>
      </w:r>
      <w:proofErr w:type="spellStart"/>
      <w:r w:rsidRPr="001801B2">
        <w:rPr>
          <w:rFonts w:ascii="Verdana" w:hAnsi="Verdana"/>
          <w:sz w:val="18"/>
          <w:szCs w:val="18"/>
        </w:rPr>
        <w:t>efectuării</w:t>
      </w:r>
      <w:proofErr w:type="spellEnd"/>
      <w:r w:rsidRPr="001801B2">
        <w:rPr>
          <w:rFonts w:ascii="Verdana" w:hAnsi="Verdana"/>
          <w:sz w:val="18"/>
          <w:szCs w:val="18"/>
        </w:rPr>
        <w:t xml:space="preserve"> </w:t>
      </w:r>
      <w:proofErr w:type="spellStart"/>
      <w:r w:rsidRPr="001801B2">
        <w:rPr>
          <w:rFonts w:ascii="Verdana" w:hAnsi="Verdana"/>
          <w:sz w:val="18"/>
          <w:szCs w:val="18"/>
        </w:rPr>
        <w:t>recensământului</w:t>
      </w:r>
      <w:proofErr w:type="spellEnd"/>
      <w:r w:rsidRPr="001801B2">
        <w:rPr>
          <w:rFonts w:ascii="Verdana" w:hAnsi="Verdana"/>
          <w:sz w:val="18"/>
          <w:szCs w:val="18"/>
        </w:rPr>
        <w:t xml:space="preserve"> </w:t>
      </w:r>
      <w:proofErr w:type="spellStart"/>
      <w:r w:rsidRPr="001801B2">
        <w:rPr>
          <w:rFonts w:ascii="Verdana" w:hAnsi="Verdana"/>
          <w:sz w:val="18"/>
          <w:szCs w:val="18"/>
        </w:rPr>
        <w:t>p</w:t>
      </w:r>
      <w:bookmarkEnd w:id="75"/>
      <w:r w:rsidRPr="001801B2">
        <w:rPr>
          <w:rFonts w:ascii="Verdana" w:hAnsi="Verdana"/>
          <w:sz w:val="18"/>
          <w:szCs w:val="18"/>
        </w:rPr>
        <w:t>opulației</w:t>
      </w:r>
      <w:proofErr w:type="spellEnd"/>
      <w:r w:rsidRPr="001801B2">
        <w:rPr>
          <w:rFonts w:ascii="Verdana" w:hAnsi="Verdana"/>
          <w:sz w:val="18"/>
          <w:szCs w:val="18"/>
        </w:rPr>
        <w:t xml:space="preserve"> </w:t>
      </w:r>
      <w:proofErr w:type="spellStart"/>
      <w:r w:rsidRPr="001801B2">
        <w:rPr>
          <w:rFonts w:ascii="Verdana" w:hAnsi="Verdana"/>
          <w:sz w:val="18"/>
          <w:szCs w:val="18"/>
        </w:rPr>
        <w:t>și</w:t>
      </w:r>
      <w:proofErr w:type="spellEnd"/>
      <w:r w:rsidRPr="001801B2">
        <w:rPr>
          <w:rFonts w:ascii="Verdana" w:hAnsi="Verdana"/>
          <w:sz w:val="18"/>
          <w:szCs w:val="18"/>
        </w:rPr>
        <w:t xml:space="preserve"> </w:t>
      </w:r>
      <w:proofErr w:type="spellStart"/>
      <w:r w:rsidRPr="001801B2">
        <w:rPr>
          <w:rFonts w:ascii="Verdana" w:hAnsi="Verdana"/>
          <w:sz w:val="18"/>
          <w:szCs w:val="18"/>
        </w:rPr>
        <w:t>locuințelor</w:t>
      </w:r>
      <w:proofErr w:type="spellEnd"/>
      <w:r w:rsidRPr="001801B2">
        <w:rPr>
          <w:rFonts w:ascii="Verdana" w:hAnsi="Verdana"/>
          <w:sz w:val="18"/>
          <w:szCs w:val="18"/>
        </w:rPr>
        <w:t xml:space="preserve"> </w:t>
      </w:r>
      <w:proofErr w:type="spellStart"/>
      <w:r w:rsidRPr="001801B2">
        <w:rPr>
          <w:rFonts w:ascii="Verdana" w:hAnsi="Verdana"/>
          <w:sz w:val="18"/>
          <w:szCs w:val="18"/>
        </w:rPr>
        <w:t>din</w:t>
      </w:r>
      <w:proofErr w:type="spellEnd"/>
      <w:r w:rsidRPr="001801B2">
        <w:rPr>
          <w:rFonts w:ascii="Verdana" w:hAnsi="Verdana"/>
          <w:sz w:val="18"/>
          <w:szCs w:val="18"/>
        </w:rPr>
        <w:t xml:space="preserve"> </w:t>
      </w:r>
      <w:proofErr w:type="spellStart"/>
      <w:r w:rsidRPr="001801B2">
        <w:rPr>
          <w:rFonts w:ascii="Verdana" w:hAnsi="Verdana"/>
          <w:sz w:val="18"/>
          <w:szCs w:val="18"/>
        </w:rPr>
        <w:t>România</w:t>
      </w:r>
      <w:proofErr w:type="spellEnd"/>
      <w:r w:rsidRPr="001801B2">
        <w:rPr>
          <w:rFonts w:ascii="Verdana" w:hAnsi="Verdana"/>
          <w:sz w:val="18"/>
          <w:szCs w:val="18"/>
        </w:rPr>
        <w:t xml:space="preserve"> </w:t>
      </w:r>
      <w:proofErr w:type="spellStart"/>
      <w:r w:rsidRPr="001801B2">
        <w:rPr>
          <w:rFonts w:ascii="Verdana" w:hAnsi="Verdana"/>
          <w:sz w:val="18"/>
          <w:szCs w:val="18"/>
        </w:rPr>
        <w:t>în</w:t>
      </w:r>
      <w:proofErr w:type="spellEnd"/>
      <w:r w:rsidRPr="001801B2">
        <w:rPr>
          <w:rFonts w:ascii="Verdana" w:hAnsi="Verdana"/>
          <w:sz w:val="18"/>
          <w:szCs w:val="18"/>
        </w:rPr>
        <w:t xml:space="preserve"> </w:t>
      </w:r>
      <w:proofErr w:type="spellStart"/>
      <w:r w:rsidRPr="001801B2">
        <w:rPr>
          <w:rFonts w:ascii="Verdana" w:hAnsi="Verdana"/>
          <w:sz w:val="18"/>
          <w:szCs w:val="18"/>
        </w:rPr>
        <w:t>anul</w:t>
      </w:r>
      <w:proofErr w:type="spellEnd"/>
      <w:r w:rsidRPr="001801B2">
        <w:rPr>
          <w:rFonts w:ascii="Verdana" w:hAnsi="Verdana"/>
          <w:sz w:val="18"/>
          <w:szCs w:val="18"/>
        </w:rPr>
        <w:t xml:space="preserve"> 2021, </w:t>
      </w:r>
      <w:proofErr w:type="spellStart"/>
      <w:r w:rsidRPr="001801B2">
        <w:rPr>
          <w:rFonts w:ascii="Verdana" w:hAnsi="Verdana"/>
          <w:sz w:val="18"/>
          <w:szCs w:val="18"/>
        </w:rPr>
        <w:t>precum</w:t>
      </w:r>
      <w:proofErr w:type="spellEnd"/>
      <w:r w:rsidRPr="001801B2">
        <w:rPr>
          <w:rFonts w:ascii="Verdana" w:hAnsi="Verdana"/>
          <w:sz w:val="18"/>
          <w:szCs w:val="18"/>
        </w:rPr>
        <w:t xml:space="preserve"> </w:t>
      </w:r>
      <w:proofErr w:type="spellStart"/>
      <w:r w:rsidRPr="001801B2">
        <w:rPr>
          <w:rFonts w:ascii="Verdana" w:hAnsi="Verdana"/>
          <w:sz w:val="18"/>
          <w:szCs w:val="18"/>
        </w:rPr>
        <w:t>și</w:t>
      </w:r>
      <w:proofErr w:type="spellEnd"/>
      <w:r w:rsidRPr="001801B2">
        <w:rPr>
          <w:rFonts w:ascii="Verdana" w:hAnsi="Verdana"/>
          <w:sz w:val="18"/>
          <w:szCs w:val="18"/>
        </w:rPr>
        <w:t xml:space="preserve"> a </w:t>
      </w:r>
      <w:proofErr w:type="spellStart"/>
      <w:r w:rsidRPr="001801B2">
        <w:rPr>
          <w:rFonts w:ascii="Verdana" w:hAnsi="Verdana"/>
          <w:sz w:val="18"/>
          <w:szCs w:val="18"/>
        </w:rPr>
        <w:t>măsurilor</w:t>
      </w:r>
      <w:proofErr w:type="spellEnd"/>
      <w:r w:rsidRPr="001801B2">
        <w:rPr>
          <w:rFonts w:ascii="Verdana" w:hAnsi="Verdana"/>
          <w:sz w:val="18"/>
          <w:szCs w:val="18"/>
        </w:rPr>
        <w:t xml:space="preserve"> </w:t>
      </w:r>
      <w:proofErr w:type="spellStart"/>
      <w:r w:rsidRPr="001801B2">
        <w:rPr>
          <w:rFonts w:ascii="Verdana" w:hAnsi="Verdana"/>
          <w:sz w:val="18"/>
          <w:szCs w:val="18"/>
        </w:rPr>
        <w:t>pentru</w:t>
      </w:r>
      <w:proofErr w:type="spellEnd"/>
      <w:r w:rsidRPr="001801B2">
        <w:rPr>
          <w:rFonts w:ascii="Verdana" w:hAnsi="Verdana"/>
          <w:sz w:val="18"/>
          <w:szCs w:val="18"/>
        </w:rPr>
        <w:t xml:space="preserve"> </w:t>
      </w:r>
      <w:proofErr w:type="spellStart"/>
      <w:r w:rsidRPr="001801B2">
        <w:rPr>
          <w:rFonts w:ascii="Verdana" w:hAnsi="Verdana"/>
          <w:sz w:val="18"/>
          <w:szCs w:val="18"/>
        </w:rPr>
        <w:t>punerea</w:t>
      </w:r>
      <w:proofErr w:type="spellEnd"/>
      <w:r w:rsidRPr="001801B2">
        <w:rPr>
          <w:rFonts w:ascii="Verdana" w:hAnsi="Verdana"/>
          <w:sz w:val="18"/>
          <w:szCs w:val="18"/>
        </w:rPr>
        <w:t xml:space="preserve"> </w:t>
      </w:r>
      <w:proofErr w:type="spellStart"/>
      <w:r w:rsidRPr="001801B2">
        <w:rPr>
          <w:rFonts w:ascii="Verdana" w:hAnsi="Verdana"/>
          <w:sz w:val="18"/>
          <w:szCs w:val="18"/>
        </w:rPr>
        <w:t>în</w:t>
      </w:r>
      <w:proofErr w:type="spellEnd"/>
      <w:r w:rsidRPr="001801B2">
        <w:rPr>
          <w:rFonts w:ascii="Verdana" w:hAnsi="Verdana"/>
          <w:sz w:val="18"/>
          <w:szCs w:val="18"/>
        </w:rPr>
        <w:t xml:space="preserve"> </w:t>
      </w:r>
      <w:proofErr w:type="spellStart"/>
      <w:r w:rsidRPr="001801B2">
        <w:rPr>
          <w:rFonts w:ascii="Verdana" w:hAnsi="Verdana"/>
          <w:sz w:val="18"/>
          <w:szCs w:val="18"/>
        </w:rPr>
        <w:t>aplicare</w:t>
      </w:r>
      <w:proofErr w:type="spellEnd"/>
      <w:r w:rsidRPr="001801B2">
        <w:rPr>
          <w:rFonts w:ascii="Verdana" w:hAnsi="Verdana"/>
          <w:sz w:val="18"/>
          <w:szCs w:val="18"/>
        </w:rPr>
        <w:t xml:space="preserve"> a </w:t>
      </w:r>
      <w:proofErr w:type="spellStart"/>
      <w:r w:rsidRPr="001801B2">
        <w:rPr>
          <w:rFonts w:ascii="Verdana" w:hAnsi="Verdana"/>
          <w:sz w:val="18"/>
          <w:szCs w:val="18"/>
        </w:rPr>
        <w:t>unor</w:t>
      </w:r>
      <w:proofErr w:type="spellEnd"/>
      <w:r w:rsidRPr="001801B2">
        <w:rPr>
          <w:rFonts w:ascii="Verdana" w:hAnsi="Verdana"/>
          <w:sz w:val="18"/>
          <w:szCs w:val="18"/>
        </w:rPr>
        <w:t xml:space="preserve"> </w:t>
      </w:r>
      <w:proofErr w:type="spellStart"/>
      <w:r w:rsidRPr="001801B2">
        <w:rPr>
          <w:rFonts w:ascii="Verdana" w:hAnsi="Verdana"/>
          <w:sz w:val="18"/>
          <w:szCs w:val="18"/>
        </w:rPr>
        <w:t>dispoziții</w:t>
      </w:r>
      <w:proofErr w:type="spellEnd"/>
      <w:r w:rsidRPr="001801B2">
        <w:rPr>
          <w:rFonts w:ascii="Verdana" w:hAnsi="Verdana"/>
          <w:sz w:val="18"/>
          <w:szCs w:val="18"/>
        </w:rPr>
        <w:t xml:space="preserve"> </w:t>
      </w:r>
      <w:proofErr w:type="spellStart"/>
      <w:r w:rsidRPr="001801B2">
        <w:rPr>
          <w:rFonts w:ascii="Verdana" w:hAnsi="Verdana"/>
          <w:sz w:val="18"/>
          <w:szCs w:val="18"/>
        </w:rPr>
        <w:t>din</w:t>
      </w:r>
      <w:proofErr w:type="spellEnd"/>
      <w:r w:rsidRPr="001801B2">
        <w:rPr>
          <w:rFonts w:ascii="Verdana" w:hAnsi="Verdana"/>
          <w:sz w:val="18"/>
          <w:szCs w:val="18"/>
        </w:rPr>
        <w:t xml:space="preserve"> </w:t>
      </w:r>
      <w:proofErr w:type="spellStart"/>
      <w:r w:rsidRPr="001801B2">
        <w:rPr>
          <w:rFonts w:ascii="Verdana" w:hAnsi="Verdana"/>
          <w:sz w:val="18"/>
          <w:szCs w:val="18"/>
        </w:rPr>
        <w:t>Ordonanța</w:t>
      </w:r>
      <w:proofErr w:type="spellEnd"/>
      <w:r w:rsidRPr="001801B2">
        <w:rPr>
          <w:rFonts w:ascii="Verdana" w:hAnsi="Verdana"/>
          <w:sz w:val="18"/>
          <w:szCs w:val="18"/>
        </w:rPr>
        <w:t xml:space="preserve"> de </w:t>
      </w:r>
      <w:proofErr w:type="spellStart"/>
      <w:r w:rsidRPr="001801B2">
        <w:rPr>
          <w:rFonts w:ascii="Verdana" w:hAnsi="Verdana"/>
          <w:sz w:val="18"/>
          <w:szCs w:val="18"/>
        </w:rPr>
        <w:t>urgență</w:t>
      </w:r>
      <w:proofErr w:type="spellEnd"/>
      <w:r w:rsidRPr="001801B2">
        <w:rPr>
          <w:rFonts w:ascii="Verdana" w:hAnsi="Verdana"/>
          <w:sz w:val="18"/>
          <w:szCs w:val="18"/>
        </w:rPr>
        <w:t xml:space="preserve"> a </w:t>
      </w:r>
      <w:proofErr w:type="spellStart"/>
      <w:r w:rsidRPr="001801B2">
        <w:rPr>
          <w:rFonts w:ascii="Verdana" w:hAnsi="Verdana"/>
          <w:sz w:val="18"/>
          <w:szCs w:val="18"/>
        </w:rPr>
        <w:t>Guvernului</w:t>
      </w:r>
      <w:proofErr w:type="spellEnd"/>
      <w:r w:rsidRPr="001801B2">
        <w:rPr>
          <w:rFonts w:ascii="Verdana" w:hAnsi="Verdana"/>
          <w:sz w:val="18"/>
          <w:szCs w:val="18"/>
        </w:rPr>
        <w:t xml:space="preserve"> nr. 19/2020 </w:t>
      </w:r>
      <w:proofErr w:type="spellStart"/>
      <w:r w:rsidRPr="001801B2">
        <w:rPr>
          <w:rFonts w:ascii="Verdana" w:hAnsi="Verdana"/>
          <w:sz w:val="18"/>
          <w:szCs w:val="18"/>
        </w:rPr>
        <w:t>privind</w:t>
      </w:r>
      <w:proofErr w:type="spellEnd"/>
      <w:r w:rsidRPr="001801B2">
        <w:rPr>
          <w:rFonts w:ascii="Verdana" w:hAnsi="Verdana"/>
          <w:sz w:val="18"/>
          <w:szCs w:val="18"/>
        </w:rPr>
        <w:t xml:space="preserve"> </w:t>
      </w:r>
      <w:proofErr w:type="spellStart"/>
      <w:r w:rsidRPr="001801B2">
        <w:rPr>
          <w:rFonts w:ascii="Verdana" w:hAnsi="Verdana"/>
          <w:sz w:val="18"/>
          <w:szCs w:val="18"/>
        </w:rPr>
        <w:t>organizarea</w:t>
      </w:r>
      <w:proofErr w:type="spellEnd"/>
      <w:r w:rsidRPr="001801B2">
        <w:rPr>
          <w:rFonts w:ascii="Verdana" w:hAnsi="Verdana"/>
          <w:sz w:val="18"/>
          <w:szCs w:val="18"/>
        </w:rPr>
        <w:t xml:space="preserve"> </w:t>
      </w:r>
      <w:proofErr w:type="spellStart"/>
      <w:r w:rsidRPr="001801B2">
        <w:rPr>
          <w:rFonts w:ascii="Verdana" w:hAnsi="Verdana"/>
          <w:sz w:val="18"/>
          <w:szCs w:val="18"/>
        </w:rPr>
        <w:t>și</w:t>
      </w:r>
      <w:proofErr w:type="spellEnd"/>
      <w:r w:rsidRPr="001801B2">
        <w:rPr>
          <w:rFonts w:ascii="Verdana" w:hAnsi="Verdana"/>
          <w:sz w:val="18"/>
          <w:szCs w:val="18"/>
        </w:rPr>
        <w:t xml:space="preserve"> </w:t>
      </w:r>
      <w:proofErr w:type="spellStart"/>
      <w:r w:rsidRPr="001801B2">
        <w:rPr>
          <w:rFonts w:ascii="Verdana" w:hAnsi="Verdana"/>
          <w:sz w:val="18"/>
          <w:szCs w:val="18"/>
        </w:rPr>
        <w:t>desfășurarea</w:t>
      </w:r>
      <w:proofErr w:type="spellEnd"/>
      <w:r w:rsidRPr="001801B2">
        <w:rPr>
          <w:rFonts w:ascii="Verdana" w:hAnsi="Verdana"/>
          <w:sz w:val="18"/>
          <w:szCs w:val="18"/>
        </w:rPr>
        <w:t xml:space="preserve"> </w:t>
      </w:r>
      <w:proofErr w:type="spellStart"/>
      <w:r w:rsidRPr="001801B2">
        <w:rPr>
          <w:rFonts w:ascii="Verdana" w:hAnsi="Verdana"/>
          <w:sz w:val="18"/>
          <w:szCs w:val="18"/>
        </w:rPr>
        <w:t>recensământului</w:t>
      </w:r>
      <w:proofErr w:type="spellEnd"/>
      <w:r w:rsidRPr="001801B2">
        <w:rPr>
          <w:rFonts w:ascii="Verdana" w:hAnsi="Verdana"/>
          <w:sz w:val="18"/>
          <w:szCs w:val="18"/>
        </w:rPr>
        <w:t xml:space="preserve"> </w:t>
      </w:r>
      <w:proofErr w:type="spellStart"/>
      <w:r w:rsidRPr="001801B2">
        <w:rPr>
          <w:rFonts w:ascii="Verdana" w:hAnsi="Verdana"/>
          <w:sz w:val="18"/>
          <w:szCs w:val="18"/>
        </w:rPr>
        <w:t>populației</w:t>
      </w:r>
      <w:proofErr w:type="spellEnd"/>
      <w:r w:rsidRPr="001801B2">
        <w:rPr>
          <w:rFonts w:ascii="Verdana" w:hAnsi="Verdana"/>
          <w:sz w:val="18"/>
          <w:szCs w:val="18"/>
        </w:rPr>
        <w:t xml:space="preserve"> </w:t>
      </w:r>
      <w:proofErr w:type="spellStart"/>
      <w:r w:rsidRPr="001801B2">
        <w:rPr>
          <w:rFonts w:ascii="Verdana" w:hAnsi="Verdana"/>
          <w:sz w:val="18"/>
          <w:szCs w:val="18"/>
        </w:rPr>
        <w:t>și</w:t>
      </w:r>
      <w:proofErr w:type="spellEnd"/>
      <w:r w:rsidRPr="001801B2">
        <w:rPr>
          <w:rFonts w:ascii="Verdana" w:hAnsi="Verdana"/>
          <w:sz w:val="18"/>
          <w:szCs w:val="18"/>
        </w:rPr>
        <w:t xml:space="preserve"> </w:t>
      </w:r>
      <w:proofErr w:type="spellStart"/>
      <w:r w:rsidRPr="001801B2">
        <w:rPr>
          <w:rFonts w:ascii="Verdana" w:hAnsi="Verdana"/>
          <w:sz w:val="18"/>
          <w:szCs w:val="18"/>
        </w:rPr>
        <w:t>locuințelor</w:t>
      </w:r>
      <w:proofErr w:type="spellEnd"/>
      <w:r w:rsidRPr="001801B2">
        <w:rPr>
          <w:rFonts w:ascii="Verdana" w:hAnsi="Verdana"/>
          <w:sz w:val="18"/>
          <w:szCs w:val="18"/>
        </w:rPr>
        <w:t xml:space="preserve"> </w:t>
      </w:r>
      <w:proofErr w:type="spellStart"/>
      <w:r w:rsidRPr="001801B2">
        <w:rPr>
          <w:rFonts w:ascii="Verdana" w:hAnsi="Verdana"/>
          <w:sz w:val="18"/>
          <w:szCs w:val="18"/>
        </w:rPr>
        <w:t>din</w:t>
      </w:r>
      <w:proofErr w:type="spellEnd"/>
      <w:r w:rsidRPr="001801B2">
        <w:rPr>
          <w:rFonts w:ascii="Verdana" w:hAnsi="Verdana"/>
          <w:sz w:val="18"/>
          <w:szCs w:val="18"/>
        </w:rPr>
        <w:t xml:space="preserve"> </w:t>
      </w:r>
      <w:proofErr w:type="spellStart"/>
      <w:r w:rsidRPr="001801B2">
        <w:rPr>
          <w:rFonts w:ascii="Verdana" w:hAnsi="Verdana"/>
          <w:sz w:val="18"/>
          <w:szCs w:val="18"/>
        </w:rPr>
        <w:t>România</w:t>
      </w:r>
      <w:proofErr w:type="spellEnd"/>
      <w:r w:rsidRPr="001801B2">
        <w:rPr>
          <w:rFonts w:ascii="Verdana" w:hAnsi="Verdana"/>
          <w:sz w:val="18"/>
          <w:szCs w:val="18"/>
        </w:rPr>
        <w:t xml:space="preserve"> </w:t>
      </w:r>
      <w:proofErr w:type="spellStart"/>
      <w:r w:rsidRPr="001801B2">
        <w:rPr>
          <w:rFonts w:ascii="Verdana" w:hAnsi="Verdana"/>
          <w:sz w:val="18"/>
          <w:szCs w:val="18"/>
        </w:rPr>
        <w:t>în</w:t>
      </w:r>
      <w:proofErr w:type="spellEnd"/>
      <w:r w:rsidRPr="001801B2">
        <w:rPr>
          <w:rFonts w:ascii="Verdana" w:hAnsi="Verdana"/>
          <w:sz w:val="18"/>
          <w:szCs w:val="18"/>
        </w:rPr>
        <w:t xml:space="preserve"> </w:t>
      </w:r>
      <w:proofErr w:type="spellStart"/>
      <w:r w:rsidRPr="001801B2">
        <w:rPr>
          <w:rFonts w:ascii="Verdana" w:hAnsi="Verdana"/>
          <w:sz w:val="18"/>
          <w:szCs w:val="18"/>
        </w:rPr>
        <w:t>anul</w:t>
      </w:r>
      <w:proofErr w:type="spellEnd"/>
      <w:r w:rsidRPr="001801B2">
        <w:rPr>
          <w:rFonts w:ascii="Verdana" w:hAnsi="Verdana"/>
          <w:sz w:val="18"/>
          <w:szCs w:val="18"/>
        </w:rPr>
        <w:t xml:space="preserve"> 2021</w:t>
      </w:r>
    </w:p>
    <w:p w14:paraId="62EEE1C6" w14:textId="3A713162" w:rsidR="001801B2" w:rsidRDefault="001801B2" w:rsidP="001801B2">
      <w:pPr>
        <w:ind w:right="198"/>
        <w:jc w:val="both"/>
        <w:rPr>
          <w:rFonts w:cs="Arial"/>
          <w:b/>
          <w:bCs/>
          <w:smallCaps/>
          <w:color w:val="0000FF"/>
          <w:szCs w:val="18"/>
          <w:u w:val="single"/>
        </w:rPr>
      </w:pPr>
      <w:bookmarkStart w:id="76" w:name="_Hlk95118176"/>
      <w:r w:rsidRPr="0041382A">
        <w:rPr>
          <w:rFonts w:cs="Arial"/>
          <w:b/>
          <w:bCs/>
          <w:smallCaps/>
          <w:color w:val="0000FF"/>
          <w:szCs w:val="18"/>
          <w:u w:val="single"/>
        </w:rPr>
        <w:t xml:space="preserve">M. Of. nr. </w:t>
      </w:r>
      <w:r>
        <w:rPr>
          <w:rFonts w:cs="Arial"/>
          <w:b/>
          <w:bCs/>
          <w:smallCaps/>
          <w:color w:val="0000FF"/>
          <w:szCs w:val="18"/>
          <w:u w:val="single"/>
        </w:rPr>
        <w:t>102</w:t>
      </w:r>
      <w:r>
        <w:rPr>
          <w:rFonts w:cs="Arial"/>
          <w:b/>
          <w:bCs/>
          <w:smallCaps/>
          <w:color w:val="0000FF"/>
          <w:szCs w:val="18"/>
          <w:u w:val="single"/>
        </w:rPr>
        <w:t>/ 01 februarie 2022</w:t>
      </w:r>
    </w:p>
    <w:p w14:paraId="2D717D18" w14:textId="76655EEE" w:rsidR="001801B2" w:rsidRPr="001801B2" w:rsidRDefault="001801B2" w:rsidP="001801B2">
      <w:pPr>
        <w:pStyle w:val="Listparagraf"/>
        <w:numPr>
          <w:ilvl w:val="0"/>
          <w:numId w:val="3"/>
        </w:numPr>
        <w:spacing w:before="120"/>
        <w:ind w:left="0" w:right="198"/>
        <w:jc w:val="both"/>
      </w:pPr>
      <w:bookmarkStart w:id="77" w:name="_Hlk95117760"/>
      <w:r>
        <w:rPr>
          <w:rFonts w:ascii="Verdana" w:hAnsi="Verdana"/>
          <w:b/>
          <w:sz w:val="18"/>
          <w:szCs w:val="18"/>
        </w:rPr>
        <w:t>143</w:t>
      </w:r>
      <w:r>
        <w:rPr>
          <w:rFonts w:ascii="Verdana" w:hAnsi="Verdana"/>
          <w:b/>
          <w:sz w:val="18"/>
          <w:szCs w:val="18"/>
        </w:rPr>
        <w:t xml:space="preserve"> </w:t>
      </w:r>
      <w:r w:rsidRPr="008F1B6B">
        <w:rPr>
          <w:rFonts w:ascii="Verdana" w:hAnsi="Verdana"/>
          <w:b/>
          <w:sz w:val="18"/>
          <w:szCs w:val="18"/>
          <w:lang w:val="ro-RO"/>
        </w:rPr>
        <w:t xml:space="preserve">- </w:t>
      </w:r>
      <w:r w:rsidRPr="001801B2">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1801B2">
        <w:rPr>
          <w:rFonts w:ascii="Verdana" w:hAnsi="Verdana"/>
          <w:sz w:val="18"/>
          <w:szCs w:val="18"/>
        </w:rPr>
        <w:t>Hotărâre</w:t>
      </w:r>
      <w:proofErr w:type="spellEnd"/>
      <w:r w:rsidRPr="001801B2">
        <w:rPr>
          <w:rFonts w:ascii="Verdana" w:hAnsi="Verdana"/>
          <w:sz w:val="18"/>
          <w:szCs w:val="18"/>
        </w:rPr>
        <w:t xml:space="preserve"> </w:t>
      </w:r>
      <w:proofErr w:type="spellStart"/>
      <w:r w:rsidRPr="001801B2">
        <w:rPr>
          <w:rFonts w:ascii="Verdana" w:hAnsi="Verdana"/>
          <w:sz w:val="18"/>
          <w:szCs w:val="18"/>
        </w:rPr>
        <w:t>privind</w:t>
      </w:r>
      <w:proofErr w:type="spellEnd"/>
      <w:r w:rsidRPr="001801B2">
        <w:rPr>
          <w:rFonts w:ascii="Verdana" w:hAnsi="Verdana"/>
          <w:sz w:val="18"/>
          <w:szCs w:val="18"/>
        </w:rPr>
        <w:t xml:space="preserve"> forma </w:t>
      </w:r>
      <w:proofErr w:type="spellStart"/>
      <w:r w:rsidRPr="001801B2">
        <w:rPr>
          <w:rFonts w:ascii="Verdana" w:hAnsi="Verdana"/>
          <w:sz w:val="18"/>
          <w:szCs w:val="18"/>
        </w:rPr>
        <w:t>și</w:t>
      </w:r>
      <w:proofErr w:type="spellEnd"/>
      <w:r w:rsidRPr="001801B2">
        <w:rPr>
          <w:rFonts w:ascii="Verdana" w:hAnsi="Verdana"/>
          <w:sz w:val="18"/>
          <w:szCs w:val="18"/>
        </w:rPr>
        <w:t xml:space="preserve"> </w:t>
      </w:r>
      <w:proofErr w:type="spellStart"/>
      <w:r w:rsidRPr="001801B2">
        <w:rPr>
          <w:rFonts w:ascii="Verdana" w:hAnsi="Verdana"/>
          <w:sz w:val="18"/>
          <w:szCs w:val="18"/>
        </w:rPr>
        <w:t>conținutul</w:t>
      </w:r>
      <w:proofErr w:type="spellEnd"/>
      <w:r w:rsidRPr="001801B2">
        <w:rPr>
          <w:rFonts w:ascii="Verdana" w:hAnsi="Verdana"/>
          <w:sz w:val="18"/>
          <w:szCs w:val="18"/>
        </w:rPr>
        <w:t xml:space="preserve"> </w:t>
      </w:r>
      <w:proofErr w:type="spellStart"/>
      <w:r w:rsidRPr="001801B2">
        <w:rPr>
          <w:rFonts w:ascii="Verdana" w:hAnsi="Verdana"/>
          <w:sz w:val="18"/>
          <w:szCs w:val="18"/>
        </w:rPr>
        <w:t>instrumentarului</w:t>
      </w:r>
      <w:proofErr w:type="spellEnd"/>
      <w:r w:rsidRPr="001801B2">
        <w:rPr>
          <w:rFonts w:ascii="Verdana" w:hAnsi="Verdana"/>
          <w:sz w:val="18"/>
          <w:szCs w:val="18"/>
        </w:rPr>
        <w:t xml:space="preserve"> </w:t>
      </w:r>
      <w:proofErr w:type="spellStart"/>
      <w:r w:rsidRPr="001801B2">
        <w:rPr>
          <w:rFonts w:ascii="Verdana" w:hAnsi="Verdana"/>
          <w:sz w:val="18"/>
          <w:szCs w:val="18"/>
        </w:rPr>
        <w:t>recensământului</w:t>
      </w:r>
      <w:bookmarkEnd w:id="76"/>
      <w:proofErr w:type="spellEnd"/>
      <w:r w:rsidRPr="001801B2">
        <w:rPr>
          <w:rFonts w:ascii="Verdana" w:hAnsi="Verdana"/>
          <w:sz w:val="18"/>
          <w:szCs w:val="18"/>
        </w:rPr>
        <w:t xml:space="preserve"> </w:t>
      </w:r>
      <w:proofErr w:type="spellStart"/>
      <w:r w:rsidRPr="001801B2">
        <w:rPr>
          <w:rFonts w:ascii="Verdana" w:hAnsi="Verdana"/>
          <w:sz w:val="18"/>
          <w:szCs w:val="18"/>
        </w:rPr>
        <w:t>populației</w:t>
      </w:r>
      <w:proofErr w:type="spellEnd"/>
      <w:r w:rsidRPr="001801B2">
        <w:rPr>
          <w:rFonts w:ascii="Verdana" w:hAnsi="Verdana"/>
          <w:sz w:val="18"/>
          <w:szCs w:val="18"/>
        </w:rPr>
        <w:t xml:space="preserve"> </w:t>
      </w:r>
      <w:bookmarkEnd w:id="77"/>
      <w:proofErr w:type="spellStart"/>
      <w:r w:rsidRPr="001801B2">
        <w:rPr>
          <w:rFonts w:ascii="Verdana" w:hAnsi="Verdana"/>
          <w:sz w:val="18"/>
          <w:szCs w:val="18"/>
        </w:rPr>
        <w:t>și</w:t>
      </w:r>
      <w:proofErr w:type="spellEnd"/>
      <w:r w:rsidRPr="001801B2">
        <w:rPr>
          <w:rFonts w:ascii="Verdana" w:hAnsi="Verdana"/>
          <w:sz w:val="18"/>
          <w:szCs w:val="18"/>
        </w:rPr>
        <w:t xml:space="preserve"> </w:t>
      </w:r>
      <w:proofErr w:type="spellStart"/>
      <w:r w:rsidRPr="001801B2">
        <w:rPr>
          <w:rFonts w:ascii="Verdana" w:hAnsi="Verdana"/>
          <w:sz w:val="18"/>
          <w:szCs w:val="18"/>
        </w:rPr>
        <w:t>locuințelor</w:t>
      </w:r>
      <w:proofErr w:type="spellEnd"/>
      <w:r w:rsidRPr="001801B2">
        <w:rPr>
          <w:rFonts w:ascii="Verdana" w:hAnsi="Verdana"/>
          <w:sz w:val="18"/>
          <w:szCs w:val="18"/>
        </w:rPr>
        <w:t xml:space="preserve"> </w:t>
      </w:r>
      <w:proofErr w:type="spellStart"/>
      <w:r w:rsidRPr="001801B2">
        <w:rPr>
          <w:rFonts w:ascii="Verdana" w:hAnsi="Verdana"/>
          <w:sz w:val="18"/>
          <w:szCs w:val="18"/>
        </w:rPr>
        <w:t>din</w:t>
      </w:r>
      <w:proofErr w:type="spellEnd"/>
      <w:r w:rsidRPr="001801B2">
        <w:rPr>
          <w:rFonts w:ascii="Verdana" w:hAnsi="Verdana"/>
          <w:sz w:val="18"/>
          <w:szCs w:val="18"/>
        </w:rPr>
        <w:t xml:space="preserve"> </w:t>
      </w:r>
      <w:proofErr w:type="spellStart"/>
      <w:r w:rsidRPr="001801B2">
        <w:rPr>
          <w:rFonts w:ascii="Verdana" w:hAnsi="Verdana"/>
          <w:sz w:val="18"/>
          <w:szCs w:val="18"/>
        </w:rPr>
        <w:t>România</w:t>
      </w:r>
      <w:proofErr w:type="spellEnd"/>
      <w:r w:rsidRPr="001801B2">
        <w:rPr>
          <w:rFonts w:ascii="Verdana" w:hAnsi="Verdana"/>
          <w:sz w:val="18"/>
          <w:szCs w:val="18"/>
        </w:rPr>
        <w:t xml:space="preserve"> </w:t>
      </w:r>
      <w:proofErr w:type="spellStart"/>
      <w:r w:rsidRPr="001801B2">
        <w:rPr>
          <w:rFonts w:ascii="Verdana" w:hAnsi="Verdana"/>
          <w:sz w:val="18"/>
          <w:szCs w:val="18"/>
        </w:rPr>
        <w:t>în</w:t>
      </w:r>
      <w:proofErr w:type="spellEnd"/>
      <w:r w:rsidRPr="001801B2">
        <w:rPr>
          <w:rFonts w:ascii="Verdana" w:hAnsi="Verdana"/>
          <w:sz w:val="18"/>
          <w:szCs w:val="18"/>
        </w:rPr>
        <w:t xml:space="preserve"> </w:t>
      </w:r>
      <w:proofErr w:type="spellStart"/>
      <w:r w:rsidRPr="001801B2">
        <w:rPr>
          <w:rFonts w:ascii="Verdana" w:hAnsi="Verdana"/>
          <w:sz w:val="18"/>
          <w:szCs w:val="18"/>
        </w:rPr>
        <w:t>anul</w:t>
      </w:r>
      <w:proofErr w:type="spellEnd"/>
      <w:r w:rsidRPr="001801B2">
        <w:rPr>
          <w:rFonts w:ascii="Verdana" w:hAnsi="Verdana"/>
          <w:sz w:val="18"/>
          <w:szCs w:val="18"/>
        </w:rPr>
        <w:t xml:space="preserve"> 2021</w:t>
      </w:r>
    </w:p>
    <w:p w14:paraId="29F7CA4C" w14:textId="6812849C" w:rsidR="001801B2" w:rsidRPr="001801B2" w:rsidRDefault="001801B2" w:rsidP="001801B2">
      <w:pPr>
        <w:pStyle w:val="Listparagraf"/>
        <w:numPr>
          <w:ilvl w:val="0"/>
          <w:numId w:val="3"/>
        </w:numPr>
        <w:spacing w:before="120"/>
        <w:ind w:left="0" w:right="198"/>
        <w:jc w:val="both"/>
      </w:pPr>
      <w:r>
        <w:rPr>
          <w:rFonts w:ascii="Verdana" w:hAnsi="Verdana"/>
          <w:b/>
          <w:sz w:val="18"/>
          <w:szCs w:val="18"/>
        </w:rPr>
        <w:t>144</w:t>
      </w:r>
      <w:r>
        <w:rPr>
          <w:rFonts w:ascii="Verdana" w:hAnsi="Verdana"/>
          <w:b/>
          <w:sz w:val="18"/>
          <w:szCs w:val="18"/>
        </w:rPr>
        <w:t xml:space="preserve"> </w:t>
      </w:r>
      <w:r w:rsidRPr="008F1B6B">
        <w:rPr>
          <w:rFonts w:ascii="Verdana" w:hAnsi="Verdana"/>
          <w:b/>
          <w:sz w:val="18"/>
          <w:szCs w:val="18"/>
          <w:lang w:val="ro-RO"/>
        </w:rPr>
        <w:t xml:space="preserve">- </w:t>
      </w:r>
      <w:r w:rsidRPr="001801B2">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1801B2">
        <w:rPr>
          <w:rFonts w:ascii="Verdana" w:hAnsi="Verdana"/>
          <w:sz w:val="18"/>
          <w:szCs w:val="18"/>
        </w:rPr>
        <w:t>Hotărâre</w:t>
      </w:r>
      <w:proofErr w:type="spellEnd"/>
      <w:r w:rsidRPr="001801B2">
        <w:rPr>
          <w:rFonts w:ascii="Verdana" w:hAnsi="Verdana"/>
          <w:sz w:val="18"/>
          <w:szCs w:val="18"/>
        </w:rPr>
        <w:t xml:space="preserve"> </w:t>
      </w:r>
      <w:proofErr w:type="spellStart"/>
      <w:r w:rsidRPr="001801B2">
        <w:rPr>
          <w:rFonts w:ascii="Verdana" w:hAnsi="Verdana"/>
          <w:sz w:val="18"/>
          <w:szCs w:val="18"/>
        </w:rPr>
        <w:t>privind</w:t>
      </w:r>
      <w:proofErr w:type="spellEnd"/>
      <w:r w:rsidRPr="001801B2">
        <w:rPr>
          <w:rFonts w:ascii="Verdana" w:hAnsi="Verdana"/>
          <w:sz w:val="18"/>
          <w:szCs w:val="18"/>
        </w:rPr>
        <w:t xml:space="preserve"> </w:t>
      </w:r>
      <w:proofErr w:type="spellStart"/>
      <w:r w:rsidRPr="001801B2">
        <w:rPr>
          <w:rFonts w:ascii="Verdana" w:hAnsi="Verdana"/>
          <w:sz w:val="18"/>
          <w:szCs w:val="18"/>
        </w:rPr>
        <w:t>aprobarea</w:t>
      </w:r>
      <w:proofErr w:type="spellEnd"/>
      <w:r w:rsidRPr="001801B2">
        <w:rPr>
          <w:rFonts w:ascii="Verdana" w:hAnsi="Verdana"/>
          <w:sz w:val="18"/>
          <w:szCs w:val="18"/>
        </w:rPr>
        <w:t xml:space="preserve"> </w:t>
      </w:r>
      <w:proofErr w:type="spellStart"/>
      <w:r w:rsidRPr="001801B2">
        <w:rPr>
          <w:rFonts w:ascii="Verdana" w:hAnsi="Verdana"/>
          <w:sz w:val="18"/>
          <w:szCs w:val="18"/>
        </w:rPr>
        <w:t>specificațiilor</w:t>
      </w:r>
      <w:proofErr w:type="spellEnd"/>
      <w:r w:rsidRPr="001801B2">
        <w:rPr>
          <w:rFonts w:ascii="Verdana" w:hAnsi="Verdana"/>
          <w:sz w:val="18"/>
          <w:szCs w:val="18"/>
        </w:rPr>
        <w:t xml:space="preserve"> </w:t>
      </w:r>
      <w:proofErr w:type="spellStart"/>
      <w:r w:rsidRPr="001801B2">
        <w:rPr>
          <w:rFonts w:ascii="Verdana" w:hAnsi="Verdana"/>
          <w:sz w:val="18"/>
          <w:szCs w:val="18"/>
        </w:rPr>
        <w:t>tehnice</w:t>
      </w:r>
      <w:proofErr w:type="spellEnd"/>
      <w:r w:rsidRPr="001801B2">
        <w:rPr>
          <w:rFonts w:ascii="Verdana" w:hAnsi="Verdana"/>
          <w:sz w:val="18"/>
          <w:szCs w:val="18"/>
        </w:rPr>
        <w:t xml:space="preserve"> </w:t>
      </w:r>
      <w:proofErr w:type="spellStart"/>
      <w:r w:rsidRPr="001801B2">
        <w:rPr>
          <w:rFonts w:ascii="Verdana" w:hAnsi="Verdana"/>
          <w:sz w:val="18"/>
          <w:szCs w:val="18"/>
        </w:rPr>
        <w:t>pentru</w:t>
      </w:r>
      <w:proofErr w:type="spellEnd"/>
      <w:r w:rsidRPr="001801B2">
        <w:rPr>
          <w:rFonts w:ascii="Verdana" w:hAnsi="Verdana"/>
          <w:sz w:val="18"/>
          <w:szCs w:val="18"/>
        </w:rPr>
        <w:t xml:space="preserve"> </w:t>
      </w:r>
      <w:proofErr w:type="spellStart"/>
      <w:r w:rsidRPr="001801B2">
        <w:rPr>
          <w:rFonts w:ascii="Verdana" w:hAnsi="Verdana"/>
          <w:sz w:val="18"/>
          <w:szCs w:val="18"/>
        </w:rPr>
        <w:t>transmiterea</w:t>
      </w:r>
      <w:proofErr w:type="spellEnd"/>
      <w:r w:rsidRPr="001801B2">
        <w:rPr>
          <w:rFonts w:ascii="Verdana" w:hAnsi="Verdana"/>
          <w:sz w:val="18"/>
          <w:szCs w:val="18"/>
        </w:rPr>
        <w:t xml:space="preserve"> </w:t>
      </w:r>
      <w:proofErr w:type="spellStart"/>
      <w:r w:rsidRPr="001801B2">
        <w:rPr>
          <w:rFonts w:ascii="Verdana" w:hAnsi="Verdana"/>
          <w:sz w:val="18"/>
          <w:szCs w:val="18"/>
        </w:rPr>
        <w:t>datelor</w:t>
      </w:r>
      <w:proofErr w:type="spellEnd"/>
      <w:r w:rsidRPr="001801B2">
        <w:rPr>
          <w:rFonts w:ascii="Verdana" w:hAnsi="Verdana"/>
          <w:sz w:val="18"/>
          <w:szCs w:val="18"/>
        </w:rPr>
        <w:t xml:space="preserve"> </w:t>
      </w:r>
      <w:proofErr w:type="spellStart"/>
      <w:r w:rsidRPr="001801B2">
        <w:rPr>
          <w:rFonts w:ascii="Verdana" w:hAnsi="Verdana"/>
          <w:sz w:val="18"/>
          <w:szCs w:val="18"/>
        </w:rPr>
        <w:t>din</w:t>
      </w:r>
      <w:proofErr w:type="spellEnd"/>
      <w:r w:rsidRPr="001801B2">
        <w:rPr>
          <w:rFonts w:ascii="Verdana" w:hAnsi="Verdana"/>
          <w:sz w:val="18"/>
          <w:szCs w:val="18"/>
        </w:rPr>
        <w:t xml:space="preserve"> </w:t>
      </w:r>
      <w:proofErr w:type="spellStart"/>
      <w:r w:rsidRPr="001801B2">
        <w:rPr>
          <w:rFonts w:ascii="Verdana" w:hAnsi="Verdana"/>
          <w:sz w:val="18"/>
          <w:szCs w:val="18"/>
        </w:rPr>
        <w:t>sursele</w:t>
      </w:r>
      <w:proofErr w:type="spellEnd"/>
      <w:r w:rsidRPr="001801B2">
        <w:rPr>
          <w:rFonts w:ascii="Verdana" w:hAnsi="Verdana"/>
          <w:sz w:val="18"/>
          <w:szCs w:val="18"/>
        </w:rPr>
        <w:t xml:space="preserve"> administrative </w:t>
      </w:r>
      <w:proofErr w:type="spellStart"/>
      <w:r w:rsidRPr="001801B2">
        <w:rPr>
          <w:rFonts w:ascii="Verdana" w:hAnsi="Verdana"/>
          <w:sz w:val="18"/>
          <w:szCs w:val="18"/>
        </w:rPr>
        <w:t>pentru</w:t>
      </w:r>
      <w:proofErr w:type="spellEnd"/>
      <w:r w:rsidRPr="001801B2">
        <w:rPr>
          <w:rFonts w:ascii="Verdana" w:hAnsi="Verdana"/>
          <w:sz w:val="18"/>
          <w:szCs w:val="18"/>
        </w:rPr>
        <w:t xml:space="preserve"> </w:t>
      </w:r>
      <w:proofErr w:type="spellStart"/>
      <w:r w:rsidRPr="001801B2">
        <w:rPr>
          <w:rFonts w:ascii="Verdana" w:hAnsi="Verdana"/>
          <w:sz w:val="18"/>
          <w:szCs w:val="18"/>
        </w:rPr>
        <w:t>efectuarea</w:t>
      </w:r>
      <w:proofErr w:type="spellEnd"/>
      <w:r w:rsidRPr="001801B2">
        <w:rPr>
          <w:rFonts w:ascii="Verdana" w:hAnsi="Verdana"/>
          <w:sz w:val="18"/>
          <w:szCs w:val="18"/>
        </w:rPr>
        <w:t xml:space="preserve"> </w:t>
      </w:r>
      <w:proofErr w:type="spellStart"/>
      <w:r w:rsidRPr="001801B2">
        <w:rPr>
          <w:rFonts w:ascii="Verdana" w:hAnsi="Verdana"/>
          <w:sz w:val="18"/>
          <w:szCs w:val="18"/>
        </w:rPr>
        <w:t>recensământului</w:t>
      </w:r>
      <w:proofErr w:type="spellEnd"/>
      <w:r w:rsidRPr="001801B2">
        <w:rPr>
          <w:rFonts w:ascii="Verdana" w:hAnsi="Verdana"/>
          <w:sz w:val="18"/>
          <w:szCs w:val="18"/>
        </w:rPr>
        <w:t xml:space="preserve"> </w:t>
      </w:r>
      <w:proofErr w:type="spellStart"/>
      <w:r w:rsidRPr="001801B2">
        <w:rPr>
          <w:rFonts w:ascii="Verdana" w:hAnsi="Verdana"/>
          <w:sz w:val="18"/>
          <w:szCs w:val="18"/>
        </w:rPr>
        <w:t>populației</w:t>
      </w:r>
      <w:proofErr w:type="spellEnd"/>
      <w:r w:rsidRPr="001801B2">
        <w:rPr>
          <w:rFonts w:ascii="Verdana" w:hAnsi="Verdana"/>
          <w:sz w:val="18"/>
          <w:szCs w:val="18"/>
        </w:rPr>
        <w:t xml:space="preserve"> </w:t>
      </w:r>
      <w:proofErr w:type="spellStart"/>
      <w:r w:rsidRPr="001801B2">
        <w:rPr>
          <w:rFonts w:ascii="Verdana" w:hAnsi="Verdana"/>
          <w:sz w:val="18"/>
          <w:szCs w:val="18"/>
        </w:rPr>
        <w:t>și</w:t>
      </w:r>
      <w:proofErr w:type="spellEnd"/>
      <w:r w:rsidRPr="001801B2">
        <w:rPr>
          <w:rFonts w:ascii="Verdana" w:hAnsi="Verdana"/>
          <w:sz w:val="18"/>
          <w:szCs w:val="18"/>
        </w:rPr>
        <w:t xml:space="preserve"> </w:t>
      </w:r>
      <w:proofErr w:type="spellStart"/>
      <w:r w:rsidRPr="001801B2">
        <w:rPr>
          <w:rFonts w:ascii="Verdana" w:hAnsi="Verdana"/>
          <w:sz w:val="18"/>
          <w:szCs w:val="18"/>
        </w:rPr>
        <w:t>locuințelor</w:t>
      </w:r>
      <w:proofErr w:type="spellEnd"/>
      <w:r w:rsidRPr="001801B2">
        <w:rPr>
          <w:rFonts w:ascii="Verdana" w:hAnsi="Verdana"/>
          <w:sz w:val="18"/>
          <w:szCs w:val="18"/>
        </w:rPr>
        <w:t xml:space="preserve"> </w:t>
      </w:r>
      <w:proofErr w:type="spellStart"/>
      <w:r w:rsidRPr="001801B2">
        <w:rPr>
          <w:rFonts w:ascii="Verdana" w:hAnsi="Verdana"/>
          <w:sz w:val="18"/>
          <w:szCs w:val="18"/>
        </w:rPr>
        <w:t>din</w:t>
      </w:r>
      <w:proofErr w:type="spellEnd"/>
      <w:r w:rsidRPr="001801B2">
        <w:rPr>
          <w:rFonts w:ascii="Verdana" w:hAnsi="Verdana"/>
          <w:sz w:val="18"/>
          <w:szCs w:val="18"/>
        </w:rPr>
        <w:t xml:space="preserve"> </w:t>
      </w:r>
      <w:proofErr w:type="spellStart"/>
      <w:r w:rsidRPr="001801B2">
        <w:rPr>
          <w:rFonts w:ascii="Verdana" w:hAnsi="Verdana"/>
          <w:sz w:val="18"/>
          <w:szCs w:val="18"/>
        </w:rPr>
        <w:t>România</w:t>
      </w:r>
      <w:proofErr w:type="spellEnd"/>
      <w:r w:rsidRPr="001801B2">
        <w:rPr>
          <w:rFonts w:ascii="Verdana" w:hAnsi="Verdana"/>
          <w:sz w:val="18"/>
          <w:szCs w:val="18"/>
        </w:rPr>
        <w:t xml:space="preserve"> </w:t>
      </w:r>
      <w:proofErr w:type="spellStart"/>
      <w:r w:rsidRPr="001801B2">
        <w:rPr>
          <w:rFonts w:ascii="Verdana" w:hAnsi="Verdana"/>
          <w:sz w:val="18"/>
          <w:szCs w:val="18"/>
        </w:rPr>
        <w:t>în</w:t>
      </w:r>
      <w:proofErr w:type="spellEnd"/>
      <w:r w:rsidRPr="001801B2">
        <w:rPr>
          <w:rFonts w:ascii="Verdana" w:hAnsi="Verdana"/>
          <w:sz w:val="18"/>
          <w:szCs w:val="18"/>
        </w:rPr>
        <w:t xml:space="preserve"> </w:t>
      </w:r>
      <w:proofErr w:type="spellStart"/>
      <w:r w:rsidRPr="001801B2">
        <w:rPr>
          <w:rFonts w:ascii="Verdana" w:hAnsi="Verdana"/>
          <w:sz w:val="18"/>
          <w:szCs w:val="18"/>
        </w:rPr>
        <w:t>anul</w:t>
      </w:r>
      <w:proofErr w:type="spellEnd"/>
      <w:r w:rsidRPr="001801B2">
        <w:rPr>
          <w:rFonts w:ascii="Verdana" w:hAnsi="Verdana"/>
          <w:sz w:val="18"/>
          <w:szCs w:val="18"/>
        </w:rPr>
        <w:t xml:space="preserve"> 2021</w:t>
      </w:r>
    </w:p>
    <w:p w14:paraId="39625B62" w14:textId="2B5B4ED7" w:rsidR="001801B2" w:rsidRDefault="007168E0" w:rsidP="001801B2">
      <w:pPr>
        <w:pStyle w:val="Listparagraf"/>
        <w:numPr>
          <w:ilvl w:val="0"/>
          <w:numId w:val="3"/>
        </w:numPr>
        <w:spacing w:before="120"/>
        <w:ind w:left="0" w:right="198"/>
        <w:jc w:val="both"/>
      </w:pPr>
      <w:bookmarkStart w:id="78" w:name="_Hlk95117892"/>
      <w:r>
        <w:rPr>
          <w:rFonts w:ascii="Verdana" w:hAnsi="Verdana"/>
          <w:b/>
          <w:sz w:val="18"/>
          <w:szCs w:val="18"/>
        </w:rPr>
        <w:lastRenderedPageBreak/>
        <w:t>175</w:t>
      </w:r>
      <w:r w:rsidR="001801B2">
        <w:rPr>
          <w:rFonts w:ascii="Verdana" w:hAnsi="Verdana"/>
          <w:b/>
          <w:sz w:val="18"/>
          <w:szCs w:val="18"/>
        </w:rPr>
        <w:t xml:space="preserve"> </w:t>
      </w:r>
      <w:r w:rsidR="001801B2" w:rsidRPr="008F1B6B">
        <w:rPr>
          <w:rFonts w:ascii="Verdana" w:hAnsi="Verdana"/>
          <w:b/>
          <w:sz w:val="18"/>
          <w:szCs w:val="18"/>
          <w:lang w:val="ro-RO"/>
        </w:rPr>
        <w:t xml:space="preserve">- </w:t>
      </w:r>
      <w:r w:rsidRPr="007168E0">
        <w:rPr>
          <w:rFonts w:ascii="Verdana" w:hAnsi="Verdana" w:cs="Arial"/>
          <w:b/>
          <w:color w:val="153E7E"/>
          <w:sz w:val="18"/>
          <w:szCs w:val="18"/>
          <w:lang w:val="ro-RO"/>
        </w:rPr>
        <w:t>Ministerul Afacerilor Interne</w:t>
      </w:r>
      <w:r w:rsidR="001801B2" w:rsidRPr="008F1B6B">
        <w:rPr>
          <w:rFonts w:ascii="Verdana" w:hAnsi="Verdana" w:cs="Arial"/>
          <w:b/>
          <w:color w:val="153E7E"/>
          <w:sz w:val="18"/>
          <w:szCs w:val="18"/>
          <w:lang w:val="ro-RO"/>
        </w:rPr>
        <w:t xml:space="preserve"> </w:t>
      </w:r>
      <w:r w:rsidR="001801B2">
        <w:rPr>
          <w:rFonts w:ascii="Verdana" w:hAnsi="Verdana" w:cs="Arial"/>
          <w:b/>
          <w:color w:val="153E7E"/>
          <w:sz w:val="18"/>
          <w:szCs w:val="18"/>
          <w:lang w:val="ro-RO"/>
        </w:rPr>
        <w:t xml:space="preserve">- </w:t>
      </w:r>
      <w:proofErr w:type="spellStart"/>
      <w:r w:rsidRPr="007168E0">
        <w:rPr>
          <w:rFonts w:ascii="Verdana" w:hAnsi="Verdana"/>
          <w:sz w:val="18"/>
          <w:szCs w:val="18"/>
        </w:rPr>
        <w:t>Ordin</w:t>
      </w:r>
      <w:proofErr w:type="spellEnd"/>
      <w:r w:rsidRPr="007168E0">
        <w:rPr>
          <w:rFonts w:ascii="Verdana" w:hAnsi="Verdana"/>
          <w:sz w:val="18"/>
          <w:szCs w:val="18"/>
        </w:rPr>
        <w:t xml:space="preserve"> </w:t>
      </w:r>
      <w:proofErr w:type="spellStart"/>
      <w:r w:rsidRPr="007168E0">
        <w:rPr>
          <w:rFonts w:ascii="Verdana" w:hAnsi="Verdana"/>
          <w:sz w:val="18"/>
          <w:szCs w:val="18"/>
        </w:rPr>
        <w:t>privind</w:t>
      </w:r>
      <w:proofErr w:type="spellEnd"/>
      <w:r w:rsidRPr="007168E0">
        <w:rPr>
          <w:rFonts w:ascii="Verdana" w:hAnsi="Verdana"/>
          <w:sz w:val="18"/>
          <w:szCs w:val="18"/>
        </w:rPr>
        <w:t xml:space="preserve"> </w:t>
      </w:r>
      <w:proofErr w:type="spellStart"/>
      <w:r w:rsidRPr="007168E0">
        <w:rPr>
          <w:rFonts w:ascii="Verdana" w:hAnsi="Verdana"/>
          <w:sz w:val="18"/>
          <w:szCs w:val="18"/>
        </w:rPr>
        <w:t>aprobarea</w:t>
      </w:r>
      <w:proofErr w:type="spellEnd"/>
      <w:r w:rsidRPr="007168E0">
        <w:rPr>
          <w:rFonts w:ascii="Verdana" w:hAnsi="Verdana"/>
          <w:sz w:val="18"/>
          <w:szCs w:val="18"/>
        </w:rPr>
        <w:t xml:space="preserve"> </w:t>
      </w:r>
      <w:proofErr w:type="spellStart"/>
      <w:r w:rsidRPr="007168E0">
        <w:rPr>
          <w:rFonts w:ascii="Verdana" w:hAnsi="Verdana"/>
          <w:sz w:val="18"/>
          <w:szCs w:val="18"/>
        </w:rPr>
        <w:t>modelelor</w:t>
      </w:r>
      <w:proofErr w:type="spellEnd"/>
      <w:r w:rsidRPr="007168E0">
        <w:rPr>
          <w:rFonts w:ascii="Verdana" w:hAnsi="Verdana"/>
          <w:sz w:val="18"/>
          <w:szCs w:val="18"/>
        </w:rPr>
        <w:t xml:space="preserve"> de documente </w:t>
      </w:r>
      <w:proofErr w:type="spellStart"/>
      <w:r w:rsidRPr="007168E0">
        <w:rPr>
          <w:rFonts w:ascii="Verdana" w:hAnsi="Verdana"/>
          <w:sz w:val="18"/>
          <w:szCs w:val="18"/>
        </w:rPr>
        <w:t>utilizate</w:t>
      </w:r>
      <w:proofErr w:type="spellEnd"/>
      <w:r w:rsidRPr="007168E0">
        <w:rPr>
          <w:rFonts w:ascii="Verdana" w:hAnsi="Verdana"/>
          <w:sz w:val="18"/>
          <w:szCs w:val="18"/>
        </w:rPr>
        <w:t xml:space="preserve"> </w:t>
      </w:r>
      <w:proofErr w:type="spellStart"/>
      <w:r w:rsidRPr="007168E0">
        <w:rPr>
          <w:rFonts w:ascii="Verdana" w:hAnsi="Verdana"/>
          <w:sz w:val="18"/>
          <w:szCs w:val="18"/>
        </w:rPr>
        <w:t>pentru</w:t>
      </w:r>
      <w:proofErr w:type="spellEnd"/>
      <w:r w:rsidRPr="007168E0">
        <w:rPr>
          <w:rFonts w:ascii="Verdana" w:hAnsi="Verdana"/>
          <w:sz w:val="18"/>
          <w:szCs w:val="18"/>
        </w:rPr>
        <w:t xml:space="preserve"> </w:t>
      </w:r>
      <w:proofErr w:type="spellStart"/>
      <w:r w:rsidRPr="007168E0">
        <w:rPr>
          <w:rFonts w:ascii="Verdana" w:hAnsi="Verdana"/>
          <w:sz w:val="18"/>
          <w:szCs w:val="18"/>
        </w:rPr>
        <w:t>stabilirea</w:t>
      </w:r>
      <w:proofErr w:type="spellEnd"/>
      <w:r w:rsidRPr="007168E0">
        <w:rPr>
          <w:rFonts w:ascii="Verdana" w:hAnsi="Verdana"/>
          <w:sz w:val="18"/>
          <w:szCs w:val="18"/>
        </w:rPr>
        <w:t xml:space="preserve"> </w:t>
      </w:r>
      <w:proofErr w:type="spellStart"/>
      <w:r w:rsidRPr="007168E0">
        <w:rPr>
          <w:rFonts w:ascii="Verdana" w:hAnsi="Verdana"/>
          <w:sz w:val="18"/>
          <w:szCs w:val="18"/>
        </w:rPr>
        <w:t>și</w:t>
      </w:r>
      <w:proofErr w:type="spellEnd"/>
      <w:r w:rsidRPr="007168E0">
        <w:rPr>
          <w:rFonts w:ascii="Verdana" w:hAnsi="Verdana"/>
          <w:sz w:val="18"/>
          <w:szCs w:val="18"/>
        </w:rPr>
        <w:t xml:space="preserve"> </w:t>
      </w:r>
      <w:proofErr w:type="spellStart"/>
      <w:r w:rsidRPr="007168E0">
        <w:rPr>
          <w:rFonts w:ascii="Verdana" w:hAnsi="Verdana"/>
          <w:sz w:val="18"/>
          <w:szCs w:val="18"/>
        </w:rPr>
        <w:t>transferul</w:t>
      </w:r>
      <w:proofErr w:type="spellEnd"/>
      <w:r w:rsidRPr="007168E0">
        <w:rPr>
          <w:rFonts w:ascii="Verdana" w:hAnsi="Verdana"/>
          <w:sz w:val="18"/>
          <w:szCs w:val="18"/>
        </w:rPr>
        <w:t xml:space="preserve"> </w:t>
      </w:r>
      <w:proofErr w:type="spellStart"/>
      <w:r w:rsidRPr="007168E0">
        <w:rPr>
          <w:rFonts w:ascii="Verdana" w:hAnsi="Verdana"/>
          <w:sz w:val="18"/>
          <w:szCs w:val="18"/>
        </w:rPr>
        <w:t>drepturilor</w:t>
      </w:r>
      <w:proofErr w:type="spellEnd"/>
      <w:r w:rsidRPr="007168E0">
        <w:rPr>
          <w:rFonts w:ascii="Verdana" w:hAnsi="Verdana"/>
          <w:sz w:val="18"/>
          <w:szCs w:val="18"/>
        </w:rPr>
        <w:t xml:space="preserve"> de </w:t>
      </w:r>
      <w:proofErr w:type="spellStart"/>
      <w:r w:rsidRPr="007168E0">
        <w:rPr>
          <w:rFonts w:ascii="Verdana" w:hAnsi="Verdana"/>
          <w:sz w:val="18"/>
          <w:szCs w:val="18"/>
        </w:rPr>
        <w:t>pensie</w:t>
      </w:r>
      <w:proofErr w:type="spellEnd"/>
      <w:r w:rsidRPr="007168E0">
        <w:rPr>
          <w:rFonts w:ascii="Verdana" w:hAnsi="Verdana"/>
          <w:sz w:val="18"/>
          <w:szCs w:val="18"/>
        </w:rPr>
        <w:t xml:space="preserve"> ale </w:t>
      </w:r>
      <w:proofErr w:type="spellStart"/>
      <w:r w:rsidRPr="007168E0">
        <w:rPr>
          <w:rFonts w:ascii="Verdana" w:hAnsi="Verdana"/>
          <w:sz w:val="18"/>
          <w:szCs w:val="18"/>
        </w:rPr>
        <w:t>funcționarilor</w:t>
      </w:r>
      <w:proofErr w:type="spellEnd"/>
      <w:r w:rsidRPr="007168E0">
        <w:rPr>
          <w:rFonts w:ascii="Verdana" w:hAnsi="Verdana"/>
          <w:sz w:val="18"/>
          <w:szCs w:val="18"/>
        </w:rPr>
        <w:t xml:space="preserve"> </w:t>
      </w:r>
      <w:proofErr w:type="spellStart"/>
      <w:r w:rsidRPr="007168E0">
        <w:rPr>
          <w:rFonts w:ascii="Verdana" w:hAnsi="Verdana"/>
          <w:sz w:val="18"/>
          <w:szCs w:val="18"/>
        </w:rPr>
        <w:t>și</w:t>
      </w:r>
      <w:proofErr w:type="spellEnd"/>
      <w:r w:rsidRPr="007168E0">
        <w:rPr>
          <w:rFonts w:ascii="Verdana" w:hAnsi="Verdana"/>
          <w:sz w:val="18"/>
          <w:szCs w:val="18"/>
        </w:rPr>
        <w:t xml:space="preserve"> </w:t>
      </w:r>
      <w:proofErr w:type="spellStart"/>
      <w:r w:rsidRPr="007168E0">
        <w:rPr>
          <w:rFonts w:ascii="Verdana" w:hAnsi="Verdana"/>
          <w:sz w:val="18"/>
          <w:szCs w:val="18"/>
        </w:rPr>
        <w:t>agenților</w:t>
      </w:r>
      <w:proofErr w:type="spellEnd"/>
      <w:r w:rsidRPr="007168E0">
        <w:rPr>
          <w:rFonts w:ascii="Verdana" w:hAnsi="Verdana"/>
          <w:sz w:val="18"/>
          <w:szCs w:val="18"/>
        </w:rPr>
        <w:t xml:space="preserve"> </w:t>
      </w:r>
      <w:proofErr w:type="spellStart"/>
      <w:r w:rsidRPr="007168E0">
        <w:rPr>
          <w:rFonts w:ascii="Verdana" w:hAnsi="Verdana"/>
          <w:sz w:val="18"/>
          <w:szCs w:val="18"/>
        </w:rPr>
        <w:t>Uniunii</w:t>
      </w:r>
      <w:proofErr w:type="spellEnd"/>
      <w:r w:rsidRPr="007168E0">
        <w:rPr>
          <w:rFonts w:ascii="Verdana" w:hAnsi="Verdana"/>
          <w:sz w:val="18"/>
          <w:szCs w:val="18"/>
        </w:rPr>
        <w:t xml:space="preserve"> </w:t>
      </w:r>
      <w:bookmarkEnd w:id="78"/>
      <w:proofErr w:type="spellStart"/>
      <w:r w:rsidRPr="007168E0">
        <w:rPr>
          <w:rFonts w:ascii="Verdana" w:hAnsi="Verdana"/>
          <w:sz w:val="18"/>
          <w:szCs w:val="18"/>
        </w:rPr>
        <w:t>Europene</w:t>
      </w:r>
      <w:proofErr w:type="spellEnd"/>
      <w:r w:rsidRPr="007168E0">
        <w:rPr>
          <w:rFonts w:ascii="Verdana" w:hAnsi="Verdana"/>
          <w:sz w:val="18"/>
          <w:szCs w:val="18"/>
        </w:rPr>
        <w:t xml:space="preserve"> </w:t>
      </w:r>
      <w:proofErr w:type="spellStart"/>
      <w:r w:rsidRPr="007168E0">
        <w:rPr>
          <w:rFonts w:ascii="Verdana" w:hAnsi="Verdana"/>
          <w:sz w:val="18"/>
          <w:szCs w:val="18"/>
        </w:rPr>
        <w:t>în</w:t>
      </w:r>
      <w:proofErr w:type="spellEnd"/>
      <w:r w:rsidRPr="007168E0">
        <w:rPr>
          <w:rFonts w:ascii="Verdana" w:hAnsi="Verdana"/>
          <w:sz w:val="18"/>
          <w:szCs w:val="18"/>
        </w:rPr>
        <w:t xml:space="preserve"> </w:t>
      </w:r>
      <w:proofErr w:type="spellStart"/>
      <w:r w:rsidRPr="007168E0">
        <w:rPr>
          <w:rFonts w:ascii="Verdana" w:hAnsi="Verdana"/>
          <w:sz w:val="18"/>
          <w:szCs w:val="18"/>
        </w:rPr>
        <w:t>sistemul</w:t>
      </w:r>
      <w:proofErr w:type="spellEnd"/>
      <w:r w:rsidRPr="007168E0">
        <w:rPr>
          <w:rFonts w:ascii="Verdana" w:hAnsi="Verdana"/>
          <w:sz w:val="18"/>
          <w:szCs w:val="18"/>
        </w:rPr>
        <w:t xml:space="preserve"> </w:t>
      </w:r>
      <w:proofErr w:type="spellStart"/>
      <w:r w:rsidRPr="007168E0">
        <w:rPr>
          <w:rFonts w:ascii="Verdana" w:hAnsi="Verdana"/>
          <w:sz w:val="18"/>
          <w:szCs w:val="18"/>
        </w:rPr>
        <w:t>pensiilor</w:t>
      </w:r>
      <w:proofErr w:type="spellEnd"/>
      <w:r w:rsidRPr="007168E0">
        <w:rPr>
          <w:rFonts w:ascii="Verdana" w:hAnsi="Verdana"/>
          <w:sz w:val="18"/>
          <w:szCs w:val="18"/>
        </w:rPr>
        <w:t xml:space="preserve"> </w:t>
      </w:r>
      <w:proofErr w:type="spellStart"/>
      <w:r w:rsidRPr="007168E0">
        <w:rPr>
          <w:rFonts w:ascii="Verdana" w:hAnsi="Verdana"/>
          <w:sz w:val="18"/>
          <w:szCs w:val="18"/>
        </w:rPr>
        <w:t>militare</w:t>
      </w:r>
      <w:proofErr w:type="spellEnd"/>
      <w:r w:rsidRPr="007168E0">
        <w:rPr>
          <w:rFonts w:ascii="Verdana" w:hAnsi="Verdana"/>
          <w:sz w:val="18"/>
          <w:szCs w:val="18"/>
        </w:rPr>
        <w:t xml:space="preserve"> de stat</w:t>
      </w:r>
    </w:p>
    <w:p w14:paraId="311B3091" w14:textId="3FD1A952" w:rsidR="007168E0" w:rsidRDefault="007168E0" w:rsidP="007168E0">
      <w:pPr>
        <w:pStyle w:val="Listparagraf"/>
        <w:numPr>
          <w:ilvl w:val="0"/>
          <w:numId w:val="3"/>
        </w:numPr>
        <w:spacing w:before="120"/>
        <w:ind w:left="0" w:right="198"/>
        <w:jc w:val="both"/>
      </w:pPr>
      <w:r>
        <w:rPr>
          <w:rFonts w:ascii="Verdana" w:hAnsi="Verdana"/>
          <w:b/>
          <w:sz w:val="18"/>
          <w:szCs w:val="18"/>
        </w:rPr>
        <w:t>79</w:t>
      </w:r>
      <w:r>
        <w:rPr>
          <w:rFonts w:ascii="Verdana" w:hAnsi="Verdana"/>
          <w:b/>
          <w:sz w:val="18"/>
          <w:szCs w:val="18"/>
        </w:rPr>
        <w:t xml:space="preserve"> </w:t>
      </w:r>
      <w:r w:rsidRPr="008F1B6B">
        <w:rPr>
          <w:rFonts w:ascii="Verdana" w:hAnsi="Verdana"/>
          <w:b/>
          <w:sz w:val="18"/>
          <w:szCs w:val="18"/>
          <w:lang w:val="ro-RO"/>
        </w:rPr>
        <w:t xml:space="preserve">- </w:t>
      </w:r>
      <w:r w:rsidRPr="007168E0">
        <w:rPr>
          <w:rFonts w:ascii="Verdana" w:hAnsi="Verdana" w:cs="Arial"/>
          <w:b/>
          <w:color w:val="153E7E"/>
          <w:sz w:val="18"/>
          <w:szCs w:val="18"/>
          <w:lang w:val="ro-RO"/>
        </w:rPr>
        <w:t>Ministerul Finanțelor</w:t>
      </w:r>
      <w:r>
        <w:rPr>
          <w:rFonts w:ascii="Verdana" w:hAnsi="Verdana" w:cs="Arial"/>
          <w:b/>
          <w:color w:val="153E7E"/>
          <w:sz w:val="18"/>
          <w:szCs w:val="18"/>
          <w:lang w:val="ro-RO"/>
        </w:rPr>
        <w:t xml:space="preserve">- </w:t>
      </w:r>
      <w:proofErr w:type="spellStart"/>
      <w:r w:rsidRPr="007168E0">
        <w:rPr>
          <w:rFonts w:ascii="Verdana" w:hAnsi="Verdana"/>
          <w:sz w:val="18"/>
          <w:szCs w:val="18"/>
        </w:rPr>
        <w:t>Ordin</w:t>
      </w:r>
      <w:proofErr w:type="spellEnd"/>
      <w:r w:rsidRPr="007168E0">
        <w:rPr>
          <w:rFonts w:ascii="Verdana" w:hAnsi="Verdana"/>
          <w:sz w:val="18"/>
          <w:szCs w:val="18"/>
        </w:rPr>
        <w:t xml:space="preserve"> </w:t>
      </w:r>
      <w:proofErr w:type="spellStart"/>
      <w:r w:rsidRPr="007168E0">
        <w:rPr>
          <w:rFonts w:ascii="Verdana" w:hAnsi="Verdana"/>
          <w:sz w:val="18"/>
          <w:szCs w:val="18"/>
        </w:rPr>
        <w:t>privind</w:t>
      </w:r>
      <w:proofErr w:type="spellEnd"/>
      <w:r w:rsidRPr="007168E0">
        <w:rPr>
          <w:rFonts w:ascii="Verdana" w:hAnsi="Verdana"/>
          <w:sz w:val="18"/>
          <w:szCs w:val="18"/>
        </w:rPr>
        <w:t xml:space="preserve"> </w:t>
      </w:r>
      <w:proofErr w:type="spellStart"/>
      <w:r w:rsidRPr="007168E0">
        <w:rPr>
          <w:rFonts w:ascii="Verdana" w:hAnsi="Verdana"/>
          <w:sz w:val="18"/>
          <w:szCs w:val="18"/>
        </w:rPr>
        <w:t>modificarea</w:t>
      </w:r>
      <w:proofErr w:type="spellEnd"/>
      <w:r w:rsidRPr="007168E0">
        <w:rPr>
          <w:rFonts w:ascii="Verdana" w:hAnsi="Verdana"/>
          <w:sz w:val="18"/>
          <w:szCs w:val="18"/>
        </w:rPr>
        <w:t xml:space="preserve"> </w:t>
      </w:r>
      <w:proofErr w:type="spellStart"/>
      <w:r w:rsidRPr="007168E0">
        <w:rPr>
          <w:rFonts w:ascii="Verdana" w:hAnsi="Verdana"/>
          <w:sz w:val="18"/>
          <w:szCs w:val="18"/>
        </w:rPr>
        <w:t>și</w:t>
      </w:r>
      <w:proofErr w:type="spellEnd"/>
      <w:r w:rsidRPr="007168E0">
        <w:rPr>
          <w:rFonts w:ascii="Verdana" w:hAnsi="Verdana"/>
          <w:sz w:val="18"/>
          <w:szCs w:val="18"/>
        </w:rPr>
        <w:t xml:space="preserve"> </w:t>
      </w:r>
      <w:proofErr w:type="spellStart"/>
      <w:r w:rsidRPr="007168E0">
        <w:rPr>
          <w:rFonts w:ascii="Verdana" w:hAnsi="Verdana"/>
          <w:sz w:val="18"/>
          <w:szCs w:val="18"/>
        </w:rPr>
        <w:t>completarea</w:t>
      </w:r>
      <w:proofErr w:type="spellEnd"/>
      <w:r w:rsidRPr="007168E0">
        <w:rPr>
          <w:rFonts w:ascii="Verdana" w:hAnsi="Verdana"/>
          <w:sz w:val="18"/>
          <w:szCs w:val="18"/>
        </w:rPr>
        <w:t xml:space="preserve"> </w:t>
      </w:r>
      <w:proofErr w:type="spellStart"/>
      <w:r w:rsidRPr="007168E0">
        <w:rPr>
          <w:rFonts w:ascii="Verdana" w:hAnsi="Verdana"/>
          <w:sz w:val="18"/>
          <w:szCs w:val="18"/>
        </w:rPr>
        <w:t>anexei</w:t>
      </w:r>
      <w:proofErr w:type="spellEnd"/>
      <w:r w:rsidRPr="007168E0">
        <w:rPr>
          <w:rFonts w:ascii="Verdana" w:hAnsi="Verdana"/>
          <w:sz w:val="18"/>
          <w:szCs w:val="18"/>
        </w:rPr>
        <w:t xml:space="preserve"> la </w:t>
      </w:r>
      <w:proofErr w:type="spellStart"/>
      <w:r w:rsidRPr="007168E0">
        <w:rPr>
          <w:rFonts w:ascii="Verdana" w:hAnsi="Verdana"/>
          <w:sz w:val="18"/>
          <w:szCs w:val="18"/>
        </w:rPr>
        <w:t>Ordinul</w:t>
      </w:r>
      <w:proofErr w:type="spellEnd"/>
      <w:r w:rsidRPr="007168E0">
        <w:rPr>
          <w:rFonts w:ascii="Verdana" w:hAnsi="Verdana"/>
          <w:sz w:val="18"/>
          <w:szCs w:val="18"/>
        </w:rPr>
        <w:t xml:space="preserve"> </w:t>
      </w:r>
      <w:proofErr w:type="spellStart"/>
      <w:r w:rsidRPr="007168E0">
        <w:rPr>
          <w:rFonts w:ascii="Verdana" w:hAnsi="Verdana"/>
          <w:sz w:val="18"/>
          <w:szCs w:val="18"/>
        </w:rPr>
        <w:t>ministrului</w:t>
      </w:r>
      <w:proofErr w:type="spellEnd"/>
      <w:r w:rsidRPr="007168E0">
        <w:rPr>
          <w:rFonts w:ascii="Verdana" w:hAnsi="Verdana"/>
          <w:sz w:val="18"/>
          <w:szCs w:val="18"/>
        </w:rPr>
        <w:t xml:space="preserve"> </w:t>
      </w:r>
      <w:proofErr w:type="spellStart"/>
      <w:r w:rsidRPr="007168E0">
        <w:rPr>
          <w:rFonts w:ascii="Verdana" w:hAnsi="Verdana"/>
          <w:sz w:val="18"/>
          <w:szCs w:val="18"/>
        </w:rPr>
        <w:t>finanțelor</w:t>
      </w:r>
      <w:proofErr w:type="spellEnd"/>
      <w:r w:rsidRPr="007168E0">
        <w:rPr>
          <w:rFonts w:ascii="Verdana" w:hAnsi="Verdana"/>
          <w:sz w:val="18"/>
          <w:szCs w:val="18"/>
        </w:rPr>
        <w:t xml:space="preserve"> </w:t>
      </w:r>
      <w:proofErr w:type="spellStart"/>
      <w:r w:rsidRPr="007168E0">
        <w:rPr>
          <w:rFonts w:ascii="Verdana" w:hAnsi="Verdana"/>
          <w:sz w:val="18"/>
          <w:szCs w:val="18"/>
        </w:rPr>
        <w:t>publice</w:t>
      </w:r>
      <w:proofErr w:type="spellEnd"/>
      <w:r w:rsidRPr="007168E0">
        <w:rPr>
          <w:rFonts w:ascii="Verdana" w:hAnsi="Verdana"/>
          <w:sz w:val="18"/>
          <w:szCs w:val="18"/>
        </w:rPr>
        <w:t xml:space="preserve"> nr. 86/2005 </w:t>
      </w:r>
      <w:proofErr w:type="spellStart"/>
      <w:r w:rsidRPr="007168E0">
        <w:rPr>
          <w:rFonts w:ascii="Verdana" w:hAnsi="Verdana"/>
          <w:sz w:val="18"/>
          <w:szCs w:val="18"/>
        </w:rPr>
        <w:t>pentru</w:t>
      </w:r>
      <w:proofErr w:type="spellEnd"/>
      <w:r w:rsidRPr="007168E0">
        <w:rPr>
          <w:rFonts w:ascii="Verdana" w:hAnsi="Verdana"/>
          <w:sz w:val="18"/>
          <w:szCs w:val="18"/>
        </w:rPr>
        <w:t xml:space="preserve"> </w:t>
      </w:r>
      <w:proofErr w:type="spellStart"/>
      <w:r w:rsidRPr="007168E0">
        <w:rPr>
          <w:rFonts w:ascii="Verdana" w:hAnsi="Verdana"/>
          <w:sz w:val="18"/>
          <w:szCs w:val="18"/>
        </w:rPr>
        <w:t>reglementarea</w:t>
      </w:r>
      <w:proofErr w:type="spellEnd"/>
      <w:r w:rsidRPr="007168E0">
        <w:rPr>
          <w:rFonts w:ascii="Verdana" w:hAnsi="Verdana"/>
          <w:sz w:val="18"/>
          <w:szCs w:val="18"/>
        </w:rPr>
        <w:t xml:space="preserve"> </w:t>
      </w:r>
      <w:proofErr w:type="spellStart"/>
      <w:r w:rsidRPr="007168E0">
        <w:rPr>
          <w:rFonts w:ascii="Verdana" w:hAnsi="Verdana"/>
          <w:sz w:val="18"/>
          <w:szCs w:val="18"/>
        </w:rPr>
        <w:t>datei</w:t>
      </w:r>
      <w:proofErr w:type="spellEnd"/>
      <w:r w:rsidRPr="007168E0">
        <w:rPr>
          <w:rFonts w:ascii="Verdana" w:hAnsi="Verdana"/>
          <w:sz w:val="18"/>
          <w:szCs w:val="18"/>
        </w:rPr>
        <w:t xml:space="preserve"> </w:t>
      </w:r>
      <w:proofErr w:type="spellStart"/>
      <w:r w:rsidRPr="007168E0">
        <w:rPr>
          <w:rFonts w:ascii="Verdana" w:hAnsi="Verdana"/>
          <w:sz w:val="18"/>
          <w:szCs w:val="18"/>
        </w:rPr>
        <w:t>plății</w:t>
      </w:r>
      <w:proofErr w:type="spellEnd"/>
      <w:r w:rsidRPr="007168E0">
        <w:rPr>
          <w:rFonts w:ascii="Verdana" w:hAnsi="Verdana"/>
          <w:sz w:val="18"/>
          <w:szCs w:val="18"/>
        </w:rPr>
        <w:t xml:space="preserve"> </w:t>
      </w:r>
      <w:proofErr w:type="spellStart"/>
      <w:r w:rsidRPr="007168E0">
        <w:rPr>
          <w:rFonts w:ascii="Verdana" w:hAnsi="Verdana"/>
          <w:sz w:val="18"/>
          <w:szCs w:val="18"/>
        </w:rPr>
        <w:t>salariilor</w:t>
      </w:r>
      <w:proofErr w:type="spellEnd"/>
      <w:r w:rsidRPr="007168E0">
        <w:rPr>
          <w:rFonts w:ascii="Verdana" w:hAnsi="Verdana"/>
          <w:sz w:val="18"/>
          <w:szCs w:val="18"/>
        </w:rPr>
        <w:t xml:space="preserve"> la </w:t>
      </w:r>
      <w:proofErr w:type="spellStart"/>
      <w:r w:rsidRPr="007168E0">
        <w:rPr>
          <w:rFonts w:ascii="Verdana" w:hAnsi="Verdana"/>
          <w:sz w:val="18"/>
          <w:szCs w:val="18"/>
        </w:rPr>
        <w:t>instituțiile</w:t>
      </w:r>
      <w:proofErr w:type="spellEnd"/>
      <w:r w:rsidRPr="007168E0">
        <w:rPr>
          <w:rFonts w:ascii="Verdana" w:hAnsi="Verdana"/>
          <w:sz w:val="18"/>
          <w:szCs w:val="18"/>
        </w:rPr>
        <w:t xml:space="preserve"> </w:t>
      </w:r>
      <w:proofErr w:type="spellStart"/>
      <w:r w:rsidRPr="007168E0">
        <w:rPr>
          <w:rFonts w:ascii="Verdana" w:hAnsi="Verdana"/>
          <w:sz w:val="18"/>
          <w:szCs w:val="18"/>
        </w:rPr>
        <w:t>publice</w:t>
      </w:r>
      <w:proofErr w:type="spellEnd"/>
    </w:p>
    <w:p w14:paraId="1E18BC6A" w14:textId="1D05D592" w:rsidR="007168E0" w:rsidRPr="000E06AC" w:rsidRDefault="007168E0" w:rsidP="007168E0">
      <w:pPr>
        <w:pStyle w:val="Listparagraf"/>
        <w:numPr>
          <w:ilvl w:val="0"/>
          <w:numId w:val="3"/>
        </w:numPr>
        <w:spacing w:before="120"/>
        <w:ind w:left="0" w:right="198"/>
        <w:jc w:val="both"/>
      </w:pPr>
      <w:r>
        <w:rPr>
          <w:rFonts w:ascii="Verdana" w:hAnsi="Verdana"/>
          <w:b/>
          <w:sz w:val="18"/>
          <w:szCs w:val="18"/>
        </w:rPr>
        <w:t>94</w:t>
      </w:r>
      <w:r>
        <w:rPr>
          <w:rFonts w:ascii="Verdana" w:hAnsi="Verdana"/>
          <w:b/>
          <w:sz w:val="18"/>
          <w:szCs w:val="18"/>
        </w:rPr>
        <w:t xml:space="preserve"> </w:t>
      </w:r>
      <w:r w:rsidRPr="008F1B6B">
        <w:rPr>
          <w:rFonts w:ascii="Verdana" w:hAnsi="Verdana"/>
          <w:b/>
          <w:sz w:val="18"/>
          <w:szCs w:val="18"/>
          <w:lang w:val="ro-RO"/>
        </w:rPr>
        <w:t xml:space="preserve">- </w:t>
      </w:r>
      <w:r w:rsidRPr="007168E0">
        <w:rPr>
          <w:rFonts w:ascii="Verdana" w:hAnsi="Verdana" w:cs="Arial"/>
          <w:b/>
          <w:color w:val="153E7E"/>
          <w:sz w:val="18"/>
          <w:szCs w:val="18"/>
          <w:lang w:val="ro-RO"/>
        </w:rPr>
        <w:t>Ministerul Finanțelor</w:t>
      </w:r>
      <w:r>
        <w:rPr>
          <w:rFonts w:ascii="Verdana" w:hAnsi="Verdana" w:cs="Arial"/>
          <w:b/>
          <w:color w:val="153E7E"/>
          <w:sz w:val="18"/>
          <w:szCs w:val="18"/>
          <w:lang w:val="ro-RO"/>
        </w:rPr>
        <w:t xml:space="preserve">- </w:t>
      </w:r>
      <w:proofErr w:type="spellStart"/>
      <w:r w:rsidRPr="007168E0">
        <w:rPr>
          <w:rFonts w:ascii="Verdana" w:hAnsi="Verdana"/>
          <w:sz w:val="18"/>
          <w:szCs w:val="18"/>
        </w:rPr>
        <w:t>Ordin</w:t>
      </w:r>
      <w:proofErr w:type="spellEnd"/>
      <w:r w:rsidRPr="007168E0">
        <w:rPr>
          <w:rFonts w:ascii="Verdana" w:hAnsi="Verdana"/>
          <w:sz w:val="18"/>
          <w:szCs w:val="18"/>
        </w:rPr>
        <w:t xml:space="preserve"> </w:t>
      </w:r>
      <w:proofErr w:type="spellStart"/>
      <w:r w:rsidRPr="007168E0">
        <w:rPr>
          <w:rFonts w:ascii="Verdana" w:hAnsi="Verdana"/>
          <w:sz w:val="18"/>
          <w:szCs w:val="18"/>
        </w:rPr>
        <w:t>privind</w:t>
      </w:r>
      <w:proofErr w:type="spellEnd"/>
      <w:r w:rsidRPr="007168E0">
        <w:rPr>
          <w:rFonts w:ascii="Verdana" w:hAnsi="Verdana"/>
          <w:sz w:val="18"/>
          <w:szCs w:val="18"/>
        </w:rPr>
        <w:t xml:space="preserve"> </w:t>
      </w:r>
      <w:proofErr w:type="spellStart"/>
      <w:r w:rsidRPr="007168E0">
        <w:rPr>
          <w:rFonts w:ascii="Verdana" w:hAnsi="Verdana"/>
          <w:sz w:val="18"/>
          <w:szCs w:val="18"/>
        </w:rPr>
        <w:t>obligațiile</w:t>
      </w:r>
      <w:proofErr w:type="spellEnd"/>
      <w:r w:rsidRPr="007168E0">
        <w:rPr>
          <w:rFonts w:ascii="Verdana" w:hAnsi="Verdana"/>
          <w:sz w:val="18"/>
          <w:szCs w:val="18"/>
        </w:rPr>
        <w:t xml:space="preserve"> fiscale </w:t>
      </w:r>
      <w:proofErr w:type="spellStart"/>
      <w:r w:rsidRPr="007168E0">
        <w:rPr>
          <w:rFonts w:ascii="Verdana" w:hAnsi="Verdana"/>
          <w:sz w:val="18"/>
          <w:szCs w:val="18"/>
        </w:rPr>
        <w:t>și</w:t>
      </w:r>
      <w:proofErr w:type="spellEnd"/>
      <w:r w:rsidRPr="007168E0">
        <w:rPr>
          <w:rFonts w:ascii="Verdana" w:hAnsi="Verdana"/>
          <w:sz w:val="18"/>
          <w:szCs w:val="18"/>
        </w:rPr>
        <w:t xml:space="preserve"> </w:t>
      </w:r>
      <w:proofErr w:type="spellStart"/>
      <w:r w:rsidRPr="007168E0">
        <w:rPr>
          <w:rFonts w:ascii="Verdana" w:hAnsi="Verdana"/>
          <w:sz w:val="18"/>
          <w:szCs w:val="18"/>
        </w:rPr>
        <w:t>bugetare</w:t>
      </w:r>
      <w:proofErr w:type="spellEnd"/>
      <w:r w:rsidRPr="007168E0">
        <w:rPr>
          <w:rFonts w:ascii="Verdana" w:hAnsi="Verdana"/>
          <w:sz w:val="18"/>
          <w:szCs w:val="18"/>
        </w:rPr>
        <w:t xml:space="preserve"> care pot fi </w:t>
      </w:r>
      <w:proofErr w:type="spellStart"/>
      <w:r w:rsidRPr="007168E0">
        <w:rPr>
          <w:rFonts w:ascii="Verdana" w:hAnsi="Verdana"/>
          <w:sz w:val="18"/>
          <w:szCs w:val="18"/>
        </w:rPr>
        <w:t>achitate</w:t>
      </w:r>
      <w:proofErr w:type="spellEnd"/>
      <w:r w:rsidRPr="007168E0">
        <w:rPr>
          <w:rFonts w:ascii="Verdana" w:hAnsi="Verdana"/>
          <w:sz w:val="18"/>
          <w:szCs w:val="18"/>
        </w:rPr>
        <w:t xml:space="preserve"> </w:t>
      </w:r>
      <w:proofErr w:type="spellStart"/>
      <w:r w:rsidRPr="007168E0">
        <w:rPr>
          <w:rFonts w:ascii="Verdana" w:hAnsi="Verdana"/>
          <w:sz w:val="18"/>
          <w:szCs w:val="18"/>
        </w:rPr>
        <w:t>prin</w:t>
      </w:r>
      <w:proofErr w:type="spellEnd"/>
      <w:r w:rsidRPr="007168E0">
        <w:rPr>
          <w:rFonts w:ascii="Verdana" w:hAnsi="Verdana"/>
          <w:sz w:val="18"/>
          <w:szCs w:val="18"/>
        </w:rPr>
        <w:t xml:space="preserve"> </w:t>
      </w:r>
      <w:proofErr w:type="spellStart"/>
      <w:r w:rsidRPr="007168E0">
        <w:rPr>
          <w:rFonts w:ascii="Verdana" w:hAnsi="Verdana"/>
          <w:sz w:val="18"/>
          <w:szCs w:val="18"/>
        </w:rPr>
        <w:t>intermediul</w:t>
      </w:r>
      <w:proofErr w:type="spellEnd"/>
      <w:r w:rsidRPr="007168E0">
        <w:rPr>
          <w:rFonts w:ascii="Verdana" w:hAnsi="Verdana"/>
          <w:sz w:val="18"/>
          <w:szCs w:val="18"/>
        </w:rPr>
        <w:t xml:space="preserve"> </w:t>
      </w:r>
      <w:proofErr w:type="spellStart"/>
      <w:r w:rsidRPr="007168E0">
        <w:rPr>
          <w:rFonts w:ascii="Verdana" w:hAnsi="Verdana"/>
          <w:sz w:val="18"/>
          <w:szCs w:val="18"/>
        </w:rPr>
        <w:t>cardurilor</w:t>
      </w:r>
      <w:proofErr w:type="spellEnd"/>
      <w:r w:rsidRPr="007168E0">
        <w:rPr>
          <w:rFonts w:ascii="Verdana" w:hAnsi="Verdana"/>
          <w:sz w:val="18"/>
          <w:szCs w:val="18"/>
        </w:rPr>
        <w:t xml:space="preserve"> </w:t>
      </w:r>
      <w:proofErr w:type="spellStart"/>
      <w:r w:rsidRPr="007168E0">
        <w:rPr>
          <w:rFonts w:ascii="Verdana" w:hAnsi="Verdana"/>
          <w:sz w:val="18"/>
          <w:szCs w:val="18"/>
        </w:rPr>
        <w:t>bancare</w:t>
      </w:r>
      <w:proofErr w:type="spellEnd"/>
      <w:r w:rsidRPr="007168E0">
        <w:rPr>
          <w:rFonts w:ascii="Verdana" w:hAnsi="Verdana"/>
          <w:sz w:val="18"/>
          <w:szCs w:val="18"/>
        </w:rPr>
        <w:t xml:space="preserve"> la </w:t>
      </w:r>
      <w:proofErr w:type="spellStart"/>
      <w:r w:rsidRPr="007168E0">
        <w:rPr>
          <w:rFonts w:ascii="Verdana" w:hAnsi="Verdana"/>
          <w:sz w:val="18"/>
          <w:szCs w:val="18"/>
        </w:rPr>
        <w:t>terminalele</w:t>
      </w:r>
      <w:proofErr w:type="spellEnd"/>
      <w:r w:rsidRPr="007168E0">
        <w:rPr>
          <w:rFonts w:ascii="Verdana" w:hAnsi="Verdana"/>
          <w:sz w:val="18"/>
          <w:szCs w:val="18"/>
        </w:rPr>
        <w:t xml:space="preserve"> POS </w:t>
      </w:r>
      <w:proofErr w:type="spellStart"/>
      <w:r w:rsidRPr="007168E0">
        <w:rPr>
          <w:rFonts w:ascii="Verdana" w:hAnsi="Verdana"/>
          <w:sz w:val="18"/>
          <w:szCs w:val="18"/>
        </w:rPr>
        <w:t>instalate</w:t>
      </w:r>
      <w:proofErr w:type="spellEnd"/>
      <w:r w:rsidRPr="007168E0">
        <w:rPr>
          <w:rFonts w:ascii="Verdana" w:hAnsi="Verdana"/>
          <w:sz w:val="18"/>
          <w:szCs w:val="18"/>
        </w:rPr>
        <w:t xml:space="preserve"> la </w:t>
      </w:r>
      <w:proofErr w:type="spellStart"/>
      <w:r w:rsidRPr="007168E0">
        <w:rPr>
          <w:rFonts w:ascii="Verdana" w:hAnsi="Verdana"/>
          <w:sz w:val="18"/>
          <w:szCs w:val="18"/>
        </w:rPr>
        <w:t>unitățile</w:t>
      </w:r>
      <w:proofErr w:type="spellEnd"/>
      <w:r w:rsidRPr="007168E0">
        <w:rPr>
          <w:rFonts w:ascii="Verdana" w:hAnsi="Verdana"/>
          <w:sz w:val="18"/>
          <w:szCs w:val="18"/>
        </w:rPr>
        <w:t xml:space="preserve"> </w:t>
      </w:r>
      <w:proofErr w:type="spellStart"/>
      <w:r w:rsidRPr="007168E0">
        <w:rPr>
          <w:rFonts w:ascii="Verdana" w:hAnsi="Verdana"/>
          <w:sz w:val="18"/>
          <w:szCs w:val="18"/>
        </w:rPr>
        <w:t>teritoriale</w:t>
      </w:r>
      <w:proofErr w:type="spellEnd"/>
      <w:r w:rsidRPr="007168E0">
        <w:rPr>
          <w:rFonts w:ascii="Verdana" w:hAnsi="Verdana"/>
          <w:sz w:val="18"/>
          <w:szCs w:val="18"/>
        </w:rPr>
        <w:t xml:space="preserve"> ale </w:t>
      </w:r>
      <w:proofErr w:type="spellStart"/>
      <w:r w:rsidRPr="007168E0">
        <w:rPr>
          <w:rFonts w:ascii="Verdana" w:hAnsi="Verdana"/>
          <w:sz w:val="18"/>
          <w:szCs w:val="18"/>
        </w:rPr>
        <w:t>Trezoreriei</w:t>
      </w:r>
      <w:proofErr w:type="spellEnd"/>
      <w:r w:rsidRPr="007168E0">
        <w:rPr>
          <w:rFonts w:ascii="Verdana" w:hAnsi="Verdana"/>
          <w:sz w:val="18"/>
          <w:szCs w:val="18"/>
        </w:rPr>
        <w:t xml:space="preserve"> </w:t>
      </w:r>
      <w:proofErr w:type="spellStart"/>
      <w:r w:rsidRPr="007168E0">
        <w:rPr>
          <w:rFonts w:ascii="Verdana" w:hAnsi="Verdana"/>
          <w:sz w:val="18"/>
          <w:szCs w:val="18"/>
        </w:rPr>
        <w:t>Statului</w:t>
      </w:r>
      <w:proofErr w:type="spellEnd"/>
    </w:p>
    <w:p w14:paraId="62470807" w14:textId="2A03181B" w:rsidR="000E06AC" w:rsidRDefault="000E06AC" w:rsidP="000E06AC">
      <w:pPr>
        <w:ind w:right="198"/>
        <w:jc w:val="both"/>
        <w:rPr>
          <w:rFonts w:cs="Arial"/>
          <w:b/>
          <w:bCs/>
          <w:smallCaps/>
          <w:color w:val="0000FF"/>
          <w:szCs w:val="18"/>
          <w:u w:val="single"/>
        </w:rPr>
      </w:pPr>
      <w:bookmarkStart w:id="79" w:name="_Hlk95118481"/>
      <w:r w:rsidRPr="0041382A">
        <w:rPr>
          <w:rFonts w:cs="Arial"/>
          <w:b/>
          <w:bCs/>
          <w:smallCaps/>
          <w:color w:val="0000FF"/>
          <w:szCs w:val="18"/>
          <w:u w:val="single"/>
        </w:rPr>
        <w:t xml:space="preserve">M. Of. nr. </w:t>
      </w:r>
      <w:r>
        <w:rPr>
          <w:rFonts w:cs="Arial"/>
          <w:b/>
          <w:bCs/>
          <w:smallCaps/>
          <w:color w:val="0000FF"/>
          <w:szCs w:val="18"/>
          <w:u w:val="single"/>
        </w:rPr>
        <w:t>103</w:t>
      </w:r>
      <w:r>
        <w:rPr>
          <w:rFonts w:cs="Arial"/>
          <w:b/>
          <w:bCs/>
          <w:smallCaps/>
          <w:color w:val="0000FF"/>
          <w:szCs w:val="18"/>
          <w:u w:val="single"/>
        </w:rPr>
        <w:t>/ 01 februarie 2022</w:t>
      </w:r>
    </w:p>
    <w:p w14:paraId="03DF0986" w14:textId="39CAE992" w:rsidR="000E06AC" w:rsidRPr="00236194" w:rsidRDefault="000E06AC" w:rsidP="000E06AC">
      <w:pPr>
        <w:pStyle w:val="Listparagraf"/>
        <w:numPr>
          <w:ilvl w:val="0"/>
          <w:numId w:val="3"/>
        </w:numPr>
        <w:spacing w:before="120"/>
        <w:ind w:left="0" w:right="198"/>
        <w:jc w:val="both"/>
      </w:pPr>
      <w:r>
        <w:rPr>
          <w:rFonts w:ascii="Verdana" w:hAnsi="Verdana"/>
          <w:b/>
          <w:sz w:val="18"/>
          <w:szCs w:val="18"/>
        </w:rPr>
        <w:t>212/3076</w:t>
      </w:r>
      <w:r>
        <w:rPr>
          <w:rFonts w:ascii="Verdana" w:hAnsi="Verdana"/>
          <w:b/>
          <w:sz w:val="18"/>
          <w:szCs w:val="18"/>
        </w:rPr>
        <w:t xml:space="preserve"> </w:t>
      </w:r>
      <w:r w:rsidRPr="008F1B6B">
        <w:rPr>
          <w:rFonts w:ascii="Verdana" w:hAnsi="Verdana"/>
          <w:b/>
          <w:sz w:val="18"/>
          <w:szCs w:val="18"/>
          <w:lang w:val="ro-RO"/>
        </w:rPr>
        <w:t xml:space="preserve">- </w:t>
      </w:r>
      <w:r w:rsidRPr="000E06AC">
        <w:rPr>
          <w:rFonts w:ascii="Verdana" w:hAnsi="Verdana" w:cs="Arial"/>
          <w:b/>
          <w:color w:val="153E7E"/>
          <w:sz w:val="18"/>
          <w:szCs w:val="18"/>
          <w:lang w:val="ro-RO"/>
        </w:rPr>
        <w:t>Ministerul Sănătății</w:t>
      </w:r>
      <w:r>
        <w:rPr>
          <w:rFonts w:ascii="Verdana" w:hAnsi="Verdana" w:cs="Arial"/>
          <w:b/>
          <w:color w:val="153E7E"/>
          <w:sz w:val="18"/>
          <w:szCs w:val="18"/>
          <w:lang w:val="ro-RO"/>
        </w:rPr>
        <w:t>/</w:t>
      </w:r>
      <w:r w:rsidRPr="000E06AC">
        <w:t xml:space="preserve"> </w:t>
      </w:r>
      <w:r w:rsidRPr="000E06AC">
        <w:rPr>
          <w:rFonts w:ascii="Verdana" w:hAnsi="Verdana" w:cs="Arial"/>
          <w:b/>
          <w:color w:val="153E7E"/>
          <w:sz w:val="18"/>
          <w:szCs w:val="18"/>
          <w:lang w:val="ro-RO"/>
        </w:rPr>
        <w:t>Ministerul Educației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0E06AC">
        <w:rPr>
          <w:rFonts w:ascii="Verdana" w:hAnsi="Verdana"/>
          <w:sz w:val="18"/>
          <w:szCs w:val="18"/>
        </w:rPr>
        <w:t>Ordin</w:t>
      </w:r>
      <w:proofErr w:type="spellEnd"/>
      <w:r w:rsidRPr="000E06AC">
        <w:rPr>
          <w:rFonts w:ascii="Verdana" w:hAnsi="Verdana"/>
          <w:sz w:val="18"/>
          <w:szCs w:val="18"/>
        </w:rPr>
        <w:t xml:space="preserve"> </w:t>
      </w:r>
      <w:proofErr w:type="spellStart"/>
      <w:r w:rsidRPr="000E06AC">
        <w:rPr>
          <w:rFonts w:ascii="Verdana" w:hAnsi="Verdana"/>
          <w:sz w:val="18"/>
          <w:szCs w:val="18"/>
        </w:rPr>
        <w:t>privind</w:t>
      </w:r>
      <w:proofErr w:type="spellEnd"/>
      <w:r w:rsidRPr="000E06AC">
        <w:rPr>
          <w:rFonts w:ascii="Verdana" w:hAnsi="Verdana"/>
          <w:sz w:val="18"/>
          <w:szCs w:val="18"/>
        </w:rPr>
        <w:t xml:space="preserve"> </w:t>
      </w:r>
      <w:proofErr w:type="spellStart"/>
      <w:r w:rsidRPr="000E06AC">
        <w:rPr>
          <w:rFonts w:ascii="Verdana" w:hAnsi="Verdana"/>
          <w:sz w:val="18"/>
          <w:szCs w:val="18"/>
        </w:rPr>
        <w:t>modificarea</w:t>
      </w:r>
      <w:proofErr w:type="spellEnd"/>
      <w:r w:rsidRPr="000E06AC">
        <w:rPr>
          <w:rFonts w:ascii="Verdana" w:hAnsi="Verdana"/>
          <w:sz w:val="18"/>
          <w:szCs w:val="18"/>
        </w:rPr>
        <w:t xml:space="preserve"> </w:t>
      </w:r>
      <w:proofErr w:type="spellStart"/>
      <w:r w:rsidRPr="000E06AC">
        <w:rPr>
          <w:rFonts w:ascii="Verdana" w:hAnsi="Verdana"/>
          <w:sz w:val="18"/>
          <w:szCs w:val="18"/>
        </w:rPr>
        <w:t>Ordinului</w:t>
      </w:r>
      <w:proofErr w:type="spellEnd"/>
      <w:r w:rsidRPr="000E06AC">
        <w:rPr>
          <w:rFonts w:ascii="Verdana" w:hAnsi="Verdana"/>
          <w:sz w:val="18"/>
          <w:szCs w:val="18"/>
        </w:rPr>
        <w:t xml:space="preserve"> </w:t>
      </w:r>
      <w:proofErr w:type="spellStart"/>
      <w:r w:rsidRPr="000E06AC">
        <w:rPr>
          <w:rFonts w:ascii="Verdana" w:hAnsi="Verdana"/>
          <w:sz w:val="18"/>
          <w:szCs w:val="18"/>
        </w:rPr>
        <w:t>ministrului</w:t>
      </w:r>
      <w:proofErr w:type="spellEnd"/>
      <w:r w:rsidRPr="000E06AC">
        <w:rPr>
          <w:rFonts w:ascii="Verdana" w:hAnsi="Verdana"/>
          <w:sz w:val="18"/>
          <w:szCs w:val="18"/>
        </w:rPr>
        <w:t xml:space="preserve"> </w:t>
      </w:r>
      <w:proofErr w:type="spellStart"/>
      <w:r w:rsidRPr="000E06AC">
        <w:rPr>
          <w:rFonts w:ascii="Verdana" w:hAnsi="Verdana"/>
          <w:sz w:val="18"/>
          <w:szCs w:val="18"/>
        </w:rPr>
        <w:t>educației</w:t>
      </w:r>
      <w:proofErr w:type="spellEnd"/>
      <w:r w:rsidRPr="000E06AC">
        <w:rPr>
          <w:rFonts w:ascii="Verdana" w:hAnsi="Verdana"/>
          <w:sz w:val="18"/>
          <w:szCs w:val="18"/>
        </w:rPr>
        <w:t xml:space="preserve"> </w:t>
      </w:r>
      <w:proofErr w:type="spellStart"/>
      <w:r w:rsidRPr="000E06AC">
        <w:rPr>
          <w:rFonts w:ascii="Verdana" w:hAnsi="Verdana"/>
          <w:sz w:val="18"/>
          <w:szCs w:val="18"/>
        </w:rPr>
        <w:t>și</w:t>
      </w:r>
      <w:proofErr w:type="spellEnd"/>
      <w:r w:rsidRPr="000E06AC">
        <w:rPr>
          <w:rFonts w:ascii="Verdana" w:hAnsi="Verdana"/>
          <w:sz w:val="18"/>
          <w:szCs w:val="18"/>
        </w:rPr>
        <w:t xml:space="preserve"> al </w:t>
      </w:r>
      <w:proofErr w:type="spellStart"/>
      <w:r w:rsidRPr="000E06AC">
        <w:rPr>
          <w:rFonts w:ascii="Verdana" w:hAnsi="Verdana"/>
          <w:sz w:val="18"/>
          <w:szCs w:val="18"/>
        </w:rPr>
        <w:t>minis</w:t>
      </w:r>
      <w:bookmarkEnd w:id="79"/>
      <w:r w:rsidRPr="000E06AC">
        <w:rPr>
          <w:rFonts w:ascii="Verdana" w:hAnsi="Verdana"/>
          <w:sz w:val="18"/>
          <w:szCs w:val="18"/>
        </w:rPr>
        <w:t>trului</w:t>
      </w:r>
      <w:proofErr w:type="spellEnd"/>
      <w:r w:rsidRPr="000E06AC">
        <w:rPr>
          <w:rFonts w:ascii="Verdana" w:hAnsi="Verdana"/>
          <w:sz w:val="18"/>
          <w:szCs w:val="18"/>
        </w:rPr>
        <w:t xml:space="preserve"> </w:t>
      </w:r>
      <w:proofErr w:type="spellStart"/>
      <w:r w:rsidRPr="000E06AC">
        <w:rPr>
          <w:rFonts w:ascii="Verdana" w:hAnsi="Verdana"/>
          <w:sz w:val="18"/>
          <w:szCs w:val="18"/>
        </w:rPr>
        <w:t>sănătății</w:t>
      </w:r>
      <w:proofErr w:type="spellEnd"/>
      <w:r w:rsidRPr="000E06AC">
        <w:rPr>
          <w:rFonts w:ascii="Verdana" w:hAnsi="Verdana"/>
          <w:sz w:val="18"/>
          <w:szCs w:val="18"/>
        </w:rPr>
        <w:t xml:space="preserve">, </w:t>
      </w:r>
      <w:proofErr w:type="spellStart"/>
      <w:r w:rsidRPr="000E06AC">
        <w:rPr>
          <w:rFonts w:ascii="Verdana" w:hAnsi="Verdana"/>
          <w:sz w:val="18"/>
          <w:szCs w:val="18"/>
        </w:rPr>
        <w:t>interimar</w:t>
      </w:r>
      <w:proofErr w:type="spellEnd"/>
      <w:r w:rsidRPr="000E06AC">
        <w:rPr>
          <w:rFonts w:ascii="Verdana" w:hAnsi="Verdana"/>
          <w:sz w:val="18"/>
          <w:szCs w:val="18"/>
        </w:rPr>
        <w:t xml:space="preserve">, nr. 5.338/2.015/2021 </w:t>
      </w:r>
      <w:proofErr w:type="spellStart"/>
      <w:r w:rsidRPr="000E06AC">
        <w:rPr>
          <w:rFonts w:ascii="Verdana" w:hAnsi="Verdana"/>
          <w:sz w:val="18"/>
          <w:szCs w:val="18"/>
        </w:rPr>
        <w:t>pentru</w:t>
      </w:r>
      <w:proofErr w:type="spellEnd"/>
      <w:r w:rsidRPr="000E06AC">
        <w:rPr>
          <w:rFonts w:ascii="Verdana" w:hAnsi="Verdana"/>
          <w:sz w:val="18"/>
          <w:szCs w:val="18"/>
        </w:rPr>
        <w:t xml:space="preserve"> </w:t>
      </w:r>
      <w:proofErr w:type="spellStart"/>
      <w:r w:rsidRPr="000E06AC">
        <w:rPr>
          <w:rFonts w:ascii="Verdana" w:hAnsi="Verdana"/>
          <w:sz w:val="18"/>
          <w:szCs w:val="18"/>
        </w:rPr>
        <w:t>aprobarea</w:t>
      </w:r>
      <w:proofErr w:type="spellEnd"/>
      <w:r w:rsidRPr="000E06AC">
        <w:rPr>
          <w:rFonts w:ascii="Verdana" w:hAnsi="Verdana"/>
          <w:sz w:val="18"/>
          <w:szCs w:val="18"/>
        </w:rPr>
        <w:t xml:space="preserve"> </w:t>
      </w:r>
      <w:proofErr w:type="spellStart"/>
      <w:r w:rsidRPr="000E06AC">
        <w:rPr>
          <w:rFonts w:ascii="Verdana" w:hAnsi="Verdana"/>
          <w:sz w:val="18"/>
          <w:szCs w:val="18"/>
        </w:rPr>
        <w:t>măsurilor</w:t>
      </w:r>
      <w:proofErr w:type="spellEnd"/>
      <w:r w:rsidRPr="000E06AC">
        <w:rPr>
          <w:rFonts w:ascii="Verdana" w:hAnsi="Verdana"/>
          <w:sz w:val="18"/>
          <w:szCs w:val="18"/>
        </w:rPr>
        <w:t xml:space="preserve"> de </w:t>
      </w:r>
      <w:proofErr w:type="spellStart"/>
      <w:r w:rsidRPr="000E06AC">
        <w:rPr>
          <w:rFonts w:ascii="Verdana" w:hAnsi="Verdana"/>
          <w:sz w:val="18"/>
          <w:szCs w:val="18"/>
        </w:rPr>
        <w:t>organizare</w:t>
      </w:r>
      <w:proofErr w:type="spellEnd"/>
      <w:r w:rsidRPr="000E06AC">
        <w:rPr>
          <w:rFonts w:ascii="Verdana" w:hAnsi="Verdana"/>
          <w:sz w:val="18"/>
          <w:szCs w:val="18"/>
        </w:rPr>
        <w:t xml:space="preserve"> a </w:t>
      </w:r>
      <w:proofErr w:type="spellStart"/>
      <w:r w:rsidRPr="000E06AC">
        <w:rPr>
          <w:rFonts w:ascii="Verdana" w:hAnsi="Verdana"/>
          <w:sz w:val="18"/>
          <w:szCs w:val="18"/>
        </w:rPr>
        <w:t>activității</w:t>
      </w:r>
      <w:proofErr w:type="spellEnd"/>
      <w:r w:rsidRPr="000E06AC">
        <w:rPr>
          <w:rFonts w:ascii="Verdana" w:hAnsi="Verdana"/>
          <w:sz w:val="18"/>
          <w:szCs w:val="18"/>
        </w:rPr>
        <w:t xml:space="preserve"> </w:t>
      </w:r>
      <w:proofErr w:type="spellStart"/>
      <w:r w:rsidRPr="000E06AC">
        <w:rPr>
          <w:rFonts w:ascii="Verdana" w:hAnsi="Verdana"/>
          <w:sz w:val="18"/>
          <w:szCs w:val="18"/>
        </w:rPr>
        <w:t>în</w:t>
      </w:r>
      <w:proofErr w:type="spellEnd"/>
      <w:r w:rsidRPr="000E06AC">
        <w:rPr>
          <w:rFonts w:ascii="Verdana" w:hAnsi="Verdana"/>
          <w:sz w:val="18"/>
          <w:szCs w:val="18"/>
        </w:rPr>
        <w:t xml:space="preserve"> </w:t>
      </w:r>
      <w:proofErr w:type="spellStart"/>
      <w:r w:rsidRPr="000E06AC">
        <w:rPr>
          <w:rFonts w:ascii="Verdana" w:hAnsi="Verdana"/>
          <w:sz w:val="18"/>
          <w:szCs w:val="18"/>
        </w:rPr>
        <w:t>cadrul</w:t>
      </w:r>
      <w:proofErr w:type="spellEnd"/>
      <w:r w:rsidRPr="000E06AC">
        <w:rPr>
          <w:rFonts w:ascii="Verdana" w:hAnsi="Verdana"/>
          <w:sz w:val="18"/>
          <w:szCs w:val="18"/>
        </w:rPr>
        <w:t xml:space="preserve"> </w:t>
      </w:r>
      <w:proofErr w:type="spellStart"/>
      <w:r w:rsidRPr="000E06AC">
        <w:rPr>
          <w:rFonts w:ascii="Verdana" w:hAnsi="Verdana"/>
          <w:sz w:val="18"/>
          <w:szCs w:val="18"/>
        </w:rPr>
        <w:t>unităților</w:t>
      </w:r>
      <w:proofErr w:type="spellEnd"/>
      <w:r w:rsidRPr="000E06AC">
        <w:rPr>
          <w:rFonts w:ascii="Verdana" w:hAnsi="Verdana"/>
          <w:sz w:val="18"/>
          <w:szCs w:val="18"/>
        </w:rPr>
        <w:t>/</w:t>
      </w:r>
      <w:proofErr w:type="spellStart"/>
      <w:r w:rsidRPr="000E06AC">
        <w:rPr>
          <w:rFonts w:ascii="Verdana" w:hAnsi="Verdana"/>
          <w:sz w:val="18"/>
          <w:szCs w:val="18"/>
        </w:rPr>
        <w:t>instituțiilor</w:t>
      </w:r>
      <w:proofErr w:type="spellEnd"/>
      <w:r w:rsidRPr="000E06AC">
        <w:rPr>
          <w:rFonts w:ascii="Verdana" w:hAnsi="Verdana"/>
          <w:sz w:val="18"/>
          <w:szCs w:val="18"/>
        </w:rPr>
        <w:t xml:space="preserve"> de </w:t>
      </w:r>
      <w:proofErr w:type="spellStart"/>
      <w:r w:rsidRPr="000E06AC">
        <w:rPr>
          <w:rFonts w:ascii="Verdana" w:hAnsi="Verdana"/>
          <w:sz w:val="18"/>
          <w:szCs w:val="18"/>
        </w:rPr>
        <w:t>învățământ</w:t>
      </w:r>
      <w:proofErr w:type="spellEnd"/>
      <w:r w:rsidRPr="000E06AC">
        <w:rPr>
          <w:rFonts w:ascii="Verdana" w:hAnsi="Verdana"/>
          <w:sz w:val="18"/>
          <w:szCs w:val="18"/>
        </w:rPr>
        <w:t xml:space="preserve"> </w:t>
      </w:r>
      <w:proofErr w:type="spellStart"/>
      <w:r w:rsidRPr="000E06AC">
        <w:rPr>
          <w:rFonts w:ascii="Verdana" w:hAnsi="Verdana"/>
          <w:sz w:val="18"/>
          <w:szCs w:val="18"/>
        </w:rPr>
        <w:t>în</w:t>
      </w:r>
      <w:proofErr w:type="spellEnd"/>
      <w:r w:rsidRPr="000E06AC">
        <w:rPr>
          <w:rFonts w:ascii="Verdana" w:hAnsi="Verdana"/>
          <w:sz w:val="18"/>
          <w:szCs w:val="18"/>
        </w:rPr>
        <w:t xml:space="preserve"> </w:t>
      </w:r>
      <w:proofErr w:type="spellStart"/>
      <w:r w:rsidRPr="000E06AC">
        <w:rPr>
          <w:rFonts w:ascii="Verdana" w:hAnsi="Verdana"/>
          <w:sz w:val="18"/>
          <w:szCs w:val="18"/>
        </w:rPr>
        <w:t>condiții</w:t>
      </w:r>
      <w:proofErr w:type="spellEnd"/>
      <w:r w:rsidRPr="000E06AC">
        <w:rPr>
          <w:rFonts w:ascii="Verdana" w:hAnsi="Verdana"/>
          <w:sz w:val="18"/>
          <w:szCs w:val="18"/>
        </w:rPr>
        <w:t xml:space="preserve"> de </w:t>
      </w:r>
      <w:proofErr w:type="spellStart"/>
      <w:r w:rsidRPr="000E06AC">
        <w:rPr>
          <w:rFonts w:ascii="Verdana" w:hAnsi="Verdana"/>
          <w:sz w:val="18"/>
          <w:szCs w:val="18"/>
        </w:rPr>
        <w:t>siguranță</w:t>
      </w:r>
      <w:proofErr w:type="spellEnd"/>
      <w:r w:rsidRPr="000E06AC">
        <w:rPr>
          <w:rFonts w:ascii="Verdana" w:hAnsi="Verdana"/>
          <w:sz w:val="18"/>
          <w:szCs w:val="18"/>
        </w:rPr>
        <w:t xml:space="preserve"> </w:t>
      </w:r>
      <w:proofErr w:type="spellStart"/>
      <w:r w:rsidRPr="000E06AC">
        <w:rPr>
          <w:rFonts w:ascii="Verdana" w:hAnsi="Verdana"/>
          <w:sz w:val="18"/>
          <w:szCs w:val="18"/>
        </w:rPr>
        <w:t>epidemiologică</w:t>
      </w:r>
      <w:proofErr w:type="spellEnd"/>
      <w:r w:rsidRPr="000E06AC">
        <w:rPr>
          <w:rFonts w:ascii="Verdana" w:hAnsi="Verdana"/>
          <w:sz w:val="18"/>
          <w:szCs w:val="18"/>
        </w:rPr>
        <w:t xml:space="preserve"> </w:t>
      </w:r>
      <w:proofErr w:type="spellStart"/>
      <w:r w:rsidRPr="000E06AC">
        <w:rPr>
          <w:rFonts w:ascii="Verdana" w:hAnsi="Verdana"/>
          <w:sz w:val="18"/>
          <w:szCs w:val="18"/>
        </w:rPr>
        <w:t>pentru</w:t>
      </w:r>
      <w:proofErr w:type="spellEnd"/>
      <w:r w:rsidRPr="000E06AC">
        <w:rPr>
          <w:rFonts w:ascii="Verdana" w:hAnsi="Verdana"/>
          <w:sz w:val="18"/>
          <w:szCs w:val="18"/>
        </w:rPr>
        <w:t xml:space="preserve"> </w:t>
      </w:r>
      <w:proofErr w:type="spellStart"/>
      <w:r w:rsidRPr="000E06AC">
        <w:rPr>
          <w:rFonts w:ascii="Verdana" w:hAnsi="Verdana"/>
          <w:sz w:val="18"/>
          <w:szCs w:val="18"/>
        </w:rPr>
        <w:t>prevenirea</w:t>
      </w:r>
      <w:proofErr w:type="spellEnd"/>
      <w:r w:rsidRPr="000E06AC">
        <w:rPr>
          <w:rFonts w:ascii="Verdana" w:hAnsi="Verdana"/>
          <w:sz w:val="18"/>
          <w:szCs w:val="18"/>
        </w:rPr>
        <w:t xml:space="preserve"> </w:t>
      </w:r>
      <w:proofErr w:type="spellStart"/>
      <w:r w:rsidRPr="000E06AC">
        <w:rPr>
          <w:rFonts w:ascii="Verdana" w:hAnsi="Verdana"/>
          <w:sz w:val="18"/>
          <w:szCs w:val="18"/>
        </w:rPr>
        <w:t>îmbolnăvirilor</w:t>
      </w:r>
      <w:proofErr w:type="spellEnd"/>
      <w:r w:rsidRPr="000E06AC">
        <w:rPr>
          <w:rFonts w:ascii="Verdana" w:hAnsi="Verdana"/>
          <w:sz w:val="18"/>
          <w:szCs w:val="18"/>
        </w:rPr>
        <w:t xml:space="preserve"> </w:t>
      </w:r>
      <w:proofErr w:type="spellStart"/>
      <w:r w:rsidRPr="000E06AC">
        <w:rPr>
          <w:rFonts w:ascii="Verdana" w:hAnsi="Verdana"/>
          <w:sz w:val="18"/>
          <w:szCs w:val="18"/>
        </w:rPr>
        <w:t>cu</w:t>
      </w:r>
      <w:proofErr w:type="spellEnd"/>
      <w:r w:rsidRPr="000E06AC">
        <w:rPr>
          <w:rFonts w:ascii="Verdana" w:hAnsi="Verdana"/>
          <w:sz w:val="18"/>
          <w:szCs w:val="18"/>
        </w:rPr>
        <w:t xml:space="preserve"> </w:t>
      </w:r>
      <w:proofErr w:type="spellStart"/>
      <w:r w:rsidRPr="000E06AC">
        <w:rPr>
          <w:rFonts w:ascii="Verdana" w:hAnsi="Verdana"/>
          <w:sz w:val="18"/>
          <w:szCs w:val="18"/>
        </w:rPr>
        <w:t>virusul</w:t>
      </w:r>
      <w:proofErr w:type="spellEnd"/>
      <w:r w:rsidRPr="000E06AC">
        <w:rPr>
          <w:rFonts w:ascii="Verdana" w:hAnsi="Verdana"/>
          <w:sz w:val="18"/>
          <w:szCs w:val="18"/>
        </w:rPr>
        <w:t xml:space="preserve"> SARS-CoV-2</w:t>
      </w:r>
    </w:p>
    <w:p w14:paraId="27959409" w14:textId="46B47C2D" w:rsidR="00236194" w:rsidRDefault="00236194" w:rsidP="00236194">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104</w:t>
      </w:r>
      <w:r>
        <w:rPr>
          <w:rFonts w:cs="Arial"/>
          <w:b/>
          <w:bCs/>
          <w:smallCaps/>
          <w:color w:val="0000FF"/>
          <w:szCs w:val="18"/>
          <w:u w:val="single"/>
        </w:rPr>
        <w:t>/ 0</w:t>
      </w:r>
      <w:r>
        <w:rPr>
          <w:rFonts w:cs="Arial"/>
          <w:b/>
          <w:bCs/>
          <w:smallCaps/>
          <w:color w:val="0000FF"/>
          <w:szCs w:val="18"/>
          <w:u w:val="single"/>
        </w:rPr>
        <w:t>2</w:t>
      </w:r>
      <w:r>
        <w:rPr>
          <w:rFonts w:cs="Arial"/>
          <w:b/>
          <w:bCs/>
          <w:smallCaps/>
          <w:color w:val="0000FF"/>
          <w:szCs w:val="18"/>
          <w:u w:val="single"/>
        </w:rPr>
        <w:t xml:space="preserve"> februarie 2022</w:t>
      </w:r>
    </w:p>
    <w:p w14:paraId="386F5C22" w14:textId="52200136" w:rsidR="00236194" w:rsidRPr="00236194" w:rsidRDefault="00236194" w:rsidP="00236194">
      <w:pPr>
        <w:pStyle w:val="Listparagraf"/>
        <w:numPr>
          <w:ilvl w:val="0"/>
          <w:numId w:val="3"/>
        </w:numPr>
        <w:spacing w:before="120"/>
        <w:ind w:left="0" w:right="198"/>
        <w:jc w:val="both"/>
      </w:pPr>
      <w:r>
        <w:rPr>
          <w:rFonts w:ascii="Verdana" w:hAnsi="Verdana"/>
          <w:b/>
          <w:sz w:val="18"/>
          <w:szCs w:val="18"/>
        </w:rPr>
        <w:t>191</w:t>
      </w:r>
      <w:r>
        <w:rPr>
          <w:rFonts w:ascii="Verdana" w:hAnsi="Verdana"/>
          <w:b/>
          <w:sz w:val="18"/>
          <w:szCs w:val="18"/>
        </w:rPr>
        <w:t xml:space="preserve"> </w:t>
      </w:r>
      <w:r w:rsidRPr="008F1B6B">
        <w:rPr>
          <w:rFonts w:ascii="Verdana" w:hAnsi="Verdana"/>
          <w:b/>
          <w:sz w:val="18"/>
          <w:szCs w:val="18"/>
          <w:lang w:val="ro-RO"/>
        </w:rPr>
        <w:t xml:space="preserve">- </w:t>
      </w:r>
      <w:r w:rsidRPr="000E06AC">
        <w:rPr>
          <w:rFonts w:ascii="Verdana" w:hAnsi="Verdana" w:cs="Arial"/>
          <w:b/>
          <w:color w:val="153E7E"/>
          <w:sz w:val="18"/>
          <w:szCs w:val="18"/>
          <w:lang w:val="ro-RO"/>
        </w:rPr>
        <w:t>Ministerul Sănătății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236194">
        <w:rPr>
          <w:rFonts w:ascii="Verdana" w:hAnsi="Verdana"/>
          <w:sz w:val="18"/>
          <w:szCs w:val="18"/>
        </w:rPr>
        <w:t>Ordin</w:t>
      </w:r>
      <w:proofErr w:type="spellEnd"/>
      <w:r w:rsidRPr="00236194">
        <w:rPr>
          <w:rFonts w:ascii="Verdana" w:hAnsi="Verdana"/>
          <w:sz w:val="18"/>
          <w:szCs w:val="18"/>
        </w:rPr>
        <w:t xml:space="preserve"> </w:t>
      </w:r>
      <w:proofErr w:type="spellStart"/>
      <w:r w:rsidRPr="00236194">
        <w:rPr>
          <w:rFonts w:ascii="Verdana" w:hAnsi="Verdana"/>
          <w:sz w:val="18"/>
          <w:szCs w:val="18"/>
        </w:rPr>
        <w:t>pentru</w:t>
      </w:r>
      <w:proofErr w:type="spellEnd"/>
      <w:r w:rsidRPr="00236194">
        <w:rPr>
          <w:rFonts w:ascii="Verdana" w:hAnsi="Verdana"/>
          <w:sz w:val="18"/>
          <w:szCs w:val="18"/>
        </w:rPr>
        <w:t xml:space="preserve"> </w:t>
      </w:r>
      <w:proofErr w:type="spellStart"/>
      <w:r w:rsidRPr="00236194">
        <w:rPr>
          <w:rFonts w:ascii="Verdana" w:hAnsi="Verdana"/>
          <w:sz w:val="18"/>
          <w:szCs w:val="18"/>
        </w:rPr>
        <w:t>modificarea</w:t>
      </w:r>
      <w:proofErr w:type="spellEnd"/>
      <w:r w:rsidRPr="00236194">
        <w:rPr>
          <w:rFonts w:ascii="Verdana" w:hAnsi="Verdana"/>
          <w:sz w:val="18"/>
          <w:szCs w:val="18"/>
        </w:rPr>
        <w:t xml:space="preserve"> </w:t>
      </w:r>
      <w:proofErr w:type="spellStart"/>
      <w:r w:rsidRPr="00236194">
        <w:rPr>
          <w:rFonts w:ascii="Verdana" w:hAnsi="Verdana"/>
          <w:sz w:val="18"/>
          <w:szCs w:val="18"/>
        </w:rPr>
        <w:t>anexelor</w:t>
      </w:r>
      <w:proofErr w:type="spellEnd"/>
      <w:r w:rsidRPr="00236194">
        <w:rPr>
          <w:rFonts w:ascii="Verdana" w:hAnsi="Verdana"/>
          <w:sz w:val="18"/>
          <w:szCs w:val="18"/>
        </w:rPr>
        <w:t xml:space="preserve"> nr. 1 </w:t>
      </w:r>
      <w:proofErr w:type="spellStart"/>
      <w:r w:rsidRPr="00236194">
        <w:rPr>
          <w:rFonts w:ascii="Verdana" w:hAnsi="Verdana"/>
          <w:sz w:val="18"/>
          <w:szCs w:val="18"/>
        </w:rPr>
        <w:t>și</w:t>
      </w:r>
      <w:proofErr w:type="spellEnd"/>
      <w:r w:rsidRPr="00236194">
        <w:rPr>
          <w:rFonts w:ascii="Verdana" w:hAnsi="Verdana"/>
          <w:sz w:val="18"/>
          <w:szCs w:val="18"/>
        </w:rPr>
        <w:t xml:space="preserve"> 2 la </w:t>
      </w:r>
      <w:proofErr w:type="spellStart"/>
      <w:r w:rsidRPr="00236194">
        <w:rPr>
          <w:rFonts w:ascii="Verdana" w:hAnsi="Verdana"/>
          <w:sz w:val="18"/>
          <w:szCs w:val="18"/>
        </w:rPr>
        <w:t>Ordinul</w:t>
      </w:r>
      <w:proofErr w:type="spellEnd"/>
      <w:r w:rsidRPr="00236194">
        <w:rPr>
          <w:rFonts w:ascii="Verdana" w:hAnsi="Verdana"/>
          <w:sz w:val="18"/>
          <w:szCs w:val="18"/>
        </w:rPr>
        <w:t xml:space="preserve"> </w:t>
      </w:r>
      <w:proofErr w:type="spellStart"/>
      <w:r w:rsidRPr="00236194">
        <w:rPr>
          <w:rFonts w:ascii="Verdana" w:hAnsi="Verdana"/>
          <w:sz w:val="18"/>
          <w:szCs w:val="18"/>
        </w:rPr>
        <w:t>ministrului</w:t>
      </w:r>
      <w:proofErr w:type="spellEnd"/>
      <w:r w:rsidRPr="00236194">
        <w:rPr>
          <w:rFonts w:ascii="Verdana" w:hAnsi="Verdana"/>
          <w:sz w:val="18"/>
          <w:szCs w:val="18"/>
        </w:rPr>
        <w:t xml:space="preserve"> </w:t>
      </w:r>
      <w:proofErr w:type="spellStart"/>
      <w:r w:rsidRPr="00236194">
        <w:rPr>
          <w:rFonts w:ascii="Verdana" w:hAnsi="Verdana"/>
          <w:sz w:val="18"/>
          <w:szCs w:val="18"/>
        </w:rPr>
        <w:t>sănătății</w:t>
      </w:r>
      <w:proofErr w:type="spellEnd"/>
      <w:r w:rsidRPr="00236194">
        <w:rPr>
          <w:rFonts w:ascii="Verdana" w:hAnsi="Verdana"/>
          <w:sz w:val="18"/>
          <w:szCs w:val="18"/>
        </w:rPr>
        <w:t xml:space="preserve"> nr. 1.159/2010 </w:t>
      </w:r>
      <w:proofErr w:type="spellStart"/>
      <w:r w:rsidRPr="00236194">
        <w:rPr>
          <w:rFonts w:ascii="Verdana" w:hAnsi="Verdana"/>
          <w:sz w:val="18"/>
          <w:szCs w:val="18"/>
        </w:rPr>
        <w:t>privind</w:t>
      </w:r>
      <w:proofErr w:type="spellEnd"/>
      <w:r w:rsidRPr="00236194">
        <w:rPr>
          <w:rFonts w:ascii="Verdana" w:hAnsi="Verdana"/>
          <w:sz w:val="18"/>
          <w:szCs w:val="18"/>
        </w:rPr>
        <w:t xml:space="preserve"> </w:t>
      </w:r>
      <w:proofErr w:type="spellStart"/>
      <w:r w:rsidRPr="00236194">
        <w:rPr>
          <w:rFonts w:ascii="Verdana" w:hAnsi="Verdana"/>
          <w:sz w:val="18"/>
          <w:szCs w:val="18"/>
        </w:rPr>
        <w:t>aprobarea</w:t>
      </w:r>
      <w:proofErr w:type="spellEnd"/>
      <w:r w:rsidRPr="00236194">
        <w:rPr>
          <w:rFonts w:ascii="Verdana" w:hAnsi="Verdana"/>
          <w:sz w:val="18"/>
          <w:szCs w:val="18"/>
        </w:rPr>
        <w:t xml:space="preserve"> </w:t>
      </w:r>
      <w:proofErr w:type="spellStart"/>
      <w:r w:rsidRPr="00236194">
        <w:rPr>
          <w:rFonts w:ascii="Verdana" w:hAnsi="Verdana"/>
          <w:sz w:val="18"/>
          <w:szCs w:val="18"/>
        </w:rPr>
        <w:t>Listei</w:t>
      </w:r>
      <w:proofErr w:type="spellEnd"/>
      <w:r w:rsidRPr="00236194">
        <w:rPr>
          <w:rFonts w:ascii="Verdana" w:hAnsi="Verdana"/>
          <w:sz w:val="18"/>
          <w:szCs w:val="18"/>
        </w:rPr>
        <w:t xml:space="preserve"> </w:t>
      </w:r>
      <w:proofErr w:type="spellStart"/>
      <w:r w:rsidRPr="00236194">
        <w:rPr>
          <w:rFonts w:ascii="Verdana" w:hAnsi="Verdana"/>
          <w:sz w:val="18"/>
          <w:szCs w:val="18"/>
        </w:rPr>
        <w:t>unităților</w:t>
      </w:r>
      <w:proofErr w:type="spellEnd"/>
      <w:r w:rsidRPr="00236194">
        <w:rPr>
          <w:rFonts w:ascii="Verdana" w:hAnsi="Verdana"/>
          <w:sz w:val="18"/>
          <w:szCs w:val="18"/>
        </w:rPr>
        <w:t xml:space="preserve"> de </w:t>
      </w:r>
      <w:proofErr w:type="spellStart"/>
      <w:r w:rsidRPr="00236194">
        <w:rPr>
          <w:rFonts w:ascii="Verdana" w:hAnsi="Verdana"/>
          <w:sz w:val="18"/>
          <w:szCs w:val="18"/>
        </w:rPr>
        <w:t>asistență</w:t>
      </w:r>
      <w:proofErr w:type="spellEnd"/>
      <w:r w:rsidRPr="00236194">
        <w:rPr>
          <w:rFonts w:ascii="Verdana" w:hAnsi="Verdana"/>
          <w:sz w:val="18"/>
          <w:szCs w:val="18"/>
        </w:rPr>
        <w:t xml:space="preserve"> </w:t>
      </w:r>
      <w:proofErr w:type="spellStart"/>
      <w:r w:rsidRPr="00236194">
        <w:rPr>
          <w:rFonts w:ascii="Verdana" w:hAnsi="Verdana"/>
          <w:sz w:val="18"/>
          <w:szCs w:val="18"/>
        </w:rPr>
        <w:t>medicală</w:t>
      </w:r>
      <w:proofErr w:type="spellEnd"/>
      <w:r w:rsidRPr="00236194">
        <w:rPr>
          <w:rFonts w:ascii="Verdana" w:hAnsi="Verdana"/>
          <w:sz w:val="18"/>
          <w:szCs w:val="18"/>
        </w:rPr>
        <w:t xml:space="preserve"> </w:t>
      </w:r>
      <w:proofErr w:type="spellStart"/>
      <w:r w:rsidRPr="00236194">
        <w:rPr>
          <w:rFonts w:ascii="Verdana" w:hAnsi="Verdana"/>
          <w:sz w:val="18"/>
          <w:szCs w:val="18"/>
        </w:rPr>
        <w:t>autorizate</w:t>
      </w:r>
      <w:proofErr w:type="spellEnd"/>
      <w:r w:rsidRPr="00236194">
        <w:rPr>
          <w:rFonts w:ascii="Verdana" w:hAnsi="Verdana"/>
          <w:sz w:val="18"/>
          <w:szCs w:val="18"/>
        </w:rPr>
        <w:t xml:space="preserve"> </w:t>
      </w:r>
      <w:proofErr w:type="spellStart"/>
      <w:r w:rsidRPr="00236194">
        <w:rPr>
          <w:rFonts w:ascii="Verdana" w:hAnsi="Verdana"/>
          <w:sz w:val="18"/>
          <w:szCs w:val="18"/>
        </w:rPr>
        <w:t>pentru</w:t>
      </w:r>
      <w:proofErr w:type="spellEnd"/>
      <w:r w:rsidRPr="00236194">
        <w:rPr>
          <w:rFonts w:ascii="Verdana" w:hAnsi="Verdana"/>
          <w:sz w:val="18"/>
          <w:szCs w:val="18"/>
        </w:rPr>
        <w:t xml:space="preserve"> </w:t>
      </w:r>
      <w:proofErr w:type="spellStart"/>
      <w:r w:rsidRPr="00236194">
        <w:rPr>
          <w:rFonts w:ascii="Verdana" w:hAnsi="Verdana"/>
          <w:sz w:val="18"/>
          <w:szCs w:val="18"/>
        </w:rPr>
        <w:t>examinarea</w:t>
      </w:r>
      <w:proofErr w:type="spellEnd"/>
      <w:r w:rsidRPr="00236194">
        <w:rPr>
          <w:rFonts w:ascii="Verdana" w:hAnsi="Verdana"/>
          <w:sz w:val="18"/>
          <w:szCs w:val="18"/>
        </w:rPr>
        <w:t xml:space="preserve"> </w:t>
      </w:r>
      <w:proofErr w:type="spellStart"/>
      <w:r w:rsidRPr="00236194">
        <w:rPr>
          <w:rFonts w:ascii="Verdana" w:hAnsi="Verdana"/>
          <w:sz w:val="18"/>
          <w:szCs w:val="18"/>
        </w:rPr>
        <w:t>ambulatorie</w:t>
      </w:r>
      <w:proofErr w:type="spellEnd"/>
      <w:r w:rsidRPr="00236194">
        <w:rPr>
          <w:rFonts w:ascii="Verdana" w:hAnsi="Verdana"/>
          <w:sz w:val="18"/>
          <w:szCs w:val="18"/>
        </w:rPr>
        <w:t xml:space="preserve"> a </w:t>
      </w:r>
      <w:proofErr w:type="spellStart"/>
      <w:r w:rsidRPr="00236194">
        <w:rPr>
          <w:rFonts w:ascii="Verdana" w:hAnsi="Verdana"/>
          <w:sz w:val="18"/>
          <w:szCs w:val="18"/>
        </w:rPr>
        <w:t>candidaților</w:t>
      </w:r>
      <w:proofErr w:type="spellEnd"/>
      <w:r w:rsidRPr="00236194">
        <w:rPr>
          <w:rFonts w:ascii="Verdana" w:hAnsi="Verdana"/>
          <w:sz w:val="18"/>
          <w:szCs w:val="18"/>
        </w:rPr>
        <w:t xml:space="preserve"> la </w:t>
      </w:r>
      <w:proofErr w:type="spellStart"/>
      <w:r w:rsidRPr="00236194">
        <w:rPr>
          <w:rFonts w:ascii="Verdana" w:hAnsi="Verdana"/>
          <w:sz w:val="18"/>
          <w:szCs w:val="18"/>
        </w:rPr>
        <w:t>obținerea</w:t>
      </w:r>
      <w:proofErr w:type="spellEnd"/>
      <w:r w:rsidRPr="00236194">
        <w:rPr>
          <w:rFonts w:ascii="Verdana" w:hAnsi="Verdana"/>
          <w:sz w:val="18"/>
          <w:szCs w:val="18"/>
        </w:rPr>
        <w:t xml:space="preserve"> </w:t>
      </w:r>
      <w:proofErr w:type="spellStart"/>
      <w:r w:rsidRPr="00236194">
        <w:rPr>
          <w:rFonts w:ascii="Verdana" w:hAnsi="Verdana"/>
          <w:sz w:val="18"/>
          <w:szCs w:val="18"/>
        </w:rPr>
        <w:t>permisului</w:t>
      </w:r>
      <w:proofErr w:type="spellEnd"/>
      <w:r w:rsidRPr="00236194">
        <w:rPr>
          <w:rFonts w:ascii="Verdana" w:hAnsi="Verdana"/>
          <w:sz w:val="18"/>
          <w:szCs w:val="18"/>
        </w:rPr>
        <w:t xml:space="preserve"> de </w:t>
      </w:r>
      <w:proofErr w:type="spellStart"/>
      <w:r w:rsidRPr="00236194">
        <w:rPr>
          <w:rFonts w:ascii="Verdana" w:hAnsi="Verdana"/>
          <w:sz w:val="18"/>
          <w:szCs w:val="18"/>
        </w:rPr>
        <w:t>conducere</w:t>
      </w:r>
      <w:proofErr w:type="spellEnd"/>
      <w:r w:rsidRPr="00236194">
        <w:rPr>
          <w:rFonts w:ascii="Verdana" w:hAnsi="Verdana"/>
          <w:sz w:val="18"/>
          <w:szCs w:val="18"/>
        </w:rPr>
        <w:t xml:space="preserve"> </w:t>
      </w:r>
      <w:proofErr w:type="spellStart"/>
      <w:r w:rsidRPr="00236194">
        <w:rPr>
          <w:rFonts w:ascii="Verdana" w:hAnsi="Verdana"/>
          <w:sz w:val="18"/>
          <w:szCs w:val="18"/>
        </w:rPr>
        <w:t>și</w:t>
      </w:r>
      <w:proofErr w:type="spellEnd"/>
      <w:r w:rsidRPr="00236194">
        <w:rPr>
          <w:rFonts w:ascii="Verdana" w:hAnsi="Verdana"/>
          <w:sz w:val="18"/>
          <w:szCs w:val="18"/>
        </w:rPr>
        <w:t xml:space="preserve"> a </w:t>
      </w:r>
      <w:proofErr w:type="spellStart"/>
      <w:r w:rsidRPr="00236194">
        <w:rPr>
          <w:rFonts w:ascii="Verdana" w:hAnsi="Verdana"/>
          <w:sz w:val="18"/>
          <w:szCs w:val="18"/>
        </w:rPr>
        <w:t>conducătorilor</w:t>
      </w:r>
      <w:proofErr w:type="spellEnd"/>
      <w:r w:rsidRPr="00236194">
        <w:rPr>
          <w:rFonts w:ascii="Verdana" w:hAnsi="Verdana"/>
          <w:sz w:val="18"/>
          <w:szCs w:val="18"/>
        </w:rPr>
        <w:t xml:space="preserve"> de </w:t>
      </w:r>
      <w:proofErr w:type="spellStart"/>
      <w:r w:rsidRPr="00236194">
        <w:rPr>
          <w:rFonts w:ascii="Verdana" w:hAnsi="Verdana"/>
          <w:sz w:val="18"/>
          <w:szCs w:val="18"/>
        </w:rPr>
        <w:t>autovehicule</w:t>
      </w:r>
      <w:proofErr w:type="spellEnd"/>
      <w:r w:rsidRPr="00236194">
        <w:rPr>
          <w:rFonts w:ascii="Verdana" w:hAnsi="Verdana"/>
          <w:sz w:val="18"/>
          <w:szCs w:val="18"/>
        </w:rPr>
        <w:t xml:space="preserve"> </w:t>
      </w:r>
      <w:proofErr w:type="spellStart"/>
      <w:r w:rsidRPr="00236194">
        <w:rPr>
          <w:rFonts w:ascii="Verdana" w:hAnsi="Verdana"/>
          <w:sz w:val="18"/>
          <w:szCs w:val="18"/>
        </w:rPr>
        <w:t>sau</w:t>
      </w:r>
      <w:proofErr w:type="spellEnd"/>
      <w:r w:rsidRPr="00236194">
        <w:rPr>
          <w:rFonts w:ascii="Verdana" w:hAnsi="Verdana"/>
          <w:sz w:val="18"/>
          <w:szCs w:val="18"/>
        </w:rPr>
        <w:t xml:space="preserve"> </w:t>
      </w:r>
      <w:proofErr w:type="spellStart"/>
      <w:r w:rsidRPr="00236194">
        <w:rPr>
          <w:rFonts w:ascii="Verdana" w:hAnsi="Verdana"/>
          <w:sz w:val="18"/>
          <w:szCs w:val="18"/>
        </w:rPr>
        <w:t>tramvaie</w:t>
      </w:r>
      <w:proofErr w:type="spellEnd"/>
    </w:p>
    <w:p w14:paraId="18B62FA0" w14:textId="17998513" w:rsidR="00236194" w:rsidRDefault="00236194" w:rsidP="00236194">
      <w:pPr>
        <w:ind w:right="198"/>
        <w:jc w:val="both"/>
        <w:rPr>
          <w:rFonts w:cs="Arial"/>
          <w:b/>
          <w:bCs/>
          <w:smallCaps/>
          <w:color w:val="0000FF"/>
          <w:szCs w:val="18"/>
          <w:u w:val="single"/>
        </w:rPr>
      </w:pPr>
      <w:bookmarkStart w:id="80" w:name="_Hlk95118984"/>
      <w:r w:rsidRPr="0041382A">
        <w:rPr>
          <w:rFonts w:cs="Arial"/>
          <w:b/>
          <w:bCs/>
          <w:smallCaps/>
          <w:color w:val="0000FF"/>
          <w:szCs w:val="18"/>
          <w:u w:val="single"/>
        </w:rPr>
        <w:t xml:space="preserve">M. Of. nr. </w:t>
      </w:r>
      <w:r>
        <w:rPr>
          <w:rFonts w:cs="Arial"/>
          <w:b/>
          <w:bCs/>
          <w:smallCaps/>
          <w:color w:val="0000FF"/>
          <w:szCs w:val="18"/>
          <w:u w:val="single"/>
        </w:rPr>
        <w:t>105</w:t>
      </w:r>
      <w:r>
        <w:rPr>
          <w:rFonts w:cs="Arial"/>
          <w:b/>
          <w:bCs/>
          <w:smallCaps/>
          <w:color w:val="0000FF"/>
          <w:szCs w:val="18"/>
          <w:u w:val="single"/>
        </w:rPr>
        <w:t>/ 02 februarie 2022</w:t>
      </w:r>
    </w:p>
    <w:p w14:paraId="30DB62C3" w14:textId="10C0C6A4" w:rsidR="00236194" w:rsidRPr="007A0C7D" w:rsidRDefault="00236194" w:rsidP="00236194">
      <w:pPr>
        <w:pStyle w:val="Listparagraf"/>
        <w:numPr>
          <w:ilvl w:val="0"/>
          <w:numId w:val="3"/>
        </w:numPr>
        <w:spacing w:before="120"/>
        <w:ind w:left="0" w:right="198"/>
        <w:jc w:val="both"/>
      </w:pPr>
      <w:bookmarkStart w:id="81" w:name="_Hlk95118764"/>
      <w:r>
        <w:rPr>
          <w:rFonts w:ascii="Verdana" w:hAnsi="Verdana"/>
          <w:b/>
          <w:sz w:val="18"/>
          <w:szCs w:val="18"/>
        </w:rPr>
        <w:t>75</w:t>
      </w:r>
      <w:r>
        <w:rPr>
          <w:rFonts w:ascii="Verdana" w:hAnsi="Verdana"/>
          <w:b/>
          <w:sz w:val="18"/>
          <w:szCs w:val="18"/>
        </w:rPr>
        <w:t xml:space="preserve"> </w:t>
      </w:r>
      <w:r w:rsidRPr="008F1B6B">
        <w:rPr>
          <w:rFonts w:ascii="Verdana" w:hAnsi="Verdana"/>
          <w:b/>
          <w:sz w:val="18"/>
          <w:szCs w:val="18"/>
          <w:lang w:val="ro-RO"/>
        </w:rPr>
        <w:t xml:space="preserve">- </w:t>
      </w:r>
      <w:r w:rsidRPr="00236194">
        <w:rPr>
          <w:rFonts w:ascii="Verdana" w:hAnsi="Verdana" w:cs="Arial"/>
          <w:b/>
          <w:color w:val="153E7E"/>
          <w:sz w:val="18"/>
          <w:szCs w:val="18"/>
          <w:lang w:val="ro-RO"/>
        </w:rPr>
        <w:t>Camera Deputaților</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236194">
        <w:rPr>
          <w:rFonts w:ascii="Verdana" w:hAnsi="Verdana"/>
          <w:sz w:val="18"/>
          <w:szCs w:val="18"/>
        </w:rPr>
        <w:t>Hotărâre</w:t>
      </w:r>
      <w:proofErr w:type="spellEnd"/>
      <w:r w:rsidRPr="00236194">
        <w:rPr>
          <w:rFonts w:ascii="Verdana" w:hAnsi="Verdana"/>
          <w:sz w:val="18"/>
          <w:szCs w:val="18"/>
        </w:rPr>
        <w:t xml:space="preserve"> </w:t>
      </w:r>
      <w:proofErr w:type="spellStart"/>
      <w:r w:rsidRPr="00236194">
        <w:rPr>
          <w:rFonts w:ascii="Verdana" w:hAnsi="Verdana"/>
          <w:sz w:val="18"/>
          <w:szCs w:val="18"/>
        </w:rPr>
        <w:t>pentru</w:t>
      </w:r>
      <w:proofErr w:type="spellEnd"/>
      <w:r w:rsidRPr="00236194">
        <w:rPr>
          <w:rFonts w:ascii="Verdana" w:hAnsi="Verdana"/>
          <w:sz w:val="18"/>
          <w:szCs w:val="18"/>
        </w:rPr>
        <w:t xml:space="preserve"> </w:t>
      </w:r>
      <w:proofErr w:type="spellStart"/>
      <w:r w:rsidRPr="00236194">
        <w:rPr>
          <w:rFonts w:ascii="Verdana" w:hAnsi="Verdana"/>
          <w:sz w:val="18"/>
          <w:szCs w:val="18"/>
        </w:rPr>
        <w:t>înființarea</w:t>
      </w:r>
      <w:proofErr w:type="spellEnd"/>
      <w:r w:rsidRPr="00236194">
        <w:rPr>
          <w:rFonts w:ascii="Verdana" w:hAnsi="Verdana"/>
          <w:sz w:val="18"/>
          <w:szCs w:val="18"/>
        </w:rPr>
        <w:t xml:space="preserve"> </w:t>
      </w:r>
      <w:proofErr w:type="spellStart"/>
      <w:r w:rsidRPr="00236194">
        <w:rPr>
          <w:rFonts w:ascii="Verdana" w:hAnsi="Verdana"/>
          <w:sz w:val="18"/>
          <w:szCs w:val="18"/>
        </w:rPr>
        <w:t>unei</w:t>
      </w:r>
      <w:proofErr w:type="spellEnd"/>
      <w:r w:rsidRPr="00236194">
        <w:rPr>
          <w:rFonts w:ascii="Verdana" w:hAnsi="Verdana"/>
          <w:sz w:val="18"/>
          <w:szCs w:val="18"/>
        </w:rPr>
        <w:t xml:space="preserve"> </w:t>
      </w:r>
      <w:proofErr w:type="spellStart"/>
      <w:r w:rsidRPr="00236194">
        <w:rPr>
          <w:rFonts w:ascii="Verdana" w:hAnsi="Verdana"/>
          <w:sz w:val="18"/>
          <w:szCs w:val="18"/>
        </w:rPr>
        <w:t>comisii</w:t>
      </w:r>
      <w:proofErr w:type="spellEnd"/>
      <w:r w:rsidRPr="00236194">
        <w:rPr>
          <w:rFonts w:ascii="Verdana" w:hAnsi="Verdana"/>
          <w:sz w:val="18"/>
          <w:szCs w:val="18"/>
        </w:rPr>
        <w:t xml:space="preserve"> </w:t>
      </w:r>
      <w:proofErr w:type="spellStart"/>
      <w:r w:rsidRPr="00236194">
        <w:rPr>
          <w:rFonts w:ascii="Verdana" w:hAnsi="Verdana"/>
          <w:sz w:val="18"/>
          <w:szCs w:val="18"/>
        </w:rPr>
        <w:t>parlamentare</w:t>
      </w:r>
      <w:proofErr w:type="spellEnd"/>
      <w:r w:rsidRPr="00236194">
        <w:rPr>
          <w:rFonts w:ascii="Verdana" w:hAnsi="Verdana"/>
          <w:sz w:val="18"/>
          <w:szCs w:val="18"/>
        </w:rPr>
        <w:t xml:space="preserve"> de </w:t>
      </w:r>
      <w:proofErr w:type="spellStart"/>
      <w:r w:rsidRPr="00236194">
        <w:rPr>
          <w:rFonts w:ascii="Verdana" w:hAnsi="Verdana"/>
          <w:sz w:val="18"/>
          <w:szCs w:val="18"/>
        </w:rPr>
        <w:t>anchetă</w:t>
      </w:r>
      <w:proofErr w:type="spellEnd"/>
      <w:r w:rsidRPr="00236194">
        <w:rPr>
          <w:rFonts w:ascii="Verdana" w:hAnsi="Verdana"/>
          <w:sz w:val="18"/>
          <w:szCs w:val="18"/>
        </w:rPr>
        <w:t xml:space="preserve"> </w:t>
      </w:r>
      <w:proofErr w:type="spellStart"/>
      <w:r w:rsidRPr="00236194">
        <w:rPr>
          <w:rFonts w:ascii="Verdana" w:hAnsi="Verdana"/>
          <w:sz w:val="18"/>
          <w:szCs w:val="18"/>
        </w:rPr>
        <w:t>privind</w:t>
      </w:r>
      <w:proofErr w:type="spellEnd"/>
      <w:r w:rsidRPr="00236194">
        <w:rPr>
          <w:rFonts w:ascii="Verdana" w:hAnsi="Verdana"/>
          <w:sz w:val="18"/>
          <w:szCs w:val="18"/>
        </w:rPr>
        <w:t xml:space="preserve"> </w:t>
      </w:r>
      <w:proofErr w:type="spellStart"/>
      <w:r w:rsidRPr="00236194">
        <w:rPr>
          <w:rFonts w:ascii="Verdana" w:hAnsi="Verdana"/>
          <w:sz w:val="18"/>
          <w:szCs w:val="18"/>
        </w:rPr>
        <w:t>achizițiile</w:t>
      </w:r>
      <w:proofErr w:type="spellEnd"/>
      <w:r w:rsidRPr="00236194">
        <w:rPr>
          <w:rFonts w:ascii="Verdana" w:hAnsi="Verdana"/>
          <w:sz w:val="18"/>
          <w:szCs w:val="18"/>
        </w:rPr>
        <w:t xml:space="preserve"> </w:t>
      </w:r>
      <w:proofErr w:type="spellStart"/>
      <w:r w:rsidRPr="00236194">
        <w:rPr>
          <w:rFonts w:ascii="Verdana" w:hAnsi="Verdana"/>
          <w:sz w:val="18"/>
          <w:szCs w:val="18"/>
        </w:rPr>
        <w:t>publice</w:t>
      </w:r>
      <w:proofErr w:type="spellEnd"/>
      <w:r w:rsidRPr="00236194">
        <w:rPr>
          <w:rFonts w:ascii="Verdana" w:hAnsi="Verdana"/>
          <w:sz w:val="18"/>
          <w:szCs w:val="18"/>
        </w:rPr>
        <w:t xml:space="preserve"> </w:t>
      </w:r>
      <w:proofErr w:type="spellStart"/>
      <w:r w:rsidRPr="00236194">
        <w:rPr>
          <w:rFonts w:ascii="Verdana" w:hAnsi="Verdana"/>
          <w:sz w:val="18"/>
          <w:szCs w:val="18"/>
        </w:rPr>
        <w:t>efectuate</w:t>
      </w:r>
      <w:proofErr w:type="spellEnd"/>
      <w:r w:rsidRPr="00236194">
        <w:rPr>
          <w:rFonts w:ascii="Verdana" w:hAnsi="Verdana"/>
          <w:sz w:val="18"/>
          <w:szCs w:val="18"/>
        </w:rPr>
        <w:t xml:space="preserve"> </w:t>
      </w:r>
      <w:proofErr w:type="spellStart"/>
      <w:r w:rsidRPr="00236194">
        <w:rPr>
          <w:rFonts w:ascii="Verdana" w:hAnsi="Verdana"/>
          <w:sz w:val="18"/>
          <w:szCs w:val="18"/>
        </w:rPr>
        <w:t>în</w:t>
      </w:r>
      <w:proofErr w:type="spellEnd"/>
      <w:r w:rsidRPr="00236194">
        <w:rPr>
          <w:rFonts w:ascii="Verdana" w:hAnsi="Verdana"/>
          <w:sz w:val="18"/>
          <w:szCs w:val="18"/>
        </w:rPr>
        <w:t xml:space="preserve"> </w:t>
      </w:r>
      <w:proofErr w:type="spellStart"/>
      <w:r w:rsidRPr="00236194">
        <w:rPr>
          <w:rFonts w:ascii="Verdana" w:hAnsi="Verdana"/>
          <w:sz w:val="18"/>
          <w:szCs w:val="18"/>
        </w:rPr>
        <w:t>sectorul</w:t>
      </w:r>
      <w:proofErr w:type="spellEnd"/>
      <w:r w:rsidRPr="00236194">
        <w:rPr>
          <w:rFonts w:ascii="Verdana" w:hAnsi="Verdana"/>
          <w:sz w:val="18"/>
          <w:szCs w:val="18"/>
        </w:rPr>
        <w:t xml:space="preserve"> </w:t>
      </w:r>
      <w:proofErr w:type="spellStart"/>
      <w:r w:rsidRPr="00236194">
        <w:rPr>
          <w:rFonts w:ascii="Verdana" w:hAnsi="Verdana"/>
          <w:sz w:val="18"/>
          <w:szCs w:val="18"/>
        </w:rPr>
        <w:t>sanitar</w:t>
      </w:r>
      <w:proofErr w:type="spellEnd"/>
      <w:r w:rsidRPr="00236194">
        <w:rPr>
          <w:rFonts w:ascii="Verdana" w:hAnsi="Verdana"/>
          <w:sz w:val="18"/>
          <w:szCs w:val="18"/>
        </w:rPr>
        <w:t xml:space="preserve"> </w:t>
      </w:r>
      <w:proofErr w:type="spellStart"/>
      <w:r w:rsidRPr="00236194">
        <w:rPr>
          <w:rFonts w:ascii="Verdana" w:hAnsi="Verdana"/>
          <w:sz w:val="18"/>
          <w:szCs w:val="18"/>
        </w:rPr>
        <w:t>în</w:t>
      </w:r>
      <w:proofErr w:type="spellEnd"/>
      <w:r w:rsidRPr="00236194">
        <w:rPr>
          <w:rFonts w:ascii="Verdana" w:hAnsi="Verdana"/>
          <w:sz w:val="18"/>
          <w:szCs w:val="18"/>
        </w:rPr>
        <w:t xml:space="preserve"> </w:t>
      </w:r>
      <w:proofErr w:type="spellStart"/>
      <w:r w:rsidRPr="00236194">
        <w:rPr>
          <w:rFonts w:ascii="Verdana" w:hAnsi="Verdana"/>
          <w:sz w:val="18"/>
          <w:szCs w:val="18"/>
        </w:rPr>
        <w:t>timpul</w:t>
      </w:r>
      <w:proofErr w:type="spellEnd"/>
      <w:r w:rsidRPr="00236194">
        <w:rPr>
          <w:rFonts w:ascii="Verdana" w:hAnsi="Verdana"/>
          <w:sz w:val="18"/>
          <w:szCs w:val="18"/>
        </w:rPr>
        <w:t xml:space="preserve"> </w:t>
      </w:r>
      <w:proofErr w:type="spellStart"/>
      <w:r w:rsidRPr="00236194">
        <w:rPr>
          <w:rFonts w:ascii="Verdana" w:hAnsi="Verdana"/>
          <w:sz w:val="18"/>
          <w:szCs w:val="18"/>
        </w:rPr>
        <w:t>stărilor</w:t>
      </w:r>
      <w:proofErr w:type="spellEnd"/>
      <w:r w:rsidRPr="00236194">
        <w:rPr>
          <w:rFonts w:ascii="Verdana" w:hAnsi="Verdana"/>
          <w:sz w:val="18"/>
          <w:szCs w:val="18"/>
        </w:rPr>
        <w:t xml:space="preserve"> de </w:t>
      </w:r>
      <w:proofErr w:type="spellStart"/>
      <w:r w:rsidRPr="00236194">
        <w:rPr>
          <w:rFonts w:ascii="Verdana" w:hAnsi="Verdana"/>
          <w:sz w:val="18"/>
          <w:szCs w:val="18"/>
        </w:rPr>
        <w:t>urgență</w:t>
      </w:r>
      <w:proofErr w:type="spellEnd"/>
      <w:r w:rsidRPr="00236194">
        <w:rPr>
          <w:rFonts w:ascii="Verdana" w:hAnsi="Verdana"/>
          <w:sz w:val="18"/>
          <w:szCs w:val="18"/>
        </w:rPr>
        <w:t xml:space="preserve"> </w:t>
      </w:r>
      <w:proofErr w:type="spellStart"/>
      <w:r w:rsidRPr="00236194">
        <w:rPr>
          <w:rFonts w:ascii="Verdana" w:hAnsi="Verdana"/>
          <w:sz w:val="18"/>
          <w:szCs w:val="18"/>
        </w:rPr>
        <w:t>și</w:t>
      </w:r>
      <w:proofErr w:type="spellEnd"/>
      <w:r w:rsidRPr="00236194">
        <w:rPr>
          <w:rFonts w:ascii="Verdana" w:hAnsi="Verdana"/>
          <w:sz w:val="18"/>
          <w:szCs w:val="18"/>
        </w:rPr>
        <w:t xml:space="preserve"> de </w:t>
      </w:r>
      <w:proofErr w:type="spellStart"/>
      <w:r w:rsidRPr="00236194">
        <w:rPr>
          <w:rFonts w:ascii="Verdana" w:hAnsi="Verdana"/>
          <w:sz w:val="18"/>
          <w:szCs w:val="18"/>
        </w:rPr>
        <w:t>alertă</w:t>
      </w:r>
      <w:proofErr w:type="spellEnd"/>
      <w:r w:rsidRPr="00236194">
        <w:rPr>
          <w:rFonts w:ascii="Verdana" w:hAnsi="Verdana"/>
          <w:sz w:val="18"/>
          <w:szCs w:val="18"/>
        </w:rPr>
        <w:t xml:space="preserve"> </w:t>
      </w:r>
      <w:proofErr w:type="spellStart"/>
      <w:r w:rsidRPr="00236194">
        <w:rPr>
          <w:rFonts w:ascii="Verdana" w:hAnsi="Verdana"/>
          <w:sz w:val="18"/>
          <w:szCs w:val="18"/>
        </w:rPr>
        <w:t>pe</w:t>
      </w:r>
      <w:proofErr w:type="spellEnd"/>
      <w:r w:rsidRPr="00236194">
        <w:rPr>
          <w:rFonts w:ascii="Verdana" w:hAnsi="Verdana"/>
          <w:sz w:val="18"/>
          <w:szCs w:val="18"/>
        </w:rPr>
        <w:t xml:space="preserve"> </w:t>
      </w:r>
      <w:bookmarkEnd w:id="81"/>
      <w:proofErr w:type="spellStart"/>
      <w:r w:rsidRPr="00236194">
        <w:rPr>
          <w:rFonts w:ascii="Verdana" w:hAnsi="Verdana"/>
          <w:sz w:val="18"/>
          <w:szCs w:val="18"/>
        </w:rPr>
        <w:t>teritoriul</w:t>
      </w:r>
      <w:proofErr w:type="spellEnd"/>
      <w:r w:rsidRPr="00236194">
        <w:rPr>
          <w:rFonts w:ascii="Verdana" w:hAnsi="Verdana"/>
          <w:sz w:val="18"/>
          <w:szCs w:val="18"/>
        </w:rPr>
        <w:t xml:space="preserve"> </w:t>
      </w:r>
      <w:proofErr w:type="spellStart"/>
      <w:r w:rsidRPr="00236194">
        <w:rPr>
          <w:rFonts w:ascii="Verdana" w:hAnsi="Verdana"/>
          <w:sz w:val="18"/>
          <w:szCs w:val="18"/>
        </w:rPr>
        <w:t>Români</w:t>
      </w:r>
      <w:bookmarkEnd w:id="80"/>
      <w:r w:rsidRPr="00236194">
        <w:rPr>
          <w:rFonts w:ascii="Verdana" w:hAnsi="Verdana"/>
          <w:sz w:val="18"/>
          <w:szCs w:val="18"/>
        </w:rPr>
        <w:t>ei</w:t>
      </w:r>
      <w:proofErr w:type="spellEnd"/>
    </w:p>
    <w:p w14:paraId="4E914071" w14:textId="5E16B304" w:rsidR="007A0C7D" w:rsidRPr="007A0C7D" w:rsidRDefault="007A0C7D" w:rsidP="00236194">
      <w:pPr>
        <w:pStyle w:val="Listparagraf"/>
        <w:numPr>
          <w:ilvl w:val="0"/>
          <w:numId w:val="3"/>
        </w:numPr>
        <w:spacing w:before="120"/>
        <w:ind w:left="0" w:right="198"/>
        <w:jc w:val="both"/>
      </w:pPr>
      <w:r>
        <w:rPr>
          <w:rFonts w:ascii="Verdana" w:hAnsi="Verdana"/>
          <w:b/>
          <w:sz w:val="18"/>
          <w:szCs w:val="18"/>
        </w:rPr>
        <w:t>44</w:t>
      </w:r>
      <w:r>
        <w:rPr>
          <w:rFonts w:ascii="Verdana" w:hAnsi="Verdana"/>
          <w:b/>
          <w:sz w:val="18"/>
          <w:szCs w:val="18"/>
        </w:rPr>
        <w:t xml:space="preserve"> </w:t>
      </w:r>
      <w:r w:rsidRPr="008F1B6B">
        <w:rPr>
          <w:rFonts w:ascii="Verdana" w:hAnsi="Verdana"/>
          <w:b/>
          <w:sz w:val="18"/>
          <w:szCs w:val="18"/>
          <w:lang w:val="ro-RO"/>
        </w:rPr>
        <w:t xml:space="preserve">- </w:t>
      </w:r>
      <w:r w:rsidRPr="007A0C7D">
        <w:rPr>
          <w:rFonts w:ascii="Verdana" w:hAnsi="Verdana" w:cs="Arial"/>
          <w:b/>
          <w:color w:val="153E7E"/>
          <w:sz w:val="18"/>
          <w:szCs w:val="18"/>
          <w:lang w:val="ro-RO"/>
        </w:rPr>
        <w:t>Autoritatea Națională de Reglementare pentru Serviciile Comunitare de Utilități Publice</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7A0C7D">
        <w:rPr>
          <w:rFonts w:ascii="Verdana" w:hAnsi="Verdana"/>
          <w:sz w:val="18"/>
          <w:szCs w:val="18"/>
        </w:rPr>
        <w:t>Ordin</w:t>
      </w:r>
      <w:proofErr w:type="spellEnd"/>
      <w:r w:rsidRPr="007A0C7D">
        <w:rPr>
          <w:rFonts w:ascii="Verdana" w:hAnsi="Verdana"/>
          <w:sz w:val="18"/>
          <w:szCs w:val="18"/>
        </w:rPr>
        <w:t xml:space="preserve"> </w:t>
      </w:r>
      <w:proofErr w:type="spellStart"/>
      <w:r w:rsidRPr="007A0C7D">
        <w:rPr>
          <w:rFonts w:ascii="Verdana" w:hAnsi="Verdana"/>
          <w:sz w:val="18"/>
          <w:szCs w:val="18"/>
        </w:rPr>
        <w:t>privind</w:t>
      </w:r>
      <w:proofErr w:type="spellEnd"/>
      <w:r w:rsidRPr="007A0C7D">
        <w:rPr>
          <w:rFonts w:ascii="Verdana" w:hAnsi="Verdana"/>
          <w:sz w:val="18"/>
          <w:szCs w:val="18"/>
        </w:rPr>
        <w:t xml:space="preserve"> </w:t>
      </w:r>
      <w:proofErr w:type="spellStart"/>
      <w:r w:rsidRPr="007A0C7D">
        <w:rPr>
          <w:rFonts w:ascii="Verdana" w:hAnsi="Verdana"/>
          <w:sz w:val="18"/>
          <w:szCs w:val="18"/>
        </w:rPr>
        <w:t>modificarea</w:t>
      </w:r>
      <w:proofErr w:type="spellEnd"/>
      <w:r w:rsidRPr="007A0C7D">
        <w:rPr>
          <w:rFonts w:ascii="Verdana" w:hAnsi="Verdana"/>
          <w:sz w:val="18"/>
          <w:szCs w:val="18"/>
        </w:rPr>
        <w:t xml:space="preserve"> </w:t>
      </w:r>
      <w:proofErr w:type="spellStart"/>
      <w:r w:rsidRPr="007A0C7D">
        <w:rPr>
          <w:rFonts w:ascii="Verdana" w:hAnsi="Verdana"/>
          <w:sz w:val="18"/>
          <w:szCs w:val="18"/>
        </w:rPr>
        <w:t>și</w:t>
      </w:r>
      <w:proofErr w:type="spellEnd"/>
      <w:r w:rsidRPr="007A0C7D">
        <w:rPr>
          <w:rFonts w:ascii="Verdana" w:hAnsi="Verdana"/>
          <w:sz w:val="18"/>
          <w:szCs w:val="18"/>
        </w:rPr>
        <w:t xml:space="preserve"> </w:t>
      </w:r>
      <w:proofErr w:type="spellStart"/>
      <w:r w:rsidRPr="007A0C7D">
        <w:rPr>
          <w:rFonts w:ascii="Verdana" w:hAnsi="Verdana"/>
          <w:sz w:val="18"/>
          <w:szCs w:val="18"/>
        </w:rPr>
        <w:t>completarea</w:t>
      </w:r>
      <w:proofErr w:type="spellEnd"/>
      <w:r w:rsidRPr="007A0C7D">
        <w:rPr>
          <w:rFonts w:ascii="Verdana" w:hAnsi="Verdana"/>
          <w:sz w:val="18"/>
          <w:szCs w:val="18"/>
        </w:rPr>
        <w:t xml:space="preserve"> </w:t>
      </w:r>
      <w:proofErr w:type="spellStart"/>
      <w:r w:rsidRPr="007A0C7D">
        <w:rPr>
          <w:rFonts w:ascii="Verdana" w:hAnsi="Verdana"/>
          <w:sz w:val="18"/>
          <w:szCs w:val="18"/>
        </w:rPr>
        <w:t>Regulamentului</w:t>
      </w:r>
      <w:proofErr w:type="spellEnd"/>
      <w:r w:rsidRPr="007A0C7D">
        <w:rPr>
          <w:rFonts w:ascii="Verdana" w:hAnsi="Verdana"/>
          <w:sz w:val="18"/>
          <w:szCs w:val="18"/>
        </w:rPr>
        <w:t xml:space="preserve"> de </w:t>
      </w:r>
      <w:proofErr w:type="spellStart"/>
      <w:r w:rsidRPr="007A0C7D">
        <w:rPr>
          <w:rFonts w:ascii="Verdana" w:hAnsi="Verdana"/>
          <w:sz w:val="18"/>
          <w:szCs w:val="18"/>
        </w:rPr>
        <w:t>constatare</w:t>
      </w:r>
      <w:proofErr w:type="spellEnd"/>
      <w:r w:rsidRPr="007A0C7D">
        <w:rPr>
          <w:rFonts w:ascii="Verdana" w:hAnsi="Verdana"/>
          <w:sz w:val="18"/>
          <w:szCs w:val="18"/>
        </w:rPr>
        <w:t xml:space="preserve">, </w:t>
      </w:r>
      <w:proofErr w:type="spellStart"/>
      <w:r w:rsidRPr="007A0C7D">
        <w:rPr>
          <w:rFonts w:ascii="Verdana" w:hAnsi="Verdana"/>
          <w:sz w:val="18"/>
          <w:szCs w:val="18"/>
        </w:rPr>
        <w:t>notificare</w:t>
      </w:r>
      <w:proofErr w:type="spellEnd"/>
      <w:r w:rsidRPr="007A0C7D">
        <w:rPr>
          <w:rFonts w:ascii="Verdana" w:hAnsi="Verdana"/>
          <w:sz w:val="18"/>
          <w:szCs w:val="18"/>
        </w:rPr>
        <w:t xml:space="preserve"> </w:t>
      </w:r>
      <w:proofErr w:type="spellStart"/>
      <w:r w:rsidRPr="007A0C7D">
        <w:rPr>
          <w:rFonts w:ascii="Verdana" w:hAnsi="Verdana"/>
          <w:sz w:val="18"/>
          <w:szCs w:val="18"/>
        </w:rPr>
        <w:t>și</w:t>
      </w:r>
      <w:proofErr w:type="spellEnd"/>
      <w:r w:rsidRPr="007A0C7D">
        <w:rPr>
          <w:rFonts w:ascii="Verdana" w:hAnsi="Verdana"/>
          <w:sz w:val="18"/>
          <w:szCs w:val="18"/>
        </w:rPr>
        <w:t xml:space="preserve"> </w:t>
      </w:r>
      <w:proofErr w:type="spellStart"/>
      <w:r w:rsidRPr="007A0C7D">
        <w:rPr>
          <w:rFonts w:ascii="Verdana" w:hAnsi="Verdana"/>
          <w:sz w:val="18"/>
          <w:szCs w:val="18"/>
        </w:rPr>
        <w:t>sancționare</w:t>
      </w:r>
      <w:proofErr w:type="spellEnd"/>
      <w:r w:rsidRPr="007A0C7D">
        <w:rPr>
          <w:rFonts w:ascii="Verdana" w:hAnsi="Verdana"/>
          <w:sz w:val="18"/>
          <w:szCs w:val="18"/>
        </w:rPr>
        <w:t xml:space="preserve"> a </w:t>
      </w:r>
      <w:proofErr w:type="spellStart"/>
      <w:r w:rsidRPr="007A0C7D">
        <w:rPr>
          <w:rFonts w:ascii="Verdana" w:hAnsi="Verdana"/>
          <w:sz w:val="18"/>
          <w:szCs w:val="18"/>
        </w:rPr>
        <w:t>abaterilor</w:t>
      </w:r>
      <w:proofErr w:type="spellEnd"/>
      <w:r w:rsidRPr="007A0C7D">
        <w:rPr>
          <w:rFonts w:ascii="Verdana" w:hAnsi="Verdana"/>
          <w:sz w:val="18"/>
          <w:szCs w:val="18"/>
        </w:rPr>
        <w:t xml:space="preserve"> de la </w:t>
      </w:r>
      <w:proofErr w:type="spellStart"/>
      <w:r w:rsidRPr="007A0C7D">
        <w:rPr>
          <w:rFonts w:ascii="Verdana" w:hAnsi="Verdana"/>
          <w:sz w:val="18"/>
          <w:szCs w:val="18"/>
        </w:rPr>
        <w:t>reglementările</w:t>
      </w:r>
      <w:proofErr w:type="spellEnd"/>
      <w:r w:rsidRPr="007A0C7D">
        <w:rPr>
          <w:rFonts w:ascii="Verdana" w:hAnsi="Verdana"/>
          <w:sz w:val="18"/>
          <w:szCs w:val="18"/>
        </w:rPr>
        <w:t xml:space="preserve"> </w:t>
      </w:r>
      <w:proofErr w:type="spellStart"/>
      <w:r w:rsidRPr="007A0C7D">
        <w:rPr>
          <w:rFonts w:ascii="Verdana" w:hAnsi="Verdana"/>
          <w:sz w:val="18"/>
          <w:szCs w:val="18"/>
        </w:rPr>
        <w:t>emise</w:t>
      </w:r>
      <w:proofErr w:type="spellEnd"/>
      <w:r w:rsidRPr="007A0C7D">
        <w:rPr>
          <w:rFonts w:ascii="Verdana" w:hAnsi="Verdana"/>
          <w:sz w:val="18"/>
          <w:szCs w:val="18"/>
        </w:rPr>
        <w:t xml:space="preserve"> </w:t>
      </w:r>
      <w:proofErr w:type="spellStart"/>
      <w:r w:rsidRPr="007A0C7D">
        <w:rPr>
          <w:rFonts w:ascii="Verdana" w:hAnsi="Verdana"/>
          <w:sz w:val="18"/>
          <w:szCs w:val="18"/>
        </w:rPr>
        <w:t>în</w:t>
      </w:r>
      <w:proofErr w:type="spellEnd"/>
      <w:r w:rsidRPr="007A0C7D">
        <w:rPr>
          <w:rFonts w:ascii="Verdana" w:hAnsi="Verdana"/>
          <w:sz w:val="18"/>
          <w:szCs w:val="18"/>
        </w:rPr>
        <w:t xml:space="preserve"> </w:t>
      </w:r>
      <w:proofErr w:type="spellStart"/>
      <w:r w:rsidRPr="007A0C7D">
        <w:rPr>
          <w:rFonts w:ascii="Verdana" w:hAnsi="Verdana"/>
          <w:sz w:val="18"/>
          <w:szCs w:val="18"/>
        </w:rPr>
        <w:t>domeniul</w:t>
      </w:r>
      <w:proofErr w:type="spellEnd"/>
      <w:r w:rsidRPr="007A0C7D">
        <w:rPr>
          <w:rFonts w:ascii="Verdana" w:hAnsi="Verdana"/>
          <w:sz w:val="18"/>
          <w:szCs w:val="18"/>
        </w:rPr>
        <w:t xml:space="preserve"> de </w:t>
      </w:r>
      <w:proofErr w:type="spellStart"/>
      <w:r w:rsidRPr="007A0C7D">
        <w:rPr>
          <w:rFonts w:ascii="Verdana" w:hAnsi="Verdana"/>
          <w:sz w:val="18"/>
          <w:szCs w:val="18"/>
        </w:rPr>
        <w:t>activitate</w:t>
      </w:r>
      <w:proofErr w:type="spellEnd"/>
      <w:r w:rsidRPr="007A0C7D">
        <w:rPr>
          <w:rFonts w:ascii="Verdana" w:hAnsi="Verdana"/>
          <w:sz w:val="18"/>
          <w:szCs w:val="18"/>
        </w:rPr>
        <w:t xml:space="preserve"> al </w:t>
      </w:r>
      <w:proofErr w:type="spellStart"/>
      <w:r w:rsidRPr="007A0C7D">
        <w:rPr>
          <w:rFonts w:ascii="Verdana" w:hAnsi="Verdana"/>
          <w:sz w:val="18"/>
          <w:szCs w:val="18"/>
        </w:rPr>
        <w:t>Autorității</w:t>
      </w:r>
      <w:proofErr w:type="spellEnd"/>
      <w:r w:rsidRPr="007A0C7D">
        <w:rPr>
          <w:rFonts w:ascii="Verdana" w:hAnsi="Verdana"/>
          <w:sz w:val="18"/>
          <w:szCs w:val="18"/>
        </w:rPr>
        <w:t xml:space="preserve"> </w:t>
      </w:r>
      <w:proofErr w:type="spellStart"/>
      <w:r w:rsidRPr="007A0C7D">
        <w:rPr>
          <w:rFonts w:ascii="Verdana" w:hAnsi="Verdana"/>
          <w:sz w:val="18"/>
          <w:szCs w:val="18"/>
        </w:rPr>
        <w:t>Naționale</w:t>
      </w:r>
      <w:proofErr w:type="spellEnd"/>
      <w:r w:rsidRPr="007A0C7D">
        <w:rPr>
          <w:rFonts w:ascii="Verdana" w:hAnsi="Verdana"/>
          <w:sz w:val="18"/>
          <w:szCs w:val="18"/>
        </w:rPr>
        <w:t xml:space="preserve"> de </w:t>
      </w:r>
      <w:proofErr w:type="spellStart"/>
      <w:r w:rsidRPr="007A0C7D">
        <w:rPr>
          <w:rFonts w:ascii="Verdana" w:hAnsi="Verdana"/>
          <w:sz w:val="18"/>
          <w:szCs w:val="18"/>
        </w:rPr>
        <w:t>Reglementare</w:t>
      </w:r>
      <w:proofErr w:type="spellEnd"/>
      <w:r w:rsidRPr="007A0C7D">
        <w:rPr>
          <w:rFonts w:ascii="Verdana" w:hAnsi="Verdana"/>
          <w:sz w:val="18"/>
          <w:szCs w:val="18"/>
        </w:rPr>
        <w:t xml:space="preserve"> </w:t>
      </w:r>
      <w:proofErr w:type="spellStart"/>
      <w:r w:rsidRPr="007A0C7D">
        <w:rPr>
          <w:rFonts w:ascii="Verdana" w:hAnsi="Verdana"/>
          <w:sz w:val="18"/>
          <w:szCs w:val="18"/>
        </w:rPr>
        <w:t>pentru</w:t>
      </w:r>
      <w:proofErr w:type="spellEnd"/>
      <w:r w:rsidRPr="007A0C7D">
        <w:rPr>
          <w:rFonts w:ascii="Verdana" w:hAnsi="Verdana"/>
          <w:sz w:val="18"/>
          <w:szCs w:val="18"/>
        </w:rPr>
        <w:t xml:space="preserve"> </w:t>
      </w:r>
      <w:proofErr w:type="spellStart"/>
      <w:r w:rsidRPr="007A0C7D">
        <w:rPr>
          <w:rFonts w:ascii="Verdana" w:hAnsi="Verdana"/>
          <w:sz w:val="18"/>
          <w:szCs w:val="18"/>
        </w:rPr>
        <w:t>Serviciile</w:t>
      </w:r>
      <w:proofErr w:type="spellEnd"/>
      <w:r w:rsidRPr="007A0C7D">
        <w:rPr>
          <w:rFonts w:ascii="Verdana" w:hAnsi="Verdana"/>
          <w:sz w:val="18"/>
          <w:szCs w:val="18"/>
        </w:rPr>
        <w:t xml:space="preserve"> </w:t>
      </w:r>
      <w:proofErr w:type="spellStart"/>
      <w:r w:rsidRPr="007A0C7D">
        <w:rPr>
          <w:rFonts w:ascii="Verdana" w:hAnsi="Verdana"/>
          <w:sz w:val="18"/>
          <w:szCs w:val="18"/>
        </w:rPr>
        <w:t>Comunitare</w:t>
      </w:r>
      <w:proofErr w:type="spellEnd"/>
      <w:r w:rsidRPr="007A0C7D">
        <w:rPr>
          <w:rFonts w:ascii="Verdana" w:hAnsi="Verdana"/>
          <w:sz w:val="18"/>
          <w:szCs w:val="18"/>
        </w:rPr>
        <w:t xml:space="preserve"> de </w:t>
      </w:r>
      <w:proofErr w:type="spellStart"/>
      <w:r w:rsidRPr="007A0C7D">
        <w:rPr>
          <w:rFonts w:ascii="Verdana" w:hAnsi="Verdana"/>
          <w:sz w:val="18"/>
          <w:szCs w:val="18"/>
        </w:rPr>
        <w:t>Utilități</w:t>
      </w:r>
      <w:proofErr w:type="spellEnd"/>
      <w:r w:rsidRPr="007A0C7D">
        <w:rPr>
          <w:rFonts w:ascii="Verdana" w:hAnsi="Verdana"/>
          <w:sz w:val="18"/>
          <w:szCs w:val="18"/>
        </w:rPr>
        <w:t xml:space="preserve"> </w:t>
      </w:r>
      <w:proofErr w:type="spellStart"/>
      <w:r w:rsidRPr="007A0C7D">
        <w:rPr>
          <w:rFonts w:ascii="Verdana" w:hAnsi="Verdana"/>
          <w:sz w:val="18"/>
          <w:szCs w:val="18"/>
        </w:rPr>
        <w:t>Publice</w:t>
      </w:r>
      <w:proofErr w:type="spellEnd"/>
      <w:r w:rsidRPr="007A0C7D">
        <w:rPr>
          <w:rFonts w:ascii="Verdana" w:hAnsi="Verdana"/>
          <w:sz w:val="18"/>
          <w:szCs w:val="18"/>
        </w:rPr>
        <w:t xml:space="preserve"> - A.N.R.S.C., </w:t>
      </w:r>
      <w:proofErr w:type="spellStart"/>
      <w:r w:rsidRPr="007A0C7D">
        <w:rPr>
          <w:rFonts w:ascii="Verdana" w:hAnsi="Verdana"/>
          <w:sz w:val="18"/>
          <w:szCs w:val="18"/>
        </w:rPr>
        <w:t>aprobat</w:t>
      </w:r>
      <w:proofErr w:type="spellEnd"/>
      <w:r w:rsidRPr="007A0C7D">
        <w:rPr>
          <w:rFonts w:ascii="Verdana" w:hAnsi="Verdana"/>
          <w:sz w:val="18"/>
          <w:szCs w:val="18"/>
        </w:rPr>
        <w:t xml:space="preserve"> </w:t>
      </w:r>
      <w:proofErr w:type="spellStart"/>
      <w:r w:rsidRPr="007A0C7D">
        <w:rPr>
          <w:rFonts w:ascii="Verdana" w:hAnsi="Verdana"/>
          <w:sz w:val="18"/>
          <w:szCs w:val="18"/>
        </w:rPr>
        <w:t>prin</w:t>
      </w:r>
      <w:proofErr w:type="spellEnd"/>
      <w:r w:rsidRPr="007A0C7D">
        <w:rPr>
          <w:rFonts w:ascii="Verdana" w:hAnsi="Verdana"/>
          <w:sz w:val="18"/>
          <w:szCs w:val="18"/>
        </w:rPr>
        <w:t xml:space="preserve"> </w:t>
      </w:r>
      <w:proofErr w:type="spellStart"/>
      <w:r w:rsidRPr="007A0C7D">
        <w:rPr>
          <w:rFonts w:ascii="Verdana" w:hAnsi="Verdana"/>
          <w:sz w:val="18"/>
          <w:szCs w:val="18"/>
        </w:rPr>
        <w:t>Ordinul</w:t>
      </w:r>
      <w:proofErr w:type="spellEnd"/>
      <w:r w:rsidRPr="007A0C7D">
        <w:rPr>
          <w:rFonts w:ascii="Verdana" w:hAnsi="Verdana"/>
          <w:sz w:val="18"/>
          <w:szCs w:val="18"/>
        </w:rPr>
        <w:t xml:space="preserve"> </w:t>
      </w:r>
      <w:proofErr w:type="spellStart"/>
      <w:r w:rsidRPr="007A0C7D">
        <w:rPr>
          <w:rFonts w:ascii="Verdana" w:hAnsi="Verdana"/>
          <w:sz w:val="18"/>
          <w:szCs w:val="18"/>
        </w:rPr>
        <w:t>președintelui</w:t>
      </w:r>
      <w:proofErr w:type="spellEnd"/>
      <w:r w:rsidRPr="007A0C7D">
        <w:rPr>
          <w:rFonts w:ascii="Verdana" w:hAnsi="Verdana"/>
          <w:sz w:val="18"/>
          <w:szCs w:val="18"/>
        </w:rPr>
        <w:t xml:space="preserve"> </w:t>
      </w:r>
      <w:proofErr w:type="spellStart"/>
      <w:r w:rsidRPr="007A0C7D">
        <w:rPr>
          <w:rFonts w:ascii="Verdana" w:hAnsi="Verdana"/>
          <w:sz w:val="18"/>
          <w:szCs w:val="18"/>
        </w:rPr>
        <w:t>Autorității</w:t>
      </w:r>
      <w:proofErr w:type="spellEnd"/>
      <w:r w:rsidRPr="007A0C7D">
        <w:rPr>
          <w:rFonts w:ascii="Verdana" w:hAnsi="Verdana"/>
          <w:sz w:val="18"/>
          <w:szCs w:val="18"/>
        </w:rPr>
        <w:t xml:space="preserve"> </w:t>
      </w:r>
      <w:proofErr w:type="spellStart"/>
      <w:r w:rsidRPr="007A0C7D">
        <w:rPr>
          <w:rFonts w:ascii="Verdana" w:hAnsi="Verdana"/>
          <w:sz w:val="18"/>
          <w:szCs w:val="18"/>
        </w:rPr>
        <w:t>Naționale</w:t>
      </w:r>
      <w:proofErr w:type="spellEnd"/>
      <w:r w:rsidRPr="007A0C7D">
        <w:rPr>
          <w:rFonts w:ascii="Verdana" w:hAnsi="Verdana"/>
          <w:sz w:val="18"/>
          <w:szCs w:val="18"/>
        </w:rPr>
        <w:t xml:space="preserve"> de </w:t>
      </w:r>
      <w:proofErr w:type="spellStart"/>
      <w:r w:rsidRPr="007A0C7D">
        <w:rPr>
          <w:rFonts w:ascii="Verdana" w:hAnsi="Verdana"/>
          <w:sz w:val="18"/>
          <w:szCs w:val="18"/>
        </w:rPr>
        <w:t>Reglementare</w:t>
      </w:r>
      <w:proofErr w:type="spellEnd"/>
      <w:r w:rsidRPr="007A0C7D">
        <w:rPr>
          <w:rFonts w:ascii="Verdana" w:hAnsi="Verdana"/>
          <w:sz w:val="18"/>
          <w:szCs w:val="18"/>
        </w:rPr>
        <w:t xml:space="preserve"> </w:t>
      </w:r>
      <w:proofErr w:type="spellStart"/>
      <w:r w:rsidRPr="007A0C7D">
        <w:rPr>
          <w:rFonts w:ascii="Verdana" w:hAnsi="Verdana"/>
          <w:sz w:val="18"/>
          <w:szCs w:val="18"/>
        </w:rPr>
        <w:t>pentru</w:t>
      </w:r>
      <w:proofErr w:type="spellEnd"/>
      <w:r w:rsidRPr="007A0C7D">
        <w:rPr>
          <w:rFonts w:ascii="Verdana" w:hAnsi="Verdana"/>
          <w:sz w:val="18"/>
          <w:szCs w:val="18"/>
        </w:rPr>
        <w:t xml:space="preserve"> </w:t>
      </w:r>
      <w:proofErr w:type="spellStart"/>
      <w:r w:rsidRPr="007A0C7D">
        <w:rPr>
          <w:rFonts w:ascii="Verdana" w:hAnsi="Verdana"/>
          <w:sz w:val="18"/>
          <w:szCs w:val="18"/>
        </w:rPr>
        <w:t>Serviciile</w:t>
      </w:r>
      <w:proofErr w:type="spellEnd"/>
      <w:r w:rsidRPr="007A0C7D">
        <w:rPr>
          <w:rFonts w:ascii="Verdana" w:hAnsi="Verdana"/>
          <w:sz w:val="18"/>
          <w:szCs w:val="18"/>
        </w:rPr>
        <w:t xml:space="preserve"> </w:t>
      </w:r>
      <w:proofErr w:type="spellStart"/>
      <w:r w:rsidRPr="007A0C7D">
        <w:rPr>
          <w:rFonts w:ascii="Verdana" w:hAnsi="Verdana"/>
          <w:sz w:val="18"/>
          <w:szCs w:val="18"/>
        </w:rPr>
        <w:t>Comunitare</w:t>
      </w:r>
      <w:proofErr w:type="spellEnd"/>
      <w:r w:rsidRPr="007A0C7D">
        <w:rPr>
          <w:rFonts w:ascii="Verdana" w:hAnsi="Verdana"/>
          <w:sz w:val="18"/>
          <w:szCs w:val="18"/>
        </w:rPr>
        <w:t xml:space="preserve"> de </w:t>
      </w:r>
      <w:proofErr w:type="spellStart"/>
      <w:r w:rsidRPr="007A0C7D">
        <w:rPr>
          <w:rFonts w:ascii="Verdana" w:hAnsi="Verdana"/>
          <w:sz w:val="18"/>
          <w:szCs w:val="18"/>
        </w:rPr>
        <w:t>Utilități</w:t>
      </w:r>
      <w:proofErr w:type="spellEnd"/>
      <w:r w:rsidRPr="007A0C7D">
        <w:rPr>
          <w:rFonts w:ascii="Verdana" w:hAnsi="Verdana"/>
          <w:sz w:val="18"/>
          <w:szCs w:val="18"/>
        </w:rPr>
        <w:t xml:space="preserve"> </w:t>
      </w:r>
      <w:proofErr w:type="spellStart"/>
      <w:r w:rsidRPr="007A0C7D">
        <w:rPr>
          <w:rFonts w:ascii="Verdana" w:hAnsi="Verdana"/>
          <w:sz w:val="18"/>
          <w:szCs w:val="18"/>
        </w:rPr>
        <w:t>Publice</w:t>
      </w:r>
      <w:proofErr w:type="spellEnd"/>
      <w:r w:rsidRPr="007A0C7D">
        <w:rPr>
          <w:rFonts w:ascii="Verdana" w:hAnsi="Verdana"/>
          <w:sz w:val="18"/>
          <w:szCs w:val="18"/>
        </w:rPr>
        <w:t xml:space="preserve"> nr. 505/2019</w:t>
      </w:r>
    </w:p>
    <w:p w14:paraId="16222541" w14:textId="26B0EAFF" w:rsidR="007A0C7D" w:rsidRDefault="007A0C7D" w:rsidP="007A0C7D">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106</w:t>
      </w:r>
      <w:r>
        <w:rPr>
          <w:rFonts w:cs="Arial"/>
          <w:b/>
          <w:bCs/>
          <w:smallCaps/>
          <w:color w:val="0000FF"/>
          <w:szCs w:val="18"/>
          <w:u w:val="single"/>
        </w:rPr>
        <w:t>/ 02 februarie 2022</w:t>
      </w:r>
    </w:p>
    <w:p w14:paraId="27DE829C" w14:textId="42340799" w:rsidR="007A0C7D" w:rsidRPr="007C6C3C" w:rsidRDefault="007A0C7D" w:rsidP="007A0C7D">
      <w:pPr>
        <w:pStyle w:val="Listparagraf"/>
        <w:numPr>
          <w:ilvl w:val="0"/>
          <w:numId w:val="3"/>
        </w:numPr>
        <w:spacing w:before="120"/>
        <w:ind w:left="0" w:right="198"/>
        <w:jc w:val="both"/>
      </w:pPr>
      <w:r>
        <w:rPr>
          <w:rFonts w:ascii="Verdana" w:hAnsi="Verdana"/>
          <w:b/>
          <w:sz w:val="18"/>
          <w:szCs w:val="18"/>
        </w:rPr>
        <w:t>213</w:t>
      </w:r>
      <w:r>
        <w:rPr>
          <w:rFonts w:ascii="Verdana" w:hAnsi="Verdana"/>
          <w:b/>
          <w:sz w:val="18"/>
          <w:szCs w:val="18"/>
        </w:rPr>
        <w:t xml:space="preserve"> </w:t>
      </w:r>
      <w:r w:rsidRPr="008F1B6B">
        <w:rPr>
          <w:rFonts w:ascii="Verdana" w:hAnsi="Verdana"/>
          <w:b/>
          <w:sz w:val="18"/>
          <w:szCs w:val="18"/>
          <w:lang w:val="ro-RO"/>
        </w:rPr>
        <w:t xml:space="preserve">- </w:t>
      </w:r>
      <w:r w:rsidRPr="007A0C7D">
        <w:rPr>
          <w:rFonts w:ascii="Verdana" w:hAnsi="Verdana" w:cs="Arial"/>
          <w:b/>
          <w:color w:val="153E7E"/>
          <w:sz w:val="18"/>
          <w:szCs w:val="18"/>
          <w:lang w:val="ro-RO"/>
        </w:rPr>
        <w:t>Ministerul Sănătății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7A0C7D">
        <w:rPr>
          <w:rFonts w:ascii="Verdana" w:hAnsi="Verdana"/>
          <w:sz w:val="18"/>
          <w:szCs w:val="18"/>
        </w:rPr>
        <w:t>Ordin</w:t>
      </w:r>
      <w:proofErr w:type="spellEnd"/>
      <w:r w:rsidRPr="007A0C7D">
        <w:rPr>
          <w:rFonts w:ascii="Verdana" w:hAnsi="Verdana"/>
          <w:sz w:val="18"/>
          <w:szCs w:val="18"/>
        </w:rPr>
        <w:t xml:space="preserve"> </w:t>
      </w:r>
      <w:proofErr w:type="spellStart"/>
      <w:r w:rsidRPr="007A0C7D">
        <w:rPr>
          <w:rFonts w:ascii="Verdana" w:hAnsi="Verdana"/>
          <w:sz w:val="18"/>
          <w:szCs w:val="18"/>
        </w:rPr>
        <w:t>privind</w:t>
      </w:r>
      <w:proofErr w:type="spellEnd"/>
      <w:r w:rsidRPr="007A0C7D">
        <w:rPr>
          <w:rFonts w:ascii="Verdana" w:hAnsi="Verdana"/>
          <w:sz w:val="18"/>
          <w:szCs w:val="18"/>
        </w:rPr>
        <w:t xml:space="preserve"> </w:t>
      </w:r>
      <w:proofErr w:type="spellStart"/>
      <w:r w:rsidRPr="007A0C7D">
        <w:rPr>
          <w:rFonts w:ascii="Verdana" w:hAnsi="Verdana"/>
          <w:sz w:val="18"/>
          <w:szCs w:val="18"/>
        </w:rPr>
        <w:t>modificarea</w:t>
      </w:r>
      <w:proofErr w:type="spellEnd"/>
      <w:r w:rsidRPr="007A0C7D">
        <w:rPr>
          <w:rFonts w:ascii="Verdana" w:hAnsi="Verdana"/>
          <w:sz w:val="18"/>
          <w:szCs w:val="18"/>
        </w:rPr>
        <w:t xml:space="preserve"> </w:t>
      </w:r>
      <w:proofErr w:type="spellStart"/>
      <w:r w:rsidRPr="007A0C7D">
        <w:rPr>
          <w:rFonts w:ascii="Verdana" w:hAnsi="Verdana"/>
          <w:sz w:val="18"/>
          <w:szCs w:val="18"/>
        </w:rPr>
        <w:t>anexei</w:t>
      </w:r>
      <w:proofErr w:type="spellEnd"/>
      <w:r w:rsidRPr="007A0C7D">
        <w:rPr>
          <w:rFonts w:ascii="Verdana" w:hAnsi="Verdana"/>
          <w:sz w:val="18"/>
          <w:szCs w:val="18"/>
        </w:rPr>
        <w:t xml:space="preserve"> nr. 3 la </w:t>
      </w:r>
      <w:proofErr w:type="spellStart"/>
      <w:r w:rsidRPr="007A0C7D">
        <w:rPr>
          <w:rFonts w:ascii="Verdana" w:hAnsi="Verdana"/>
          <w:sz w:val="18"/>
          <w:szCs w:val="18"/>
        </w:rPr>
        <w:t>Ordinul</w:t>
      </w:r>
      <w:proofErr w:type="spellEnd"/>
      <w:r w:rsidRPr="007A0C7D">
        <w:rPr>
          <w:rFonts w:ascii="Verdana" w:hAnsi="Verdana"/>
          <w:sz w:val="18"/>
          <w:szCs w:val="18"/>
        </w:rPr>
        <w:t xml:space="preserve"> </w:t>
      </w:r>
      <w:proofErr w:type="spellStart"/>
      <w:r w:rsidRPr="007A0C7D">
        <w:rPr>
          <w:rFonts w:ascii="Verdana" w:hAnsi="Verdana"/>
          <w:sz w:val="18"/>
          <w:szCs w:val="18"/>
        </w:rPr>
        <w:t>ministrului</w:t>
      </w:r>
      <w:proofErr w:type="spellEnd"/>
      <w:r w:rsidRPr="007A0C7D">
        <w:rPr>
          <w:rFonts w:ascii="Verdana" w:hAnsi="Verdana"/>
          <w:sz w:val="18"/>
          <w:szCs w:val="18"/>
        </w:rPr>
        <w:t xml:space="preserve"> </w:t>
      </w:r>
      <w:proofErr w:type="spellStart"/>
      <w:r w:rsidRPr="007A0C7D">
        <w:rPr>
          <w:rFonts w:ascii="Verdana" w:hAnsi="Verdana"/>
          <w:sz w:val="18"/>
          <w:szCs w:val="18"/>
        </w:rPr>
        <w:t>sănătății</w:t>
      </w:r>
      <w:proofErr w:type="spellEnd"/>
      <w:r w:rsidRPr="007A0C7D">
        <w:rPr>
          <w:rFonts w:ascii="Verdana" w:hAnsi="Verdana"/>
          <w:sz w:val="18"/>
          <w:szCs w:val="18"/>
        </w:rPr>
        <w:t xml:space="preserve"> nr. 1.513/2020 </w:t>
      </w:r>
      <w:proofErr w:type="spellStart"/>
      <w:r w:rsidRPr="007A0C7D">
        <w:rPr>
          <w:rFonts w:ascii="Verdana" w:hAnsi="Verdana"/>
          <w:sz w:val="18"/>
          <w:szCs w:val="18"/>
        </w:rPr>
        <w:t>pentru</w:t>
      </w:r>
      <w:proofErr w:type="spellEnd"/>
      <w:r w:rsidRPr="007A0C7D">
        <w:rPr>
          <w:rFonts w:ascii="Verdana" w:hAnsi="Verdana"/>
          <w:sz w:val="18"/>
          <w:szCs w:val="18"/>
        </w:rPr>
        <w:t xml:space="preserve"> </w:t>
      </w:r>
      <w:proofErr w:type="spellStart"/>
      <w:r w:rsidRPr="007A0C7D">
        <w:rPr>
          <w:rFonts w:ascii="Verdana" w:hAnsi="Verdana"/>
          <w:sz w:val="18"/>
          <w:szCs w:val="18"/>
        </w:rPr>
        <w:t>aprobarea</w:t>
      </w:r>
      <w:proofErr w:type="spellEnd"/>
      <w:r w:rsidRPr="007A0C7D">
        <w:rPr>
          <w:rFonts w:ascii="Verdana" w:hAnsi="Verdana"/>
          <w:sz w:val="18"/>
          <w:szCs w:val="18"/>
        </w:rPr>
        <w:t xml:space="preserve"> </w:t>
      </w:r>
      <w:proofErr w:type="spellStart"/>
      <w:r w:rsidRPr="007A0C7D">
        <w:rPr>
          <w:rFonts w:ascii="Verdana" w:hAnsi="Verdana"/>
          <w:sz w:val="18"/>
          <w:szCs w:val="18"/>
        </w:rPr>
        <w:t>planurilor</w:t>
      </w:r>
      <w:proofErr w:type="spellEnd"/>
      <w:r w:rsidRPr="007A0C7D">
        <w:rPr>
          <w:rFonts w:ascii="Verdana" w:hAnsi="Verdana"/>
          <w:sz w:val="18"/>
          <w:szCs w:val="18"/>
        </w:rPr>
        <w:t xml:space="preserve"> </w:t>
      </w:r>
      <w:proofErr w:type="spellStart"/>
      <w:r w:rsidRPr="007A0C7D">
        <w:rPr>
          <w:rFonts w:ascii="Verdana" w:hAnsi="Verdana"/>
          <w:sz w:val="18"/>
          <w:szCs w:val="18"/>
        </w:rPr>
        <w:t>privind</w:t>
      </w:r>
      <w:proofErr w:type="spellEnd"/>
      <w:r w:rsidRPr="007A0C7D">
        <w:rPr>
          <w:rFonts w:ascii="Verdana" w:hAnsi="Verdana"/>
          <w:sz w:val="18"/>
          <w:szCs w:val="18"/>
        </w:rPr>
        <w:t xml:space="preserve"> </w:t>
      </w:r>
      <w:proofErr w:type="spellStart"/>
      <w:r w:rsidRPr="007A0C7D">
        <w:rPr>
          <w:rFonts w:ascii="Verdana" w:hAnsi="Verdana"/>
          <w:sz w:val="18"/>
          <w:szCs w:val="18"/>
        </w:rPr>
        <w:t>modalitatea</w:t>
      </w:r>
      <w:proofErr w:type="spellEnd"/>
      <w:r w:rsidRPr="007A0C7D">
        <w:rPr>
          <w:rFonts w:ascii="Verdana" w:hAnsi="Verdana"/>
          <w:sz w:val="18"/>
          <w:szCs w:val="18"/>
        </w:rPr>
        <w:t xml:space="preserve"> de </w:t>
      </w:r>
      <w:proofErr w:type="spellStart"/>
      <w:r w:rsidRPr="007A0C7D">
        <w:rPr>
          <w:rFonts w:ascii="Verdana" w:hAnsi="Verdana"/>
          <w:sz w:val="18"/>
          <w:szCs w:val="18"/>
        </w:rPr>
        <w:t>aplicare</w:t>
      </w:r>
      <w:proofErr w:type="spellEnd"/>
      <w:r w:rsidRPr="007A0C7D">
        <w:rPr>
          <w:rFonts w:ascii="Verdana" w:hAnsi="Verdana"/>
          <w:sz w:val="18"/>
          <w:szCs w:val="18"/>
        </w:rPr>
        <w:t xml:space="preserve"> de </w:t>
      </w:r>
      <w:proofErr w:type="spellStart"/>
      <w:r w:rsidRPr="007A0C7D">
        <w:rPr>
          <w:rFonts w:ascii="Verdana" w:hAnsi="Verdana"/>
          <w:sz w:val="18"/>
          <w:szCs w:val="18"/>
        </w:rPr>
        <w:t>către</w:t>
      </w:r>
      <w:proofErr w:type="spellEnd"/>
      <w:r w:rsidRPr="007A0C7D">
        <w:rPr>
          <w:rFonts w:ascii="Verdana" w:hAnsi="Verdana"/>
          <w:sz w:val="18"/>
          <w:szCs w:val="18"/>
        </w:rPr>
        <w:t xml:space="preserve"> </w:t>
      </w:r>
      <w:proofErr w:type="spellStart"/>
      <w:r w:rsidRPr="007A0C7D">
        <w:rPr>
          <w:rFonts w:ascii="Verdana" w:hAnsi="Verdana"/>
          <w:sz w:val="18"/>
          <w:szCs w:val="18"/>
        </w:rPr>
        <w:t>direcțiile</w:t>
      </w:r>
      <w:proofErr w:type="spellEnd"/>
      <w:r w:rsidRPr="007A0C7D">
        <w:rPr>
          <w:rFonts w:ascii="Verdana" w:hAnsi="Verdana"/>
          <w:sz w:val="18"/>
          <w:szCs w:val="18"/>
        </w:rPr>
        <w:t xml:space="preserve"> de </w:t>
      </w:r>
      <w:proofErr w:type="spellStart"/>
      <w:r w:rsidRPr="007A0C7D">
        <w:rPr>
          <w:rFonts w:ascii="Verdana" w:hAnsi="Verdana"/>
          <w:sz w:val="18"/>
          <w:szCs w:val="18"/>
        </w:rPr>
        <w:t>sănătate</w:t>
      </w:r>
      <w:proofErr w:type="spellEnd"/>
      <w:r w:rsidRPr="007A0C7D">
        <w:rPr>
          <w:rFonts w:ascii="Verdana" w:hAnsi="Verdana"/>
          <w:sz w:val="18"/>
          <w:szCs w:val="18"/>
        </w:rPr>
        <w:t xml:space="preserve"> </w:t>
      </w:r>
      <w:proofErr w:type="spellStart"/>
      <w:r w:rsidRPr="007A0C7D">
        <w:rPr>
          <w:rFonts w:ascii="Verdana" w:hAnsi="Verdana"/>
          <w:sz w:val="18"/>
          <w:szCs w:val="18"/>
        </w:rPr>
        <w:t>publică</w:t>
      </w:r>
      <w:proofErr w:type="spellEnd"/>
      <w:r w:rsidRPr="007A0C7D">
        <w:rPr>
          <w:rFonts w:ascii="Verdana" w:hAnsi="Verdana"/>
          <w:sz w:val="18"/>
          <w:szCs w:val="18"/>
        </w:rPr>
        <w:t xml:space="preserve"> </w:t>
      </w:r>
      <w:proofErr w:type="spellStart"/>
      <w:r w:rsidRPr="007A0C7D">
        <w:rPr>
          <w:rFonts w:ascii="Verdana" w:hAnsi="Verdana"/>
          <w:sz w:val="18"/>
          <w:szCs w:val="18"/>
        </w:rPr>
        <w:t>județene</w:t>
      </w:r>
      <w:proofErr w:type="spellEnd"/>
      <w:r w:rsidRPr="007A0C7D">
        <w:rPr>
          <w:rFonts w:ascii="Verdana" w:hAnsi="Verdana"/>
          <w:sz w:val="18"/>
          <w:szCs w:val="18"/>
        </w:rPr>
        <w:t xml:space="preserve"> </w:t>
      </w:r>
      <w:proofErr w:type="spellStart"/>
      <w:r w:rsidRPr="007A0C7D">
        <w:rPr>
          <w:rFonts w:ascii="Verdana" w:hAnsi="Verdana"/>
          <w:sz w:val="18"/>
          <w:szCs w:val="18"/>
        </w:rPr>
        <w:t>și</w:t>
      </w:r>
      <w:proofErr w:type="spellEnd"/>
      <w:r w:rsidRPr="007A0C7D">
        <w:rPr>
          <w:rFonts w:ascii="Verdana" w:hAnsi="Verdana"/>
          <w:sz w:val="18"/>
          <w:szCs w:val="18"/>
        </w:rPr>
        <w:t xml:space="preserve"> a </w:t>
      </w:r>
      <w:proofErr w:type="spellStart"/>
      <w:r w:rsidRPr="007A0C7D">
        <w:rPr>
          <w:rFonts w:ascii="Verdana" w:hAnsi="Verdana"/>
          <w:sz w:val="18"/>
          <w:szCs w:val="18"/>
        </w:rPr>
        <w:t>municipiului</w:t>
      </w:r>
      <w:proofErr w:type="spellEnd"/>
      <w:r w:rsidRPr="007A0C7D">
        <w:rPr>
          <w:rFonts w:ascii="Verdana" w:hAnsi="Verdana"/>
          <w:sz w:val="18"/>
          <w:szCs w:val="18"/>
        </w:rPr>
        <w:t xml:space="preserve"> </w:t>
      </w:r>
      <w:proofErr w:type="spellStart"/>
      <w:r w:rsidRPr="007A0C7D">
        <w:rPr>
          <w:rFonts w:ascii="Verdana" w:hAnsi="Verdana"/>
          <w:sz w:val="18"/>
          <w:szCs w:val="18"/>
        </w:rPr>
        <w:t>București</w:t>
      </w:r>
      <w:proofErr w:type="spellEnd"/>
      <w:r w:rsidRPr="007A0C7D">
        <w:rPr>
          <w:rFonts w:ascii="Verdana" w:hAnsi="Verdana"/>
          <w:sz w:val="18"/>
          <w:szCs w:val="18"/>
        </w:rPr>
        <w:t xml:space="preserve">, de </w:t>
      </w:r>
      <w:proofErr w:type="spellStart"/>
      <w:r w:rsidRPr="007A0C7D">
        <w:rPr>
          <w:rFonts w:ascii="Verdana" w:hAnsi="Verdana"/>
          <w:sz w:val="18"/>
          <w:szCs w:val="18"/>
        </w:rPr>
        <w:t>către</w:t>
      </w:r>
      <w:proofErr w:type="spellEnd"/>
      <w:r w:rsidRPr="007A0C7D">
        <w:rPr>
          <w:rFonts w:ascii="Verdana" w:hAnsi="Verdana"/>
          <w:sz w:val="18"/>
          <w:szCs w:val="18"/>
        </w:rPr>
        <w:t xml:space="preserve"> </w:t>
      </w:r>
      <w:proofErr w:type="spellStart"/>
      <w:r w:rsidRPr="007A0C7D">
        <w:rPr>
          <w:rFonts w:ascii="Verdana" w:hAnsi="Verdana"/>
          <w:sz w:val="18"/>
          <w:szCs w:val="18"/>
        </w:rPr>
        <w:t>Institutul</w:t>
      </w:r>
      <w:proofErr w:type="spellEnd"/>
      <w:r w:rsidRPr="007A0C7D">
        <w:rPr>
          <w:rFonts w:ascii="Verdana" w:hAnsi="Verdana"/>
          <w:sz w:val="18"/>
          <w:szCs w:val="18"/>
        </w:rPr>
        <w:t xml:space="preserve"> </w:t>
      </w:r>
      <w:proofErr w:type="spellStart"/>
      <w:r w:rsidRPr="007A0C7D">
        <w:rPr>
          <w:rFonts w:ascii="Verdana" w:hAnsi="Verdana"/>
          <w:sz w:val="18"/>
          <w:szCs w:val="18"/>
        </w:rPr>
        <w:t>Național</w:t>
      </w:r>
      <w:proofErr w:type="spellEnd"/>
      <w:r w:rsidRPr="007A0C7D">
        <w:rPr>
          <w:rFonts w:ascii="Verdana" w:hAnsi="Verdana"/>
          <w:sz w:val="18"/>
          <w:szCs w:val="18"/>
        </w:rPr>
        <w:t xml:space="preserve"> de </w:t>
      </w:r>
      <w:proofErr w:type="spellStart"/>
      <w:r w:rsidRPr="007A0C7D">
        <w:rPr>
          <w:rFonts w:ascii="Verdana" w:hAnsi="Verdana"/>
          <w:sz w:val="18"/>
          <w:szCs w:val="18"/>
        </w:rPr>
        <w:t>Sănătate</w:t>
      </w:r>
      <w:proofErr w:type="spellEnd"/>
      <w:r w:rsidRPr="007A0C7D">
        <w:rPr>
          <w:rFonts w:ascii="Verdana" w:hAnsi="Verdana"/>
          <w:sz w:val="18"/>
          <w:szCs w:val="18"/>
        </w:rPr>
        <w:t xml:space="preserve"> </w:t>
      </w:r>
      <w:proofErr w:type="spellStart"/>
      <w:r w:rsidRPr="007A0C7D">
        <w:rPr>
          <w:rFonts w:ascii="Verdana" w:hAnsi="Verdana"/>
          <w:sz w:val="18"/>
          <w:szCs w:val="18"/>
        </w:rPr>
        <w:t>Publică</w:t>
      </w:r>
      <w:proofErr w:type="spellEnd"/>
      <w:r w:rsidRPr="007A0C7D">
        <w:rPr>
          <w:rFonts w:ascii="Verdana" w:hAnsi="Verdana"/>
          <w:sz w:val="18"/>
          <w:szCs w:val="18"/>
        </w:rPr>
        <w:t xml:space="preserve">, de </w:t>
      </w:r>
      <w:proofErr w:type="spellStart"/>
      <w:r w:rsidRPr="007A0C7D">
        <w:rPr>
          <w:rFonts w:ascii="Verdana" w:hAnsi="Verdana"/>
          <w:sz w:val="18"/>
          <w:szCs w:val="18"/>
        </w:rPr>
        <w:t>către</w:t>
      </w:r>
      <w:proofErr w:type="spellEnd"/>
      <w:r w:rsidRPr="007A0C7D">
        <w:rPr>
          <w:rFonts w:ascii="Verdana" w:hAnsi="Verdana"/>
          <w:sz w:val="18"/>
          <w:szCs w:val="18"/>
        </w:rPr>
        <w:t xml:space="preserve"> </w:t>
      </w:r>
      <w:proofErr w:type="spellStart"/>
      <w:r w:rsidRPr="007A0C7D">
        <w:rPr>
          <w:rFonts w:ascii="Verdana" w:hAnsi="Verdana"/>
          <w:sz w:val="18"/>
          <w:szCs w:val="18"/>
        </w:rPr>
        <w:t>unitățile</w:t>
      </w:r>
      <w:proofErr w:type="spellEnd"/>
      <w:r w:rsidRPr="007A0C7D">
        <w:rPr>
          <w:rFonts w:ascii="Verdana" w:hAnsi="Verdana"/>
          <w:sz w:val="18"/>
          <w:szCs w:val="18"/>
        </w:rPr>
        <w:t xml:space="preserve"> </w:t>
      </w:r>
      <w:proofErr w:type="spellStart"/>
      <w:r w:rsidRPr="007A0C7D">
        <w:rPr>
          <w:rFonts w:ascii="Verdana" w:hAnsi="Verdana"/>
          <w:sz w:val="18"/>
          <w:szCs w:val="18"/>
        </w:rPr>
        <w:t>sanitare</w:t>
      </w:r>
      <w:proofErr w:type="spellEnd"/>
      <w:r w:rsidRPr="007A0C7D">
        <w:rPr>
          <w:rFonts w:ascii="Verdana" w:hAnsi="Verdana"/>
          <w:sz w:val="18"/>
          <w:szCs w:val="18"/>
        </w:rPr>
        <w:t xml:space="preserve">, </w:t>
      </w:r>
      <w:proofErr w:type="spellStart"/>
      <w:r w:rsidRPr="007A0C7D">
        <w:rPr>
          <w:rFonts w:ascii="Verdana" w:hAnsi="Verdana"/>
          <w:sz w:val="18"/>
          <w:szCs w:val="18"/>
        </w:rPr>
        <w:t>precum</w:t>
      </w:r>
      <w:proofErr w:type="spellEnd"/>
      <w:r w:rsidRPr="007A0C7D">
        <w:rPr>
          <w:rFonts w:ascii="Verdana" w:hAnsi="Verdana"/>
          <w:sz w:val="18"/>
          <w:szCs w:val="18"/>
        </w:rPr>
        <w:t xml:space="preserve"> </w:t>
      </w:r>
      <w:proofErr w:type="spellStart"/>
      <w:r w:rsidRPr="007A0C7D">
        <w:rPr>
          <w:rFonts w:ascii="Verdana" w:hAnsi="Verdana"/>
          <w:sz w:val="18"/>
          <w:szCs w:val="18"/>
        </w:rPr>
        <w:t>și</w:t>
      </w:r>
      <w:proofErr w:type="spellEnd"/>
      <w:r w:rsidRPr="007A0C7D">
        <w:rPr>
          <w:rFonts w:ascii="Verdana" w:hAnsi="Verdana"/>
          <w:sz w:val="18"/>
          <w:szCs w:val="18"/>
        </w:rPr>
        <w:t xml:space="preserve"> de </w:t>
      </w:r>
      <w:proofErr w:type="spellStart"/>
      <w:r w:rsidRPr="007A0C7D">
        <w:rPr>
          <w:rFonts w:ascii="Verdana" w:hAnsi="Verdana"/>
          <w:sz w:val="18"/>
          <w:szCs w:val="18"/>
        </w:rPr>
        <w:t>către</w:t>
      </w:r>
      <w:proofErr w:type="spellEnd"/>
      <w:r w:rsidRPr="007A0C7D">
        <w:rPr>
          <w:rFonts w:ascii="Verdana" w:hAnsi="Verdana"/>
          <w:sz w:val="18"/>
          <w:szCs w:val="18"/>
        </w:rPr>
        <w:t xml:space="preserve"> </w:t>
      </w:r>
      <w:proofErr w:type="spellStart"/>
      <w:r w:rsidRPr="007A0C7D">
        <w:rPr>
          <w:rFonts w:ascii="Verdana" w:hAnsi="Verdana"/>
          <w:sz w:val="18"/>
          <w:szCs w:val="18"/>
        </w:rPr>
        <w:t>serviciile</w:t>
      </w:r>
      <w:proofErr w:type="spellEnd"/>
      <w:r w:rsidRPr="007A0C7D">
        <w:rPr>
          <w:rFonts w:ascii="Verdana" w:hAnsi="Verdana"/>
          <w:sz w:val="18"/>
          <w:szCs w:val="18"/>
        </w:rPr>
        <w:t xml:space="preserve"> de </w:t>
      </w:r>
      <w:proofErr w:type="spellStart"/>
      <w:r w:rsidRPr="007A0C7D">
        <w:rPr>
          <w:rFonts w:ascii="Verdana" w:hAnsi="Verdana"/>
          <w:sz w:val="18"/>
          <w:szCs w:val="18"/>
        </w:rPr>
        <w:t>ambulanță</w:t>
      </w:r>
      <w:proofErr w:type="spellEnd"/>
      <w:r w:rsidRPr="007A0C7D">
        <w:rPr>
          <w:rFonts w:ascii="Verdana" w:hAnsi="Verdana"/>
          <w:sz w:val="18"/>
          <w:szCs w:val="18"/>
        </w:rPr>
        <w:t xml:space="preserve"> </w:t>
      </w:r>
      <w:proofErr w:type="spellStart"/>
      <w:r w:rsidRPr="007A0C7D">
        <w:rPr>
          <w:rFonts w:ascii="Verdana" w:hAnsi="Verdana"/>
          <w:sz w:val="18"/>
          <w:szCs w:val="18"/>
        </w:rPr>
        <w:t>județene</w:t>
      </w:r>
      <w:proofErr w:type="spellEnd"/>
      <w:r w:rsidRPr="007A0C7D">
        <w:rPr>
          <w:rFonts w:ascii="Verdana" w:hAnsi="Verdana"/>
          <w:sz w:val="18"/>
          <w:szCs w:val="18"/>
        </w:rPr>
        <w:t xml:space="preserve"> </w:t>
      </w:r>
      <w:proofErr w:type="spellStart"/>
      <w:r w:rsidRPr="007A0C7D">
        <w:rPr>
          <w:rFonts w:ascii="Verdana" w:hAnsi="Verdana"/>
          <w:sz w:val="18"/>
          <w:szCs w:val="18"/>
        </w:rPr>
        <w:t>și</w:t>
      </w:r>
      <w:proofErr w:type="spellEnd"/>
      <w:r w:rsidRPr="007A0C7D">
        <w:rPr>
          <w:rFonts w:ascii="Verdana" w:hAnsi="Verdana"/>
          <w:sz w:val="18"/>
          <w:szCs w:val="18"/>
        </w:rPr>
        <w:t xml:space="preserve"> </w:t>
      </w:r>
      <w:proofErr w:type="spellStart"/>
      <w:r w:rsidRPr="007A0C7D">
        <w:rPr>
          <w:rFonts w:ascii="Verdana" w:hAnsi="Verdana"/>
          <w:sz w:val="18"/>
          <w:szCs w:val="18"/>
        </w:rPr>
        <w:t>Serviciul</w:t>
      </w:r>
      <w:proofErr w:type="spellEnd"/>
      <w:r w:rsidRPr="007A0C7D">
        <w:rPr>
          <w:rFonts w:ascii="Verdana" w:hAnsi="Verdana"/>
          <w:sz w:val="18"/>
          <w:szCs w:val="18"/>
        </w:rPr>
        <w:t xml:space="preserve"> de </w:t>
      </w:r>
      <w:proofErr w:type="spellStart"/>
      <w:r w:rsidRPr="007A0C7D">
        <w:rPr>
          <w:rFonts w:ascii="Verdana" w:hAnsi="Verdana"/>
          <w:sz w:val="18"/>
          <w:szCs w:val="18"/>
        </w:rPr>
        <w:t>Ambulanță</w:t>
      </w:r>
      <w:proofErr w:type="spellEnd"/>
      <w:r w:rsidRPr="007A0C7D">
        <w:rPr>
          <w:rFonts w:ascii="Verdana" w:hAnsi="Verdana"/>
          <w:sz w:val="18"/>
          <w:szCs w:val="18"/>
        </w:rPr>
        <w:t xml:space="preserve"> </w:t>
      </w:r>
      <w:proofErr w:type="spellStart"/>
      <w:r w:rsidRPr="007A0C7D">
        <w:rPr>
          <w:rFonts w:ascii="Verdana" w:hAnsi="Verdana"/>
          <w:sz w:val="18"/>
          <w:szCs w:val="18"/>
        </w:rPr>
        <w:t>București-Ilfov</w:t>
      </w:r>
      <w:proofErr w:type="spellEnd"/>
      <w:r w:rsidRPr="007A0C7D">
        <w:rPr>
          <w:rFonts w:ascii="Verdana" w:hAnsi="Verdana"/>
          <w:sz w:val="18"/>
          <w:szCs w:val="18"/>
        </w:rPr>
        <w:t xml:space="preserve"> </w:t>
      </w:r>
      <w:proofErr w:type="spellStart"/>
      <w:r w:rsidRPr="007A0C7D">
        <w:rPr>
          <w:rFonts w:ascii="Verdana" w:hAnsi="Verdana"/>
          <w:sz w:val="18"/>
          <w:szCs w:val="18"/>
        </w:rPr>
        <w:t>și</w:t>
      </w:r>
      <w:proofErr w:type="spellEnd"/>
      <w:r w:rsidRPr="007A0C7D">
        <w:rPr>
          <w:rFonts w:ascii="Verdana" w:hAnsi="Verdana"/>
          <w:sz w:val="18"/>
          <w:szCs w:val="18"/>
        </w:rPr>
        <w:t xml:space="preserve"> de </w:t>
      </w:r>
      <w:proofErr w:type="spellStart"/>
      <w:r w:rsidRPr="007A0C7D">
        <w:rPr>
          <w:rFonts w:ascii="Verdana" w:hAnsi="Verdana"/>
          <w:sz w:val="18"/>
          <w:szCs w:val="18"/>
        </w:rPr>
        <w:t>medicii</w:t>
      </w:r>
      <w:proofErr w:type="spellEnd"/>
      <w:r w:rsidRPr="007A0C7D">
        <w:rPr>
          <w:rFonts w:ascii="Verdana" w:hAnsi="Verdana"/>
          <w:sz w:val="18"/>
          <w:szCs w:val="18"/>
        </w:rPr>
        <w:t xml:space="preserve"> de </w:t>
      </w:r>
      <w:proofErr w:type="spellStart"/>
      <w:r w:rsidRPr="007A0C7D">
        <w:rPr>
          <w:rFonts w:ascii="Verdana" w:hAnsi="Verdana"/>
          <w:sz w:val="18"/>
          <w:szCs w:val="18"/>
        </w:rPr>
        <w:t>familie</w:t>
      </w:r>
      <w:proofErr w:type="spellEnd"/>
      <w:r w:rsidRPr="007A0C7D">
        <w:rPr>
          <w:rFonts w:ascii="Verdana" w:hAnsi="Verdana"/>
          <w:sz w:val="18"/>
          <w:szCs w:val="18"/>
        </w:rPr>
        <w:t xml:space="preserve"> a </w:t>
      </w:r>
      <w:proofErr w:type="spellStart"/>
      <w:r w:rsidRPr="007A0C7D">
        <w:rPr>
          <w:rFonts w:ascii="Verdana" w:hAnsi="Verdana"/>
          <w:sz w:val="18"/>
          <w:szCs w:val="18"/>
        </w:rPr>
        <w:t>măsurilor</w:t>
      </w:r>
      <w:proofErr w:type="spellEnd"/>
      <w:r w:rsidRPr="007A0C7D">
        <w:rPr>
          <w:rFonts w:ascii="Verdana" w:hAnsi="Verdana"/>
          <w:sz w:val="18"/>
          <w:szCs w:val="18"/>
        </w:rPr>
        <w:t xml:space="preserve"> </w:t>
      </w:r>
      <w:proofErr w:type="spellStart"/>
      <w:r w:rsidRPr="007A0C7D">
        <w:rPr>
          <w:rFonts w:ascii="Verdana" w:hAnsi="Verdana"/>
          <w:sz w:val="18"/>
          <w:szCs w:val="18"/>
        </w:rPr>
        <w:t>în</w:t>
      </w:r>
      <w:proofErr w:type="spellEnd"/>
      <w:r w:rsidRPr="007A0C7D">
        <w:rPr>
          <w:rFonts w:ascii="Verdana" w:hAnsi="Verdana"/>
          <w:sz w:val="18"/>
          <w:szCs w:val="18"/>
        </w:rPr>
        <w:t xml:space="preserve"> </w:t>
      </w:r>
      <w:proofErr w:type="spellStart"/>
      <w:r w:rsidRPr="007A0C7D">
        <w:rPr>
          <w:rFonts w:ascii="Verdana" w:hAnsi="Verdana"/>
          <w:sz w:val="18"/>
          <w:szCs w:val="18"/>
        </w:rPr>
        <w:t>domeniul</w:t>
      </w:r>
      <w:proofErr w:type="spellEnd"/>
      <w:r w:rsidRPr="007A0C7D">
        <w:rPr>
          <w:rFonts w:ascii="Verdana" w:hAnsi="Verdana"/>
          <w:sz w:val="18"/>
          <w:szCs w:val="18"/>
        </w:rPr>
        <w:t xml:space="preserve"> </w:t>
      </w:r>
      <w:proofErr w:type="spellStart"/>
      <w:r w:rsidRPr="007A0C7D">
        <w:rPr>
          <w:rFonts w:ascii="Verdana" w:hAnsi="Verdana"/>
          <w:sz w:val="18"/>
          <w:szCs w:val="18"/>
        </w:rPr>
        <w:t>sănătății</w:t>
      </w:r>
      <w:proofErr w:type="spellEnd"/>
      <w:r w:rsidRPr="007A0C7D">
        <w:rPr>
          <w:rFonts w:ascii="Verdana" w:hAnsi="Verdana"/>
          <w:sz w:val="18"/>
          <w:szCs w:val="18"/>
        </w:rPr>
        <w:t xml:space="preserve"> </w:t>
      </w:r>
      <w:proofErr w:type="spellStart"/>
      <w:r w:rsidRPr="007A0C7D">
        <w:rPr>
          <w:rFonts w:ascii="Verdana" w:hAnsi="Verdana"/>
          <w:sz w:val="18"/>
          <w:szCs w:val="18"/>
        </w:rPr>
        <w:t>publice</w:t>
      </w:r>
      <w:proofErr w:type="spellEnd"/>
      <w:r w:rsidRPr="007A0C7D">
        <w:rPr>
          <w:rFonts w:ascii="Verdana" w:hAnsi="Verdana"/>
          <w:sz w:val="18"/>
          <w:szCs w:val="18"/>
        </w:rPr>
        <w:t xml:space="preserve"> </w:t>
      </w:r>
      <w:proofErr w:type="spellStart"/>
      <w:r w:rsidRPr="007A0C7D">
        <w:rPr>
          <w:rFonts w:ascii="Verdana" w:hAnsi="Verdana"/>
          <w:sz w:val="18"/>
          <w:szCs w:val="18"/>
        </w:rPr>
        <w:t>în</w:t>
      </w:r>
      <w:proofErr w:type="spellEnd"/>
      <w:r w:rsidRPr="007A0C7D">
        <w:rPr>
          <w:rFonts w:ascii="Verdana" w:hAnsi="Verdana"/>
          <w:sz w:val="18"/>
          <w:szCs w:val="18"/>
        </w:rPr>
        <w:t xml:space="preserve"> </w:t>
      </w:r>
      <w:proofErr w:type="spellStart"/>
      <w:r w:rsidRPr="007A0C7D">
        <w:rPr>
          <w:rFonts w:ascii="Verdana" w:hAnsi="Verdana"/>
          <w:sz w:val="18"/>
          <w:szCs w:val="18"/>
        </w:rPr>
        <w:t>situații</w:t>
      </w:r>
      <w:proofErr w:type="spellEnd"/>
      <w:r w:rsidRPr="007A0C7D">
        <w:rPr>
          <w:rFonts w:ascii="Verdana" w:hAnsi="Verdana"/>
          <w:sz w:val="18"/>
          <w:szCs w:val="18"/>
        </w:rPr>
        <w:t xml:space="preserve"> de </w:t>
      </w:r>
      <w:proofErr w:type="spellStart"/>
      <w:r w:rsidRPr="007A0C7D">
        <w:rPr>
          <w:rFonts w:ascii="Verdana" w:hAnsi="Verdana"/>
          <w:sz w:val="18"/>
          <w:szCs w:val="18"/>
        </w:rPr>
        <w:t>risc</w:t>
      </w:r>
      <w:proofErr w:type="spellEnd"/>
      <w:r w:rsidRPr="007A0C7D">
        <w:rPr>
          <w:rFonts w:ascii="Verdana" w:hAnsi="Verdana"/>
          <w:sz w:val="18"/>
          <w:szCs w:val="18"/>
        </w:rPr>
        <w:t xml:space="preserve"> </w:t>
      </w:r>
      <w:proofErr w:type="spellStart"/>
      <w:r w:rsidRPr="007A0C7D">
        <w:rPr>
          <w:rFonts w:ascii="Verdana" w:hAnsi="Verdana"/>
          <w:sz w:val="18"/>
          <w:szCs w:val="18"/>
        </w:rPr>
        <w:t>epidemiologic</w:t>
      </w:r>
      <w:proofErr w:type="spellEnd"/>
      <w:r w:rsidRPr="007A0C7D">
        <w:rPr>
          <w:rFonts w:ascii="Verdana" w:hAnsi="Verdana"/>
          <w:sz w:val="18"/>
          <w:szCs w:val="18"/>
        </w:rPr>
        <w:t xml:space="preserve"> de </w:t>
      </w:r>
      <w:proofErr w:type="spellStart"/>
      <w:r w:rsidRPr="007A0C7D">
        <w:rPr>
          <w:rFonts w:ascii="Verdana" w:hAnsi="Verdana"/>
          <w:sz w:val="18"/>
          <w:szCs w:val="18"/>
        </w:rPr>
        <w:t>infectare</w:t>
      </w:r>
      <w:proofErr w:type="spellEnd"/>
      <w:r w:rsidRPr="007A0C7D">
        <w:rPr>
          <w:rFonts w:ascii="Verdana" w:hAnsi="Verdana"/>
          <w:sz w:val="18"/>
          <w:szCs w:val="18"/>
        </w:rPr>
        <w:t xml:space="preserve"> </w:t>
      </w:r>
      <w:proofErr w:type="spellStart"/>
      <w:r w:rsidRPr="007A0C7D">
        <w:rPr>
          <w:rFonts w:ascii="Verdana" w:hAnsi="Verdana"/>
          <w:sz w:val="18"/>
          <w:szCs w:val="18"/>
        </w:rPr>
        <w:t>cu</w:t>
      </w:r>
      <w:proofErr w:type="spellEnd"/>
      <w:r w:rsidRPr="007A0C7D">
        <w:rPr>
          <w:rFonts w:ascii="Verdana" w:hAnsi="Verdana"/>
          <w:sz w:val="18"/>
          <w:szCs w:val="18"/>
        </w:rPr>
        <w:t xml:space="preserve"> </w:t>
      </w:r>
      <w:proofErr w:type="spellStart"/>
      <w:r w:rsidRPr="007A0C7D">
        <w:rPr>
          <w:rFonts w:ascii="Verdana" w:hAnsi="Verdana"/>
          <w:sz w:val="18"/>
          <w:szCs w:val="18"/>
        </w:rPr>
        <w:t>virusul</w:t>
      </w:r>
      <w:proofErr w:type="spellEnd"/>
      <w:r w:rsidRPr="007A0C7D">
        <w:rPr>
          <w:rFonts w:ascii="Verdana" w:hAnsi="Verdana"/>
          <w:sz w:val="18"/>
          <w:szCs w:val="18"/>
        </w:rPr>
        <w:t xml:space="preserve"> SARS-CoV-2</w:t>
      </w:r>
    </w:p>
    <w:p w14:paraId="03F93350" w14:textId="25C75153" w:rsidR="007C6C3C" w:rsidRDefault="007C6C3C" w:rsidP="007C6C3C">
      <w:pPr>
        <w:ind w:right="198"/>
        <w:jc w:val="both"/>
        <w:rPr>
          <w:rFonts w:cs="Arial"/>
          <w:b/>
          <w:bCs/>
          <w:smallCaps/>
          <w:color w:val="0000FF"/>
          <w:szCs w:val="18"/>
          <w:u w:val="single"/>
        </w:rPr>
      </w:pPr>
      <w:bookmarkStart w:id="82" w:name="_Hlk95119233"/>
      <w:r w:rsidRPr="0041382A">
        <w:rPr>
          <w:rFonts w:cs="Arial"/>
          <w:b/>
          <w:bCs/>
          <w:smallCaps/>
          <w:color w:val="0000FF"/>
          <w:szCs w:val="18"/>
          <w:u w:val="single"/>
        </w:rPr>
        <w:t xml:space="preserve">M. Of. nr. </w:t>
      </w:r>
      <w:r>
        <w:rPr>
          <w:rFonts w:cs="Arial"/>
          <w:b/>
          <w:bCs/>
          <w:smallCaps/>
          <w:color w:val="0000FF"/>
          <w:szCs w:val="18"/>
          <w:u w:val="single"/>
        </w:rPr>
        <w:t>107</w:t>
      </w:r>
      <w:r>
        <w:rPr>
          <w:rFonts w:cs="Arial"/>
          <w:b/>
          <w:bCs/>
          <w:smallCaps/>
          <w:color w:val="0000FF"/>
          <w:szCs w:val="18"/>
          <w:u w:val="single"/>
        </w:rPr>
        <w:t>/ 0</w:t>
      </w:r>
      <w:r>
        <w:rPr>
          <w:rFonts w:cs="Arial"/>
          <w:b/>
          <w:bCs/>
          <w:smallCaps/>
          <w:color w:val="0000FF"/>
          <w:szCs w:val="18"/>
          <w:u w:val="single"/>
        </w:rPr>
        <w:t>2</w:t>
      </w:r>
      <w:r>
        <w:rPr>
          <w:rFonts w:cs="Arial"/>
          <w:b/>
          <w:bCs/>
          <w:smallCaps/>
          <w:color w:val="0000FF"/>
          <w:szCs w:val="18"/>
          <w:u w:val="single"/>
        </w:rPr>
        <w:t xml:space="preserve"> februarie 2022</w:t>
      </w:r>
    </w:p>
    <w:p w14:paraId="61145318" w14:textId="61C39020" w:rsidR="007C6C3C" w:rsidRPr="00BC3C45" w:rsidRDefault="007C6C3C" w:rsidP="007C6C3C">
      <w:pPr>
        <w:pStyle w:val="Listparagraf"/>
        <w:numPr>
          <w:ilvl w:val="0"/>
          <w:numId w:val="3"/>
        </w:numPr>
        <w:spacing w:before="120"/>
        <w:ind w:left="0" w:right="198"/>
        <w:jc w:val="both"/>
      </w:pPr>
      <w:r>
        <w:rPr>
          <w:rFonts w:ascii="Verdana" w:hAnsi="Verdana"/>
          <w:b/>
          <w:sz w:val="18"/>
          <w:szCs w:val="18"/>
        </w:rPr>
        <w:t>146</w:t>
      </w:r>
      <w:r>
        <w:rPr>
          <w:rFonts w:ascii="Verdana" w:hAnsi="Verdana"/>
          <w:b/>
          <w:sz w:val="18"/>
          <w:szCs w:val="18"/>
        </w:rPr>
        <w:t xml:space="preserve"> </w:t>
      </w:r>
      <w:r w:rsidRPr="008F1B6B">
        <w:rPr>
          <w:rFonts w:ascii="Verdana" w:hAnsi="Verdana"/>
          <w:b/>
          <w:sz w:val="18"/>
          <w:szCs w:val="18"/>
          <w:lang w:val="ro-RO"/>
        </w:rPr>
        <w:t xml:space="preserve">- </w:t>
      </w:r>
      <w:r w:rsidRPr="001801B2">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7C6C3C">
        <w:rPr>
          <w:rFonts w:ascii="Verdana" w:hAnsi="Verdana"/>
          <w:sz w:val="18"/>
          <w:szCs w:val="18"/>
        </w:rPr>
        <w:t>Hotărâre</w:t>
      </w:r>
      <w:proofErr w:type="spellEnd"/>
      <w:r w:rsidRPr="007C6C3C">
        <w:rPr>
          <w:rFonts w:ascii="Verdana" w:hAnsi="Verdana"/>
          <w:sz w:val="18"/>
          <w:szCs w:val="18"/>
        </w:rPr>
        <w:t xml:space="preserve"> </w:t>
      </w:r>
      <w:proofErr w:type="spellStart"/>
      <w:r w:rsidRPr="007C6C3C">
        <w:rPr>
          <w:rFonts w:ascii="Verdana" w:hAnsi="Verdana"/>
          <w:sz w:val="18"/>
          <w:szCs w:val="18"/>
        </w:rPr>
        <w:t>pentru</w:t>
      </w:r>
      <w:proofErr w:type="spellEnd"/>
      <w:r w:rsidRPr="007C6C3C">
        <w:rPr>
          <w:rFonts w:ascii="Verdana" w:hAnsi="Verdana"/>
          <w:sz w:val="18"/>
          <w:szCs w:val="18"/>
        </w:rPr>
        <w:t xml:space="preserve"> </w:t>
      </w:r>
      <w:proofErr w:type="spellStart"/>
      <w:r w:rsidRPr="007C6C3C">
        <w:rPr>
          <w:rFonts w:ascii="Verdana" w:hAnsi="Verdana"/>
          <w:sz w:val="18"/>
          <w:szCs w:val="18"/>
        </w:rPr>
        <w:t>completarea</w:t>
      </w:r>
      <w:proofErr w:type="spellEnd"/>
      <w:r w:rsidRPr="007C6C3C">
        <w:rPr>
          <w:rFonts w:ascii="Verdana" w:hAnsi="Verdana"/>
          <w:sz w:val="18"/>
          <w:szCs w:val="18"/>
        </w:rPr>
        <w:t xml:space="preserve"> </w:t>
      </w:r>
      <w:proofErr w:type="spellStart"/>
      <w:r w:rsidRPr="007C6C3C">
        <w:rPr>
          <w:rFonts w:ascii="Verdana" w:hAnsi="Verdana"/>
          <w:sz w:val="18"/>
          <w:szCs w:val="18"/>
        </w:rPr>
        <w:t>Hotărârii</w:t>
      </w:r>
      <w:proofErr w:type="spellEnd"/>
      <w:r w:rsidRPr="007C6C3C">
        <w:rPr>
          <w:rFonts w:ascii="Verdana" w:hAnsi="Verdana"/>
          <w:sz w:val="18"/>
          <w:szCs w:val="18"/>
        </w:rPr>
        <w:t xml:space="preserve"> </w:t>
      </w:r>
      <w:proofErr w:type="spellStart"/>
      <w:r w:rsidRPr="007C6C3C">
        <w:rPr>
          <w:rFonts w:ascii="Verdana" w:hAnsi="Verdana"/>
          <w:sz w:val="18"/>
          <w:szCs w:val="18"/>
        </w:rPr>
        <w:t>Guvernului</w:t>
      </w:r>
      <w:proofErr w:type="spellEnd"/>
      <w:r w:rsidRPr="007C6C3C">
        <w:rPr>
          <w:rFonts w:ascii="Verdana" w:hAnsi="Verdana"/>
          <w:sz w:val="18"/>
          <w:szCs w:val="18"/>
        </w:rPr>
        <w:t xml:space="preserve"> nr. 1.174/2014 </w:t>
      </w:r>
      <w:proofErr w:type="spellStart"/>
      <w:r w:rsidRPr="007C6C3C">
        <w:rPr>
          <w:rFonts w:ascii="Verdana" w:hAnsi="Verdana"/>
          <w:sz w:val="18"/>
          <w:szCs w:val="18"/>
        </w:rPr>
        <w:t>privind</w:t>
      </w:r>
      <w:proofErr w:type="spellEnd"/>
      <w:r w:rsidRPr="007C6C3C">
        <w:rPr>
          <w:rFonts w:ascii="Verdana" w:hAnsi="Verdana"/>
          <w:sz w:val="18"/>
          <w:szCs w:val="18"/>
        </w:rPr>
        <w:t xml:space="preserve"> </w:t>
      </w:r>
      <w:proofErr w:type="spellStart"/>
      <w:r w:rsidRPr="007C6C3C">
        <w:rPr>
          <w:rFonts w:ascii="Verdana" w:hAnsi="Verdana"/>
          <w:sz w:val="18"/>
          <w:szCs w:val="18"/>
        </w:rPr>
        <w:t>institu</w:t>
      </w:r>
      <w:bookmarkEnd w:id="82"/>
      <w:r w:rsidRPr="007C6C3C">
        <w:rPr>
          <w:rFonts w:ascii="Verdana" w:hAnsi="Verdana"/>
          <w:sz w:val="18"/>
          <w:szCs w:val="18"/>
        </w:rPr>
        <w:t>irea</w:t>
      </w:r>
      <w:proofErr w:type="spellEnd"/>
      <w:r w:rsidRPr="007C6C3C">
        <w:rPr>
          <w:rFonts w:ascii="Verdana" w:hAnsi="Verdana"/>
          <w:sz w:val="18"/>
          <w:szCs w:val="18"/>
        </w:rPr>
        <w:t xml:space="preserve"> </w:t>
      </w:r>
      <w:proofErr w:type="spellStart"/>
      <w:r w:rsidRPr="007C6C3C">
        <w:rPr>
          <w:rFonts w:ascii="Verdana" w:hAnsi="Verdana"/>
          <w:sz w:val="18"/>
          <w:szCs w:val="18"/>
        </w:rPr>
        <w:t>unei</w:t>
      </w:r>
      <w:proofErr w:type="spellEnd"/>
      <w:r w:rsidRPr="007C6C3C">
        <w:rPr>
          <w:rFonts w:ascii="Verdana" w:hAnsi="Verdana"/>
          <w:sz w:val="18"/>
          <w:szCs w:val="18"/>
        </w:rPr>
        <w:t xml:space="preserve"> </w:t>
      </w:r>
      <w:proofErr w:type="spellStart"/>
      <w:r w:rsidRPr="007C6C3C">
        <w:rPr>
          <w:rFonts w:ascii="Verdana" w:hAnsi="Verdana"/>
          <w:sz w:val="18"/>
          <w:szCs w:val="18"/>
        </w:rPr>
        <w:t>scheme</w:t>
      </w:r>
      <w:proofErr w:type="spellEnd"/>
      <w:r w:rsidRPr="007C6C3C">
        <w:rPr>
          <w:rFonts w:ascii="Verdana" w:hAnsi="Verdana"/>
          <w:sz w:val="18"/>
          <w:szCs w:val="18"/>
        </w:rPr>
        <w:t xml:space="preserve"> de </w:t>
      </w:r>
      <w:proofErr w:type="spellStart"/>
      <w:r w:rsidRPr="007C6C3C">
        <w:rPr>
          <w:rFonts w:ascii="Verdana" w:hAnsi="Verdana"/>
          <w:sz w:val="18"/>
          <w:szCs w:val="18"/>
        </w:rPr>
        <w:t>ajutor</w:t>
      </w:r>
      <w:proofErr w:type="spellEnd"/>
      <w:r w:rsidRPr="007C6C3C">
        <w:rPr>
          <w:rFonts w:ascii="Verdana" w:hAnsi="Verdana"/>
          <w:sz w:val="18"/>
          <w:szCs w:val="18"/>
        </w:rPr>
        <w:t xml:space="preserve"> de stat </w:t>
      </w:r>
      <w:proofErr w:type="spellStart"/>
      <w:r w:rsidRPr="007C6C3C">
        <w:rPr>
          <w:rFonts w:ascii="Verdana" w:hAnsi="Verdana"/>
          <w:sz w:val="18"/>
          <w:szCs w:val="18"/>
        </w:rPr>
        <w:t>pentru</w:t>
      </w:r>
      <w:proofErr w:type="spellEnd"/>
      <w:r w:rsidRPr="007C6C3C">
        <w:rPr>
          <w:rFonts w:ascii="Verdana" w:hAnsi="Verdana"/>
          <w:sz w:val="18"/>
          <w:szCs w:val="18"/>
        </w:rPr>
        <w:t xml:space="preserve"> </w:t>
      </w:r>
      <w:proofErr w:type="spellStart"/>
      <w:r w:rsidRPr="007C6C3C">
        <w:rPr>
          <w:rFonts w:ascii="Verdana" w:hAnsi="Verdana"/>
          <w:sz w:val="18"/>
          <w:szCs w:val="18"/>
        </w:rPr>
        <w:t>reducerea</w:t>
      </w:r>
      <w:proofErr w:type="spellEnd"/>
      <w:r w:rsidRPr="007C6C3C">
        <w:rPr>
          <w:rFonts w:ascii="Verdana" w:hAnsi="Verdana"/>
          <w:sz w:val="18"/>
          <w:szCs w:val="18"/>
        </w:rPr>
        <w:t xml:space="preserve"> </w:t>
      </w:r>
      <w:proofErr w:type="spellStart"/>
      <w:r w:rsidRPr="007C6C3C">
        <w:rPr>
          <w:rFonts w:ascii="Verdana" w:hAnsi="Verdana"/>
          <w:sz w:val="18"/>
          <w:szCs w:val="18"/>
        </w:rPr>
        <w:t>accizei</w:t>
      </w:r>
      <w:proofErr w:type="spellEnd"/>
      <w:r w:rsidRPr="007C6C3C">
        <w:rPr>
          <w:rFonts w:ascii="Verdana" w:hAnsi="Verdana"/>
          <w:sz w:val="18"/>
          <w:szCs w:val="18"/>
        </w:rPr>
        <w:t xml:space="preserve"> la </w:t>
      </w:r>
      <w:proofErr w:type="spellStart"/>
      <w:r w:rsidRPr="007C6C3C">
        <w:rPr>
          <w:rFonts w:ascii="Verdana" w:hAnsi="Verdana"/>
          <w:sz w:val="18"/>
          <w:szCs w:val="18"/>
        </w:rPr>
        <w:t>motorina</w:t>
      </w:r>
      <w:proofErr w:type="spellEnd"/>
      <w:r w:rsidRPr="007C6C3C">
        <w:rPr>
          <w:rFonts w:ascii="Verdana" w:hAnsi="Verdana"/>
          <w:sz w:val="18"/>
          <w:szCs w:val="18"/>
        </w:rPr>
        <w:t xml:space="preserve"> </w:t>
      </w:r>
      <w:proofErr w:type="spellStart"/>
      <w:r w:rsidRPr="007C6C3C">
        <w:rPr>
          <w:rFonts w:ascii="Verdana" w:hAnsi="Verdana"/>
          <w:sz w:val="18"/>
          <w:szCs w:val="18"/>
        </w:rPr>
        <w:t>utilizată</w:t>
      </w:r>
      <w:proofErr w:type="spellEnd"/>
      <w:r w:rsidRPr="007C6C3C">
        <w:rPr>
          <w:rFonts w:ascii="Verdana" w:hAnsi="Verdana"/>
          <w:sz w:val="18"/>
          <w:szCs w:val="18"/>
        </w:rPr>
        <w:t xml:space="preserve"> </w:t>
      </w:r>
      <w:proofErr w:type="spellStart"/>
      <w:r w:rsidRPr="007C6C3C">
        <w:rPr>
          <w:rFonts w:ascii="Verdana" w:hAnsi="Verdana"/>
          <w:sz w:val="18"/>
          <w:szCs w:val="18"/>
        </w:rPr>
        <w:t>în</w:t>
      </w:r>
      <w:proofErr w:type="spellEnd"/>
      <w:r w:rsidRPr="007C6C3C">
        <w:rPr>
          <w:rFonts w:ascii="Verdana" w:hAnsi="Verdana"/>
          <w:sz w:val="18"/>
          <w:szCs w:val="18"/>
        </w:rPr>
        <w:t xml:space="preserve"> </w:t>
      </w:r>
      <w:proofErr w:type="spellStart"/>
      <w:r w:rsidRPr="007C6C3C">
        <w:rPr>
          <w:rFonts w:ascii="Verdana" w:hAnsi="Verdana"/>
          <w:sz w:val="18"/>
          <w:szCs w:val="18"/>
        </w:rPr>
        <w:t>agricultură</w:t>
      </w:r>
      <w:proofErr w:type="spellEnd"/>
    </w:p>
    <w:p w14:paraId="3F8A0B73" w14:textId="799B8144" w:rsidR="00BC3C45" w:rsidRDefault="00BC3C45" w:rsidP="00BC3C4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109</w:t>
      </w:r>
      <w:r>
        <w:rPr>
          <w:rFonts w:cs="Arial"/>
          <w:b/>
          <w:bCs/>
          <w:smallCaps/>
          <w:color w:val="0000FF"/>
          <w:szCs w:val="18"/>
          <w:u w:val="single"/>
        </w:rPr>
        <w:t>/ 0</w:t>
      </w:r>
      <w:r>
        <w:rPr>
          <w:rFonts w:cs="Arial"/>
          <w:b/>
          <w:bCs/>
          <w:smallCaps/>
          <w:color w:val="0000FF"/>
          <w:szCs w:val="18"/>
          <w:u w:val="single"/>
        </w:rPr>
        <w:t>3</w:t>
      </w:r>
      <w:r>
        <w:rPr>
          <w:rFonts w:cs="Arial"/>
          <w:b/>
          <w:bCs/>
          <w:smallCaps/>
          <w:color w:val="0000FF"/>
          <w:szCs w:val="18"/>
          <w:u w:val="single"/>
        </w:rPr>
        <w:t xml:space="preserve"> februarie 2022</w:t>
      </w:r>
    </w:p>
    <w:p w14:paraId="267D0F17" w14:textId="0D53E126" w:rsidR="00BC3C45" w:rsidRPr="00BC3C45" w:rsidRDefault="00BC3C45" w:rsidP="00BC3C45">
      <w:pPr>
        <w:pStyle w:val="Listparagraf"/>
        <w:numPr>
          <w:ilvl w:val="0"/>
          <w:numId w:val="3"/>
        </w:numPr>
        <w:spacing w:before="120"/>
        <w:ind w:left="0" w:right="198"/>
        <w:jc w:val="both"/>
      </w:pPr>
      <w:r>
        <w:rPr>
          <w:rFonts w:ascii="Verdana" w:hAnsi="Verdana"/>
          <w:b/>
          <w:sz w:val="18"/>
          <w:szCs w:val="18"/>
        </w:rPr>
        <w:t>179</w:t>
      </w:r>
      <w:r>
        <w:rPr>
          <w:rFonts w:ascii="Verdana" w:hAnsi="Verdana"/>
          <w:b/>
          <w:sz w:val="18"/>
          <w:szCs w:val="18"/>
        </w:rPr>
        <w:t xml:space="preserve"> </w:t>
      </w:r>
      <w:r w:rsidRPr="008F1B6B">
        <w:rPr>
          <w:rFonts w:ascii="Verdana" w:hAnsi="Verdana"/>
          <w:b/>
          <w:sz w:val="18"/>
          <w:szCs w:val="18"/>
          <w:lang w:val="ro-RO"/>
        </w:rPr>
        <w:t xml:space="preserve">- </w:t>
      </w:r>
      <w:r w:rsidRPr="00BC3C45">
        <w:rPr>
          <w:rFonts w:ascii="Verdana" w:hAnsi="Verdana" w:cs="Arial"/>
          <w:b/>
          <w:color w:val="153E7E"/>
          <w:sz w:val="18"/>
          <w:szCs w:val="18"/>
          <w:lang w:val="ro-RO"/>
        </w:rPr>
        <w:t>Ministerul Mediului, Apelor și Pădurilor</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BC3C45">
        <w:rPr>
          <w:rFonts w:ascii="Verdana" w:hAnsi="Verdana"/>
          <w:sz w:val="18"/>
          <w:szCs w:val="18"/>
        </w:rPr>
        <w:t>Ordin</w:t>
      </w:r>
      <w:proofErr w:type="spellEnd"/>
      <w:r w:rsidRPr="00BC3C45">
        <w:rPr>
          <w:rFonts w:ascii="Verdana" w:hAnsi="Verdana"/>
          <w:sz w:val="18"/>
          <w:szCs w:val="18"/>
        </w:rPr>
        <w:t xml:space="preserve"> </w:t>
      </w:r>
      <w:proofErr w:type="spellStart"/>
      <w:r w:rsidRPr="00BC3C45">
        <w:rPr>
          <w:rFonts w:ascii="Verdana" w:hAnsi="Verdana"/>
          <w:sz w:val="18"/>
          <w:szCs w:val="18"/>
        </w:rPr>
        <w:t>privind</w:t>
      </w:r>
      <w:proofErr w:type="spellEnd"/>
      <w:r w:rsidRPr="00BC3C45">
        <w:rPr>
          <w:rFonts w:ascii="Verdana" w:hAnsi="Verdana"/>
          <w:sz w:val="18"/>
          <w:szCs w:val="18"/>
        </w:rPr>
        <w:t xml:space="preserve"> </w:t>
      </w:r>
      <w:proofErr w:type="spellStart"/>
      <w:r w:rsidRPr="00BC3C45">
        <w:rPr>
          <w:rFonts w:ascii="Verdana" w:hAnsi="Verdana"/>
          <w:sz w:val="18"/>
          <w:szCs w:val="18"/>
        </w:rPr>
        <w:t>modificarea</w:t>
      </w:r>
      <w:proofErr w:type="spellEnd"/>
      <w:r w:rsidRPr="00BC3C45">
        <w:rPr>
          <w:rFonts w:ascii="Verdana" w:hAnsi="Verdana"/>
          <w:sz w:val="18"/>
          <w:szCs w:val="18"/>
        </w:rPr>
        <w:t xml:space="preserve"> </w:t>
      </w:r>
      <w:proofErr w:type="spellStart"/>
      <w:r w:rsidRPr="00BC3C45">
        <w:rPr>
          <w:rFonts w:ascii="Verdana" w:hAnsi="Verdana"/>
          <w:sz w:val="18"/>
          <w:szCs w:val="18"/>
        </w:rPr>
        <w:t>anexei</w:t>
      </w:r>
      <w:proofErr w:type="spellEnd"/>
      <w:r w:rsidRPr="00BC3C45">
        <w:rPr>
          <w:rFonts w:ascii="Verdana" w:hAnsi="Verdana"/>
          <w:sz w:val="18"/>
          <w:szCs w:val="18"/>
        </w:rPr>
        <w:t xml:space="preserve"> la </w:t>
      </w:r>
      <w:proofErr w:type="spellStart"/>
      <w:r w:rsidRPr="00BC3C45">
        <w:rPr>
          <w:rFonts w:ascii="Verdana" w:hAnsi="Verdana"/>
          <w:sz w:val="18"/>
          <w:szCs w:val="18"/>
        </w:rPr>
        <w:t>Ordinul</w:t>
      </w:r>
      <w:proofErr w:type="spellEnd"/>
      <w:r w:rsidRPr="00BC3C45">
        <w:rPr>
          <w:rFonts w:ascii="Verdana" w:hAnsi="Verdana"/>
          <w:sz w:val="18"/>
          <w:szCs w:val="18"/>
        </w:rPr>
        <w:t xml:space="preserve"> </w:t>
      </w:r>
      <w:proofErr w:type="spellStart"/>
      <w:r w:rsidRPr="00BC3C45">
        <w:rPr>
          <w:rFonts w:ascii="Verdana" w:hAnsi="Verdana"/>
          <w:sz w:val="18"/>
          <w:szCs w:val="18"/>
        </w:rPr>
        <w:t>ministrului</w:t>
      </w:r>
      <w:proofErr w:type="spellEnd"/>
      <w:r w:rsidRPr="00BC3C45">
        <w:rPr>
          <w:rFonts w:ascii="Verdana" w:hAnsi="Verdana"/>
          <w:sz w:val="18"/>
          <w:szCs w:val="18"/>
        </w:rPr>
        <w:t xml:space="preserve"> </w:t>
      </w:r>
      <w:proofErr w:type="spellStart"/>
      <w:r w:rsidRPr="00BC3C45">
        <w:rPr>
          <w:rFonts w:ascii="Verdana" w:hAnsi="Verdana"/>
          <w:sz w:val="18"/>
          <w:szCs w:val="18"/>
        </w:rPr>
        <w:t>mediului</w:t>
      </w:r>
      <w:proofErr w:type="spellEnd"/>
      <w:r w:rsidRPr="00BC3C45">
        <w:rPr>
          <w:rFonts w:ascii="Verdana" w:hAnsi="Verdana"/>
          <w:sz w:val="18"/>
          <w:szCs w:val="18"/>
        </w:rPr>
        <w:t xml:space="preserve">, </w:t>
      </w:r>
      <w:proofErr w:type="spellStart"/>
      <w:r w:rsidRPr="00BC3C45">
        <w:rPr>
          <w:rFonts w:ascii="Verdana" w:hAnsi="Verdana"/>
          <w:sz w:val="18"/>
          <w:szCs w:val="18"/>
        </w:rPr>
        <w:t>apelor</w:t>
      </w:r>
      <w:proofErr w:type="spellEnd"/>
      <w:r w:rsidRPr="00BC3C45">
        <w:rPr>
          <w:rFonts w:ascii="Verdana" w:hAnsi="Verdana"/>
          <w:sz w:val="18"/>
          <w:szCs w:val="18"/>
        </w:rPr>
        <w:t xml:space="preserve"> </w:t>
      </w:r>
      <w:proofErr w:type="spellStart"/>
      <w:r w:rsidRPr="00BC3C45">
        <w:rPr>
          <w:rFonts w:ascii="Verdana" w:hAnsi="Verdana"/>
          <w:sz w:val="18"/>
          <w:szCs w:val="18"/>
        </w:rPr>
        <w:t>și</w:t>
      </w:r>
      <w:proofErr w:type="spellEnd"/>
      <w:r w:rsidRPr="00BC3C45">
        <w:rPr>
          <w:rFonts w:ascii="Verdana" w:hAnsi="Verdana"/>
          <w:sz w:val="18"/>
          <w:szCs w:val="18"/>
        </w:rPr>
        <w:t xml:space="preserve"> </w:t>
      </w:r>
      <w:proofErr w:type="spellStart"/>
      <w:r w:rsidRPr="00BC3C45">
        <w:rPr>
          <w:rFonts w:ascii="Verdana" w:hAnsi="Verdana"/>
          <w:sz w:val="18"/>
          <w:szCs w:val="18"/>
        </w:rPr>
        <w:t>pădurilor</w:t>
      </w:r>
      <w:proofErr w:type="spellEnd"/>
      <w:r w:rsidRPr="00BC3C45">
        <w:rPr>
          <w:rFonts w:ascii="Verdana" w:hAnsi="Verdana"/>
          <w:sz w:val="18"/>
          <w:szCs w:val="18"/>
        </w:rPr>
        <w:t xml:space="preserve"> nr. 323/2020 </w:t>
      </w:r>
      <w:proofErr w:type="spellStart"/>
      <w:r w:rsidRPr="00BC3C45">
        <w:rPr>
          <w:rFonts w:ascii="Verdana" w:hAnsi="Verdana"/>
          <w:sz w:val="18"/>
          <w:szCs w:val="18"/>
        </w:rPr>
        <w:t>pentru</w:t>
      </w:r>
      <w:proofErr w:type="spellEnd"/>
      <w:r w:rsidRPr="00BC3C45">
        <w:rPr>
          <w:rFonts w:ascii="Verdana" w:hAnsi="Verdana"/>
          <w:sz w:val="18"/>
          <w:szCs w:val="18"/>
        </w:rPr>
        <w:t xml:space="preserve"> </w:t>
      </w:r>
      <w:proofErr w:type="spellStart"/>
      <w:r w:rsidRPr="00BC3C45">
        <w:rPr>
          <w:rFonts w:ascii="Verdana" w:hAnsi="Verdana"/>
          <w:sz w:val="18"/>
          <w:szCs w:val="18"/>
        </w:rPr>
        <w:t>aprobarea</w:t>
      </w:r>
      <w:proofErr w:type="spellEnd"/>
      <w:r w:rsidRPr="00BC3C45">
        <w:rPr>
          <w:rFonts w:ascii="Verdana" w:hAnsi="Verdana"/>
          <w:sz w:val="18"/>
          <w:szCs w:val="18"/>
        </w:rPr>
        <w:t xml:space="preserve"> </w:t>
      </w:r>
      <w:proofErr w:type="spellStart"/>
      <w:r w:rsidRPr="00BC3C45">
        <w:rPr>
          <w:rFonts w:ascii="Verdana" w:hAnsi="Verdana"/>
          <w:sz w:val="18"/>
          <w:szCs w:val="18"/>
        </w:rPr>
        <w:t>Ghidului</w:t>
      </w:r>
      <w:proofErr w:type="spellEnd"/>
      <w:r w:rsidRPr="00BC3C45">
        <w:rPr>
          <w:rFonts w:ascii="Verdana" w:hAnsi="Verdana"/>
          <w:sz w:val="18"/>
          <w:szCs w:val="18"/>
        </w:rPr>
        <w:t xml:space="preserve"> de </w:t>
      </w:r>
      <w:proofErr w:type="spellStart"/>
      <w:r w:rsidRPr="00BC3C45">
        <w:rPr>
          <w:rFonts w:ascii="Verdana" w:hAnsi="Verdana"/>
          <w:sz w:val="18"/>
          <w:szCs w:val="18"/>
        </w:rPr>
        <w:t>finanțare</w:t>
      </w:r>
      <w:proofErr w:type="spellEnd"/>
      <w:r w:rsidRPr="00BC3C45">
        <w:rPr>
          <w:rFonts w:ascii="Verdana" w:hAnsi="Verdana"/>
          <w:sz w:val="18"/>
          <w:szCs w:val="18"/>
        </w:rPr>
        <w:t xml:space="preserve"> a </w:t>
      </w:r>
      <w:proofErr w:type="spellStart"/>
      <w:r w:rsidRPr="00BC3C45">
        <w:rPr>
          <w:rFonts w:ascii="Verdana" w:hAnsi="Verdana"/>
          <w:sz w:val="18"/>
          <w:szCs w:val="18"/>
        </w:rPr>
        <w:t>Programului</w:t>
      </w:r>
      <w:proofErr w:type="spellEnd"/>
      <w:r w:rsidRPr="00BC3C45">
        <w:rPr>
          <w:rFonts w:ascii="Verdana" w:hAnsi="Verdana"/>
          <w:sz w:val="18"/>
          <w:szCs w:val="18"/>
        </w:rPr>
        <w:t xml:space="preserve"> </w:t>
      </w:r>
      <w:proofErr w:type="spellStart"/>
      <w:r w:rsidRPr="00BC3C45">
        <w:rPr>
          <w:rFonts w:ascii="Verdana" w:hAnsi="Verdana"/>
          <w:sz w:val="18"/>
          <w:szCs w:val="18"/>
        </w:rPr>
        <w:t>privind</w:t>
      </w:r>
      <w:proofErr w:type="spellEnd"/>
      <w:r w:rsidRPr="00BC3C45">
        <w:rPr>
          <w:rFonts w:ascii="Verdana" w:hAnsi="Verdana"/>
          <w:sz w:val="18"/>
          <w:szCs w:val="18"/>
        </w:rPr>
        <w:t xml:space="preserve"> </w:t>
      </w:r>
      <w:proofErr w:type="spellStart"/>
      <w:r w:rsidRPr="00BC3C45">
        <w:rPr>
          <w:rFonts w:ascii="Verdana" w:hAnsi="Verdana"/>
          <w:sz w:val="18"/>
          <w:szCs w:val="18"/>
        </w:rPr>
        <w:t>reducerea</w:t>
      </w:r>
      <w:proofErr w:type="spellEnd"/>
      <w:r w:rsidRPr="00BC3C45">
        <w:rPr>
          <w:rFonts w:ascii="Verdana" w:hAnsi="Verdana"/>
          <w:sz w:val="18"/>
          <w:szCs w:val="18"/>
        </w:rPr>
        <w:t xml:space="preserve"> </w:t>
      </w:r>
      <w:proofErr w:type="spellStart"/>
      <w:r w:rsidRPr="00BC3C45">
        <w:rPr>
          <w:rFonts w:ascii="Verdana" w:hAnsi="Verdana"/>
          <w:sz w:val="18"/>
          <w:szCs w:val="18"/>
        </w:rPr>
        <w:t>emisiilor</w:t>
      </w:r>
      <w:proofErr w:type="spellEnd"/>
      <w:r w:rsidRPr="00BC3C45">
        <w:rPr>
          <w:rFonts w:ascii="Verdana" w:hAnsi="Verdana"/>
          <w:sz w:val="18"/>
          <w:szCs w:val="18"/>
        </w:rPr>
        <w:t xml:space="preserve"> de gaze </w:t>
      </w:r>
      <w:proofErr w:type="spellStart"/>
      <w:r w:rsidRPr="00BC3C45">
        <w:rPr>
          <w:rFonts w:ascii="Verdana" w:hAnsi="Verdana"/>
          <w:sz w:val="18"/>
          <w:szCs w:val="18"/>
        </w:rPr>
        <w:t>cu</w:t>
      </w:r>
      <w:proofErr w:type="spellEnd"/>
      <w:r w:rsidRPr="00BC3C45">
        <w:rPr>
          <w:rFonts w:ascii="Verdana" w:hAnsi="Verdana"/>
          <w:sz w:val="18"/>
          <w:szCs w:val="18"/>
        </w:rPr>
        <w:t xml:space="preserve"> </w:t>
      </w:r>
      <w:proofErr w:type="spellStart"/>
      <w:r w:rsidRPr="00BC3C45">
        <w:rPr>
          <w:rFonts w:ascii="Verdana" w:hAnsi="Verdana"/>
          <w:sz w:val="18"/>
          <w:szCs w:val="18"/>
        </w:rPr>
        <w:t>efect</w:t>
      </w:r>
      <w:proofErr w:type="spellEnd"/>
      <w:r w:rsidRPr="00BC3C45">
        <w:rPr>
          <w:rFonts w:ascii="Verdana" w:hAnsi="Verdana"/>
          <w:sz w:val="18"/>
          <w:szCs w:val="18"/>
        </w:rPr>
        <w:t xml:space="preserve"> de </w:t>
      </w:r>
      <w:proofErr w:type="spellStart"/>
      <w:r w:rsidRPr="00BC3C45">
        <w:rPr>
          <w:rFonts w:ascii="Verdana" w:hAnsi="Verdana"/>
          <w:sz w:val="18"/>
          <w:szCs w:val="18"/>
        </w:rPr>
        <w:t>seră</w:t>
      </w:r>
      <w:proofErr w:type="spellEnd"/>
      <w:r w:rsidRPr="00BC3C45">
        <w:rPr>
          <w:rFonts w:ascii="Verdana" w:hAnsi="Verdana"/>
          <w:sz w:val="18"/>
          <w:szCs w:val="18"/>
        </w:rPr>
        <w:t xml:space="preserve"> </w:t>
      </w:r>
      <w:proofErr w:type="spellStart"/>
      <w:r w:rsidRPr="00BC3C45">
        <w:rPr>
          <w:rFonts w:ascii="Verdana" w:hAnsi="Verdana"/>
          <w:sz w:val="18"/>
          <w:szCs w:val="18"/>
        </w:rPr>
        <w:t>în</w:t>
      </w:r>
      <w:proofErr w:type="spellEnd"/>
      <w:r w:rsidRPr="00BC3C45">
        <w:rPr>
          <w:rFonts w:ascii="Verdana" w:hAnsi="Verdana"/>
          <w:sz w:val="18"/>
          <w:szCs w:val="18"/>
        </w:rPr>
        <w:t xml:space="preserve"> </w:t>
      </w:r>
      <w:proofErr w:type="spellStart"/>
      <w:r w:rsidRPr="00BC3C45">
        <w:rPr>
          <w:rFonts w:ascii="Verdana" w:hAnsi="Verdana"/>
          <w:sz w:val="18"/>
          <w:szCs w:val="18"/>
        </w:rPr>
        <w:t>transporturi</w:t>
      </w:r>
      <w:proofErr w:type="spellEnd"/>
      <w:r w:rsidRPr="00BC3C45">
        <w:rPr>
          <w:rFonts w:ascii="Verdana" w:hAnsi="Verdana"/>
          <w:sz w:val="18"/>
          <w:szCs w:val="18"/>
        </w:rPr>
        <w:t xml:space="preserve">, </w:t>
      </w:r>
      <w:proofErr w:type="spellStart"/>
      <w:r w:rsidRPr="00BC3C45">
        <w:rPr>
          <w:rFonts w:ascii="Verdana" w:hAnsi="Verdana"/>
          <w:sz w:val="18"/>
          <w:szCs w:val="18"/>
        </w:rPr>
        <w:t>prin</w:t>
      </w:r>
      <w:proofErr w:type="spellEnd"/>
      <w:r w:rsidRPr="00BC3C45">
        <w:rPr>
          <w:rFonts w:ascii="Verdana" w:hAnsi="Verdana"/>
          <w:sz w:val="18"/>
          <w:szCs w:val="18"/>
        </w:rPr>
        <w:t xml:space="preserve"> </w:t>
      </w:r>
      <w:proofErr w:type="spellStart"/>
      <w:r w:rsidRPr="00BC3C45">
        <w:rPr>
          <w:rFonts w:ascii="Verdana" w:hAnsi="Verdana"/>
          <w:sz w:val="18"/>
          <w:szCs w:val="18"/>
        </w:rPr>
        <w:t>promovarea</w:t>
      </w:r>
      <w:proofErr w:type="spellEnd"/>
      <w:r w:rsidRPr="00BC3C45">
        <w:rPr>
          <w:rFonts w:ascii="Verdana" w:hAnsi="Verdana"/>
          <w:sz w:val="18"/>
          <w:szCs w:val="18"/>
        </w:rPr>
        <w:t xml:space="preserve"> </w:t>
      </w:r>
      <w:proofErr w:type="spellStart"/>
      <w:r w:rsidRPr="00BC3C45">
        <w:rPr>
          <w:rFonts w:ascii="Verdana" w:hAnsi="Verdana"/>
          <w:sz w:val="18"/>
          <w:szCs w:val="18"/>
        </w:rPr>
        <w:t>vehiculelor</w:t>
      </w:r>
      <w:proofErr w:type="spellEnd"/>
      <w:r w:rsidRPr="00BC3C45">
        <w:rPr>
          <w:rFonts w:ascii="Verdana" w:hAnsi="Verdana"/>
          <w:sz w:val="18"/>
          <w:szCs w:val="18"/>
        </w:rPr>
        <w:t xml:space="preserve"> de transport </w:t>
      </w:r>
      <w:proofErr w:type="spellStart"/>
      <w:r w:rsidRPr="00BC3C45">
        <w:rPr>
          <w:rFonts w:ascii="Verdana" w:hAnsi="Verdana"/>
          <w:sz w:val="18"/>
          <w:szCs w:val="18"/>
        </w:rPr>
        <w:t>rutier</w:t>
      </w:r>
      <w:proofErr w:type="spellEnd"/>
      <w:r w:rsidRPr="00BC3C45">
        <w:rPr>
          <w:rFonts w:ascii="Verdana" w:hAnsi="Verdana"/>
          <w:sz w:val="18"/>
          <w:szCs w:val="18"/>
        </w:rPr>
        <w:t xml:space="preserve"> </w:t>
      </w:r>
      <w:proofErr w:type="spellStart"/>
      <w:r w:rsidRPr="00BC3C45">
        <w:rPr>
          <w:rFonts w:ascii="Verdana" w:hAnsi="Verdana"/>
          <w:sz w:val="18"/>
          <w:szCs w:val="18"/>
        </w:rPr>
        <w:t>nepoluante</w:t>
      </w:r>
      <w:proofErr w:type="spellEnd"/>
      <w:r w:rsidRPr="00BC3C45">
        <w:rPr>
          <w:rFonts w:ascii="Verdana" w:hAnsi="Verdana"/>
          <w:sz w:val="18"/>
          <w:szCs w:val="18"/>
        </w:rPr>
        <w:t xml:space="preserve"> </w:t>
      </w:r>
      <w:proofErr w:type="spellStart"/>
      <w:r w:rsidRPr="00BC3C45">
        <w:rPr>
          <w:rFonts w:ascii="Verdana" w:hAnsi="Verdana"/>
          <w:sz w:val="18"/>
          <w:szCs w:val="18"/>
        </w:rPr>
        <w:t>și</w:t>
      </w:r>
      <w:proofErr w:type="spellEnd"/>
      <w:r w:rsidRPr="00BC3C45">
        <w:rPr>
          <w:rFonts w:ascii="Verdana" w:hAnsi="Verdana"/>
          <w:sz w:val="18"/>
          <w:szCs w:val="18"/>
        </w:rPr>
        <w:t xml:space="preserve"> </w:t>
      </w:r>
      <w:proofErr w:type="spellStart"/>
      <w:r w:rsidRPr="00BC3C45">
        <w:rPr>
          <w:rFonts w:ascii="Verdana" w:hAnsi="Verdana"/>
          <w:sz w:val="18"/>
          <w:szCs w:val="18"/>
        </w:rPr>
        <w:t>eficiente</w:t>
      </w:r>
      <w:proofErr w:type="spellEnd"/>
      <w:r w:rsidRPr="00BC3C45">
        <w:rPr>
          <w:rFonts w:ascii="Verdana" w:hAnsi="Verdana"/>
          <w:sz w:val="18"/>
          <w:szCs w:val="18"/>
        </w:rPr>
        <w:t xml:space="preserve"> </w:t>
      </w:r>
      <w:proofErr w:type="spellStart"/>
      <w:r w:rsidRPr="00BC3C45">
        <w:rPr>
          <w:rFonts w:ascii="Verdana" w:hAnsi="Verdana"/>
          <w:sz w:val="18"/>
          <w:szCs w:val="18"/>
        </w:rPr>
        <w:t>din</w:t>
      </w:r>
      <w:proofErr w:type="spellEnd"/>
      <w:r w:rsidRPr="00BC3C45">
        <w:rPr>
          <w:rFonts w:ascii="Verdana" w:hAnsi="Verdana"/>
          <w:sz w:val="18"/>
          <w:szCs w:val="18"/>
        </w:rPr>
        <w:t xml:space="preserve"> </w:t>
      </w:r>
      <w:proofErr w:type="spellStart"/>
      <w:r w:rsidRPr="00BC3C45">
        <w:rPr>
          <w:rFonts w:ascii="Verdana" w:hAnsi="Verdana"/>
          <w:sz w:val="18"/>
          <w:szCs w:val="18"/>
        </w:rPr>
        <w:t>punct</w:t>
      </w:r>
      <w:proofErr w:type="spellEnd"/>
      <w:r w:rsidRPr="00BC3C45">
        <w:rPr>
          <w:rFonts w:ascii="Verdana" w:hAnsi="Verdana"/>
          <w:sz w:val="18"/>
          <w:szCs w:val="18"/>
        </w:rPr>
        <w:t xml:space="preserve"> de </w:t>
      </w:r>
      <w:proofErr w:type="spellStart"/>
      <w:r w:rsidRPr="00BC3C45">
        <w:rPr>
          <w:rFonts w:ascii="Verdana" w:hAnsi="Verdana"/>
          <w:sz w:val="18"/>
          <w:szCs w:val="18"/>
        </w:rPr>
        <w:t>vedere</w:t>
      </w:r>
      <w:proofErr w:type="spellEnd"/>
      <w:r w:rsidRPr="00BC3C45">
        <w:rPr>
          <w:rFonts w:ascii="Verdana" w:hAnsi="Verdana"/>
          <w:sz w:val="18"/>
          <w:szCs w:val="18"/>
        </w:rPr>
        <w:t xml:space="preserve"> </w:t>
      </w:r>
      <w:proofErr w:type="spellStart"/>
      <w:r w:rsidRPr="00BC3C45">
        <w:rPr>
          <w:rFonts w:ascii="Verdana" w:hAnsi="Verdana"/>
          <w:sz w:val="18"/>
          <w:szCs w:val="18"/>
        </w:rPr>
        <w:t>energetic</w:t>
      </w:r>
      <w:proofErr w:type="spellEnd"/>
      <w:r w:rsidRPr="00BC3C45">
        <w:rPr>
          <w:rFonts w:ascii="Verdana" w:hAnsi="Verdana"/>
          <w:sz w:val="18"/>
          <w:szCs w:val="18"/>
        </w:rPr>
        <w:t>, 2020-2024</w:t>
      </w:r>
    </w:p>
    <w:p w14:paraId="5B6AF50A" w14:textId="46FBBC18" w:rsidR="00BC3C45" w:rsidRDefault="00BC3C45" w:rsidP="00BC3C4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110</w:t>
      </w:r>
      <w:r>
        <w:rPr>
          <w:rFonts w:cs="Arial"/>
          <w:b/>
          <w:bCs/>
          <w:smallCaps/>
          <w:color w:val="0000FF"/>
          <w:szCs w:val="18"/>
          <w:u w:val="single"/>
        </w:rPr>
        <w:t>/ 03 februarie 2022</w:t>
      </w:r>
    </w:p>
    <w:p w14:paraId="65F12A5F" w14:textId="69742FB4" w:rsidR="00BC3C45" w:rsidRPr="00BC3C45" w:rsidRDefault="00BC3C45" w:rsidP="00BC3C45">
      <w:pPr>
        <w:pStyle w:val="Listparagraf"/>
        <w:numPr>
          <w:ilvl w:val="0"/>
          <w:numId w:val="3"/>
        </w:numPr>
        <w:spacing w:before="120"/>
        <w:ind w:left="0" w:right="198"/>
        <w:jc w:val="both"/>
      </w:pPr>
      <w:r>
        <w:rPr>
          <w:rFonts w:ascii="Verdana" w:hAnsi="Verdana"/>
          <w:b/>
          <w:sz w:val="18"/>
          <w:szCs w:val="18"/>
        </w:rPr>
        <w:t>180</w:t>
      </w:r>
      <w:r>
        <w:rPr>
          <w:rFonts w:ascii="Verdana" w:hAnsi="Verdana"/>
          <w:b/>
          <w:sz w:val="18"/>
          <w:szCs w:val="18"/>
        </w:rPr>
        <w:t xml:space="preserve"> </w:t>
      </w:r>
      <w:r w:rsidRPr="008F1B6B">
        <w:rPr>
          <w:rFonts w:ascii="Verdana" w:hAnsi="Verdana"/>
          <w:b/>
          <w:sz w:val="18"/>
          <w:szCs w:val="18"/>
          <w:lang w:val="ro-RO"/>
        </w:rPr>
        <w:t xml:space="preserve">- </w:t>
      </w:r>
      <w:r w:rsidRPr="00BC3C45">
        <w:rPr>
          <w:rFonts w:ascii="Verdana" w:hAnsi="Verdana" w:cs="Arial"/>
          <w:b/>
          <w:color w:val="153E7E"/>
          <w:sz w:val="18"/>
          <w:szCs w:val="18"/>
          <w:lang w:val="ro-RO"/>
        </w:rPr>
        <w:t>Ministerul Mediului, Apelor și Pădurilor</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BC3C45">
        <w:rPr>
          <w:rFonts w:ascii="Verdana" w:hAnsi="Verdana"/>
          <w:sz w:val="18"/>
          <w:szCs w:val="18"/>
        </w:rPr>
        <w:t>Ordin</w:t>
      </w:r>
      <w:proofErr w:type="spellEnd"/>
      <w:r w:rsidRPr="00BC3C45">
        <w:rPr>
          <w:rFonts w:ascii="Verdana" w:hAnsi="Verdana"/>
          <w:sz w:val="18"/>
          <w:szCs w:val="18"/>
        </w:rPr>
        <w:t xml:space="preserve"> </w:t>
      </w:r>
      <w:proofErr w:type="spellStart"/>
      <w:r w:rsidRPr="00BC3C45">
        <w:rPr>
          <w:rFonts w:ascii="Verdana" w:hAnsi="Verdana"/>
          <w:sz w:val="18"/>
          <w:szCs w:val="18"/>
        </w:rPr>
        <w:t>privind</w:t>
      </w:r>
      <w:proofErr w:type="spellEnd"/>
      <w:r w:rsidRPr="00BC3C45">
        <w:rPr>
          <w:rFonts w:ascii="Verdana" w:hAnsi="Verdana"/>
          <w:sz w:val="18"/>
          <w:szCs w:val="18"/>
        </w:rPr>
        <w:t xml:space="preserve"> </w:t>
      </w:r>
      <w:proofErr w:type="spellStart"/>
      <w:r w:rsidRPr="00BC3C45">
        <w:rPr>
          <w:rFonts w:ascii="Verdana" w:hAnsi="Verdana"/>
          <w:sz w:val="18"/>
          <w:szCs w:val="18"/>
        </w:rPr>
        <w:t>modificarea</w:t>
      </w:r>
      <w:proofErr w:type="spellEnd"/>
      <w:r w:rsidRPr="00BC3C45">
        <w:rPr>
          <w:rFonts w:ascii="Verdana" w:hAnsi="Verdana"/>
          <w:sz w:val="18"/>
          <w:szCs w:val="18"/>
        </w:rPr>
        <w:t xml:space="preserve"> </w:t>
      </w:r>
      <w:proofErr w:type="spellStart"/>
      <w:r w:rsidRPr="00BC3C45">
        <w:rPr>
          <w:rFonts w:ascii="Verdana" w:hAnsi="Verdana"/>
          <w:sz w:val="18"/>
          <w:szCs w:val="18"/>
        </w:rPr>
        <w:t>anexei</w:t>
      </w:r>
      <w:proofErr w:type="spellEnd"/>
      <w:r w:rsidRPr="00BC3C45">
        <w:rPr>
          <w:rFonts w:ascii="Verdana" w:hAnsi="Verdana"/>
          <w:sz w:val="18"/>
          <w:szCs w:val="18"/>
        </w:rPr>
        <w:t xml:space="preserve"> la </w:t>
      </w:r>
      <w:proofErr w:type="spellStart"/>
      <w:r w:rsidRPr="00BC3C45">
        <w:rPr>
          <w:rFonts w:ascii="Verdana" w:hAnsi="Verdana"/>
          <w:sz w:val="18"/>
          <w:szCs w:val="18"/>
        </w:rPr>
        <w:t>Ordinul</w:t>
      </w:r>
      <w:proofErr w:type="spellEnd"/>
      <w:r w:rsidRPr="00BC3C45">
        <w:rPr>
          <w:rFonts w:ascii="Verdana" w:hAnsi="Verdana"/>
          <w:sz w:val="18"/>
          <w:szCs w:val="18"/>
        </w:rPr>
        <w:t xml:space="preserve"> </w:t>
      </w:r>
      <w:proofErr w:type="spellStart"/>
      <w:r w:rsidRPr="00BC3C45">
        <w:rPr>
          <w:rFonts w:ascii="Verdana" w:hAnsi="Verdana"/>
          <w:sz w:val="18"/>
          <w:szCs w:val="18"/>
        </w:rPr>
        <w:t>ministrului</w:t>
      </w:r>
      <w:proofErr w:type="spellEnd"/>
      <w:r w:rsidRPr="00BC3C45">
        <w:rPr>
          <w:rFonts w:ascii="Verdana" w:hAnsi="Verdana"/>
          <w:sz w:val="18"/>
          <w:szCs w:val="18"/>
        </w:rPr>
        <w:t xml:space="preserve"> </w:t>
      </w:r>
      <w:proofErr w:type="spellStart"/>
      <w:r w:rsidRPr="00BC3C45">
        <w:rPr>
          <w:rFonts w:ascii="Verdana" w:hAnsi="Verdana"/>
          <w:sz w:val="18"/>
          <w:szCs w:val="18"/>
        </w:rPr>
        <w:t>mediului</w:t>
      </w:r>
      <w:proofErr w:type="spellEnd"/>
      <w:r w:rsidRPr="00BC3C45">
        <w:rPr>
          <w:rFonts w:ascii="Verdana" w:hAnsi="Verdana"/>
          <w:sz w:val="18"/>
          <w:szCs w:val="18"/>
        </w:rPr>
        <w:t xml:space="preserve">, </w:t>
      </w:r>
      <w:proofErr w:type="spellStart"/>
      <w:r w:rsidRPr="00BC3C45">
        <w:rPr>
          <w:rFonts w:ascii="Verdana" w:hAnsi="Verdana"/>
          <w:sz w:val="18"/>
          <w:szCs w:val="18"/>
        </w:rPr>
        <w:t>apelor</w:t>
      </w:r>
      <w:proofErr w:type="spellEnd"/>
      <w:r w:rsidRPr="00BC3C45">
        <w:rPr>
          <w:rFonts w:ascii="Verdana" w:hAnsi="Verdana"/>
          <w:sz w:val="18"/>
          <w:szCs w:val="18"/>
        </w:rPr>
        <w:t xml:space="preserve"> </w:t>
      </w:r>
      <w:proofErr w:type="spellStart"/>
      <w:r w:rsidRPr="00BC3C45">
        <w:rPr>
          <w:rFonts w:ascii="Verdana" w:hAnsi="Verdana"/>
          <w:sz w:val="18"/>
          <w:szCs w:val="18"/>
        </w:rPr>
        <w:t>și</w:t>
      </w:r>
      <w:proofErr w:type="spellEnd"/>
      <w:r w:rsidRPr="00BC3C45">
        <w:rPr>
          <w:rFonts w:ascii="Verdana" w:hAnsi="Verdana"/>
          <w:sz w:val="18"/>
          <w:szCs w:val="18"/>
        </w:rPr>
        <w:t xml:space="preserve"> </w:t>
      </w:r>
      <w:proofErr w:type="spellStart"/>
      <w:r w:rsidRPr="00BC3C45">
        <w:rPr>
          <w:rFonts w:ascii="Verdana" w:hAnsi="Verdana"/>
          <w:sz w:val="18"/>
          <w:szCs w:val="18"/>
        </w:rPr>
        <w:t>pădurilor</w:t>
      </w:r>
      <w:proofErr w:type="spellEnd"/>
      <w:r w:rsidRPr="00BC3C45">
        <w:rPr>
          <w:rFonts w:ascii="Verdana" w:hAnsi="Verdana"/>
          <w:sz w:val="18"/>
          <w:szCs w:val="18"/>
        </w:rPr>
        <w:t xml:space="preserve"> nr. 324/2020 </w:t>
      </w:r>
      <w:proofErr w:type="spellStart"/>
      <w:r w:rsidRPr="00BC3C45">
        <w:rPr>
          <w:rFonts w:ascii="Verdana" w:hAnsi="Verdana"/>
          <w:sz w:val="18"/>
          <w:szCs w:val="18"/>
        </w:rPr>
        <w:t>pentru</w:t>
      </w:r>
      <w:proofErr w:type="spellEnd"/>
      <w:r w:rsidRPr="00BC3C45">
        <w:rPr>
          <w:rFonts w:ascii="Verdana" w:hAnsi="Verdana"/>
          <w:sz w:val="18"/>
          <w:szCs w:val="18"/>
        </w:rPr>
        <w:t xml:space="preserve"> </w:t>
      </w:r>
      <w:proofErr w:type="spellStart"/>
      <w:r w:rsidRPr="00BC3C45">
        <w:rPr>
          <w:rFonts w:ascii="Verdana" w:hAnsi="Verdana"/>
          <w:sz w:val="18"/>
          <w:szCs w:val="18"/>
        </w:rPr>
        <w:t>aprobarea</w:t>
      </w:r>
      <w:proofErr w:type="spellEnd"/>
      <w:r w:rsidRPr="00BC3C45">
        <w:rPr>
          <w:rFonts w:ascii="Verdana" w:hAnsi="Verdana"/>
          <w:sz w:val="18"/>
          <w:szCs w:val="18"/>
        </w:rPr>
        <w:t xml:space="preserve"> </w:t>
      </w:r>
      <w:proofErr w:type="spellStart"/>
      <w:r w:rsidRPr="00BC3C45">
        <w:rPr>
          <w:rFonts w:ascii="Verdana" w:hAnsi="Verdana"/>
          <w:sz w:val="18"/>
          <w:szCs w:val="18"/>
        </w:rPr>
        <w:t>Ghidului</w:t>
      </w:r>
      <w:proofErr w:type="spellEnd"/>
      <w:r w:rsidRPr="00BC3C45">
        <w:rPr>
          <w:rFonts w:ascii="Verdana" w:hAnsi="Verdana"/>
          <w:sz w:val="18"/>
          <w:szCs w:val="18"/>
        </w:rPr>
        <w:t xml:space="preserve"> de </w:t>
      </w:r>
      <w:proofErr w:type="spellStart"/>
      <w:r w:rsidRPr="00BC3C45">
        <w:rPr>
          <w:rFonts w:ascii="Verdana" w:hAnsi="Verdana"/>
          <w:sz w:val="18"/>
          <w:szCs w:val="18"/>
        </w:rPr>
        <w:t>finanțare</w:t>
      </w:r>
      <w:proofErr w:type="spellEnd"/>
      <w:r w:rsidRPr="00BC3C45">
        <w:rPr>
          <w:rFonts w:ascii="Verdana" w:hAnsi="Verdana"/>
          <w:sz w:val="18"/>
          <w:szCs w:val="18"/>
        </w:rPr>
        <w:t xml:space="preserve"> a </w:t>
      </w:r>
      <w:proofErr w:type="spellStart"/>
      <w:r w:rsidRPr="00BC3C45">
        <w:rPr>
          <w:rFonts w:ascii="Verdana" w:hAnsi="Verdana"/>
          <w:sz w:val="18"/>
          <w:szCs w:val="18"/>
        </w:rPr>
        <w:t>Programului</w:t>
      </w:r>
      <w:proofErr w:type="spellEnd"/>
      <w:r w:rsidRPr="00BC3C45">
        <w:rPr>
          <w:rFonts w:ascii="Verdana" w:hAnsi="Verdana"/>
          <w:sz w:val="18"/>
          <w:szCs w:val="18"/>
        </w:rPr>
        <w:t xml:space="preserve"> de </w:t>
      </w:r>
      <w:proofErr w:type="spellStart"/>
      <w:r w:rsidRPr="00BC3C45">
        <w:rPr>
          <w:rFonts w:ascii="Verdana" w:hAnsi="Verdana"/>
          <w:sz w:val="18"/>
          <w:szCs w:val="18"/>
        </w:rPr>
        <w:t>stimulare</w:t>
      </w:r>
      <w:proofErr w:type="spellEnd"/>
      <w:r w:rsidRPr="00BC3C45">
        <w:rPr>
          <w:rFonts w:ascii="Verdana" w:hAnsi="Verdana"/>
          <w:sz w:val="18"/>
          <w:szCs w:val="18"/>
        </w:rPr>
        <w:t xml:space="preserve"> a </w:t>
      </w:r>
      <w:proofErr w:type="spellStart"/>
      <w:r w:rsidRPr="00BC3C45">
        <w:rPr>
          <w:rFonts w:ascii="Verdana" w:hAnsi="Verdana"/>
          <w:sz w:val="18"/>
          <w:szCs w:val="18"/>
        </w:rPr>
        <w:t>înnoirii</w:t>
      </w:r>
      <w:proofErr w:type="spellEnd"/>
      <w:r w:rsidRPr="00BC3C45">
        <w:rPr>
          <w:rFonts w:ascii="Verdana" w:hAnsi="Verdana"/>
          <w:sz w:val="18"/>
          <w:szCs w:val="18"/>
        </w:rPr>
        <w:t xml:space="preserve"> </w:t>
      </w:r>
      <w:proofErr w:type="spellStart"/>
      <w:r w:rsidRPr="00BC3C45">
        <w:rPr>
          <w:rFonts w:ascii="Verdana" w:hAnsi="Verdana"/>
          <w:sz w:val="18"/>
          <w:szCs w:val="18"/>
        </w:rPr>
        <w:t>Parcului</w:t>
      </w:r>
      <w:proofErr w:type="spellEnd"/>
      <w:r w:rsidRPr="00BC3C45">
        <w:rPr>
          <w:rFonts w:ascii="Verdana" w:hAnsi="Verdana"/>
          <w:sz w:val="18"/>
          <w:szCs w:val="18"/>
        </w:rPr>
        <w:t xml:space="preserve"> auto </w:t>
      </w:r>
      <w:proofErr w:type="spellStart"/>
      <w:r w:rsidRPr="00BC3C45">
        <w:rPr>
          <w:rFonts w:ascii="Verdana" w:hAnsi="Verdana"/>
          <w:sz w:val="18"/>
          <w:szCs w:val="18"/>
        </w:rPr>
        <w:t>național</w:t>
      </w:r>
      <w:proofErr w:type="spellEnd"/>
      <w:r w:rsidRPr="00BC3C45">
        <w:rPr>
          <w:rFonts w:ascii="Verdana" w:hAnsi="Verdana"/>
          <w:sz w:val="18"/>
          <w:szCs w:val="18"/>
        </w:rPr>
        <w:t xml:space="preserve"> 2020-2024</w:t>
      </w:r>
    </w:p>
    <w:p w14:paraId="4F2BDC01" w14:textId="5A10C32C" w:rsidR="00BC3C45" w:rsidRDefault="00BC3C45" w:rsidP="00BC3C45">
      <w:pPr>
        <w:ind w:right="198"/>
        <w:jc w:val="both"/>
        <w:rPr>
          <w:rFonts w:cs="Arial"/>
          <w:b/>
          <w:bCs/>
          <w:smallCaps/>
          <w:color w:val="0000FF"/>
          <w:szCs w:val="18"/>
          <w:u w:val="single"/>
        </w:rPr>
      </w:pPr>
      <w:bookmarkStart w:id="83" w:name="_Hlk95119393"/>
      <w:r w:rsidRPr="0041382A">
        <w:rPr>
          <w:rFonts w:cs="Arial"/>
          <w:b/>
          <w:bCs/>
          <w:smallCaps/>
          <w:color w:val="0000FF"/>
          <w:szCs w:val="18"/>
          <w:u w:val="single"/>
        </w:rPr>
        <w:lastRenderedPageBreak/>
        <w:t xml:space="preserve">M. Of. nr. </w:t>
      </w:r>
      <w:r>
        <w:rPr>
          <w:rFonts w:cs="Arial"/>
          <w:b/>
          <w:bCs/>
          <w:smallCaps/>
          <w:color w:val="0000FF"/>
          <w:szCs w:val="18"/>
          <w:u w:val="single"/>
        </w:rPr>
        <w:t>111</w:t>
      </w:r>
      <w:r>
        <w:rPr>
          <w:rFonts w:cs="Arial"/>
          <w:b/>
          <w:bCs/>
          <w:smallCaps/>
          <w:color w:val="0000FF"/>
          <w:szCs w:val="18"/>
          <w:u w:val="single"/>
        </w:rPr>
        <w:t>/ 03 februarie 2022</w:t>
      </w:r>
    </w:p>
    <w:p w14:paraId="29570E05" w14:textId="5A649AF1" w:rsidR="00BC3C45" w:rsidRPr="001C64A5" w:rsidRDefault="001C64A5" w:rsidP="00BC3C45">
      <w:pPr>
        <w:pStyle w:val="Listparagraf"/>
        <w:numPr>
          <w:ilvl w:val="0"/>
          <w:numId w:val="3"/>
        </w:numPr>
        <w:spacing w:before="120"/>
        <w:ind w:left="0" w:right="198"/>
        <w:jc w:val="both"/>
      </w:pPr>
      <w:r>
        <w:rPr>
          <w:rFonts w:ascii="Verdana" w:hAnsi="Verdana"/>
          <w:b/>
          <w:sz w:val="18"/>
          <w:szCs w:val="18"/>
        </w:rPr>
        <w:t>148</w:t>
      </w:r>
      <w:r w:rsidR="00BC3C45">
        <w:rPr>
          <w:rFonts w:ascii="Verdana" w:hAnsi="Verdana"/>
          <w:b/>
          <w:sz w:val="18"/>
          <w:szCs w:val="18"/>
        </w:rPr>
        <w:t xml:space="preserve"> </w:t>
      </w:r>
      <w:r w:rsidR="00BC3C45" w:rsidRPr="008F1B6B">
        <w:rPr>
          <w:rFonts w:ascii="Verdana" w:hAnsi="Verdana"/>
          <w:b/>
          <w:sz w:val="18"/>
          <w:szCs w:val="18"/>
          <w:lang w:val="ro-RO"/>
        </w:rPr>
        <w:t xml:space="preserve">- </w:t>
      </w:r>
      <w:r w:rsidRPr="001C64A5">
        <w:rPr>
          <w:rFonts w:ascii="Verdana" w:hAnsi="Verdana" w:cs="Arial"/>
          <w:b/>
          <w:color w:val="153E7E"/>
          <w:sz w:val="18"/>
          <w:szCs w:val="18"/>
          <w:lang w:val="ro-RO"/>
        </w:rPr>
        <w:t>Guvernul României</w:t>
      </w:r>
      <w:r w:rsidR="00BC3C45" w:rsidRPr="008F1B6B">
        <w:rPr>
          <w:rFonts w:ascii="Verdana" w:hAnsi="Verdana" w:cs="Arial"/>
          <w:b/>
          <w:color w:val="153E7E"/>
          <w:sz w:val="18"/>
          <w:szCs w:val="18"/>
          <w:lang w:val="ro-RO"/>
        </w:rPr>
        <w:t xml:space="preserve"> </w:t>
      </w:r>
      <w:r w:rsidR="00BC3C45">
        <w:rPr>
          <w:rFonts w:ascii="Verdana" w:hAnsi="Verdana" w:cs="Arial"/>
          <w:b/>
          <w:color w:val="153E7E"/>
          <w:sz w:val="18"/>
          <w:szCs w:val="18"/>
          <w:lang w:val="ro-RO"/>
        </w:rPr>
        <w:t xml:space="preserve">- </w:t>
      </w:r>
      <w:proofErr w:type="spellStart"/>
      <w:r w:rsidRPr="001C64A5">
        <w:rPr>
          <w:rFonts w:ascii="Verdana" w:hAnsi="Verdana"/>
          <w:sz w:val="18"/>
          <w:szCs w:val="18"/>
        </w:rPr>
        <w:t>Hotărâre</w:t>
      </w:r>
      <w:bookmarkEnd w:id="83"/>
      <w:proofErr w:type="spellEnd"/>
      <w:r w:rsidRPr="001C64A5">
        <w:rPr>
          <w:rFonts w:ascii="Verdana" w:hAnsi="Verdana"/>
          <w:sz w:val="18"/>
          <w:szCs w:val="18"/>
        </w:rPr>
        <w:t xml:space="preserve"> </w:t>
      </w:r>
      <w:proofErr w:type="spellStart"/>
      <w:r w:rsidRPr="001C64A5">
        <w:rPr>
          <w:rFonts w:ascii="Verdana" w:hAnsi="Verdana"/>
          <w:sz w:val="18"/>
          <w:szCs w:val="18"/>
        </w:rPr>
        <w:t>pentru</w:t>
      </w:r>
      <w:proofErr w:type="spellEnd"/>
      <w:r w:rsidRPr="001C64A5">
        <w:rPr>
          <w:rFonts w:ascii="Verdana" w:hAnsi="Verdana"/>
          <w:sz w:val="18"/>
          <w:szCs w:val="18"/>
        </w:rPr>
        <w:t xml:space="preserve"> </w:t>
      </w:r>
      <w:proofErr w:type="spellStart"/>
      <w:r w:rsidRPr="001C64A5">
        <w:rPr>
          <w:rFonts w:ascii="Verdana" w:hAnsi="Verdana"/>
          <w:sz w:val="18"/>
          <w:szCs w:val="18"/>
        </w:rPr>
        <w:t>aprobarea</w:t>
      </w:r>
      <w:proofErr w:type="spellEnd"/>
      <w:r w:rsidRPr="001C64A5">
        <w:rPr>
          <w:rFonts w:ascii="Verdana" w:hAnsi="Verdana"/>
          <w:sz w:val="18"/>
          <w:szCs w:val="18"/>
        </w:rPr>
        <w:t xml:space="preserve"> </w:t>
      </w:r>
      <w:proofErr w:type="spellStart"/>
      <w:r w:rsidRPr="001C64A5">
        <w:rPr>
          <w:rFonts w:ascii="Verdana" w:hAnsi="Verdana"/>
          <w:sz w:val="18"/>
          <w:szCs w:val="18"/>
        </w:rPr>
        <w:t>Programului</w:t>
      </w:r>
      <w:proofErr w:type="spellEnd"/>
      <w:r w:rsidRPr="001C64A5">
        <w:rPr>
          <w:rFonts w:ascii="Verdana" w:hAnsi="Verdana"/>
          <w:sz w:val="18"/>
          <w:szCs w:val="18"/>
        </w:rPr>
        <w:t xml:space="preserve"> de </w:t>
      </w:r>
      <w:proofErr w:type="spellStart"/>
      <w:r w:rsidRPr="001C64A5">
        <w:rPr>
          <w:rFonts w:ascii="Verdana" w:hAnsi="Verdana"/>
          <w:sz w:val="18"/>
          <w:szCs w:val="18"/>
        </w:rPr>
        <w:t>susținere</w:t>
      </w:r>
      <w:proofErr w:type="spellEnd"/>
      <w:r w:rsidRPr="001C64A5">
        <w:rPr>
          <w:rFonts w:ascii="Verdana" w:hAnsi="Verdana"/>
          <w:sz w:val="18"/>
          <w:szCs w:val="18"/>
        </w:rPr>
        <w:t xml:space="preserve"> a </w:t>
      </w:r>
      <w:proofErr w:type="spellStart"/>
      <w:r w:rsidRPr="001C64A5">
        <w:rPr>
          <w:rFonts w:ascii="Verdana" w:hAnsi="Verdana"/>
          <w:sz w:val="18"/>
          <w:szCs w:val="18"/>
        </w:rPr>
        <w:t>producției</w:t>
      </w:r>
      <w:proofErr w:type="spellEnd"/>
      <w:r w:rsidRPr="001C64A5">
        <w:rPr>
          <w:rFonts w:ascii="Verdana" w:hAnsi="Verdana"/>
          <w:sz w:val="18"/>
          <w:szCs w:val="18"/>
        </w:rPr>
        <w:t xml:space="preserve"> de </w:t>
      </w:r>
      <w:proofErr w:type="spellStart"/>
      <w:r w:rsidRPr="001C64A5">
        <w:rPr>
          <w:rFonts w:ascii="Verdana" w:hAnsi="Verdana"/>
          <w:sz w:val="18"/>
          <w:szCs w:val="18"/>
        </w:rPr>
        <w:t>legume</w:t>
      </w:r>
      <w:proofErr w:type="spellEnd"/>
      <w:r w:rsidRPr="001C64A5">
        <w:rPr>
          <w:rFonts w:ascii="Verdana" w:hAnsi="Verdana"/>
          <w:sz w:val="18"/>
          <w:szCs w:val="18"/>
        </w:rPr>
        <w:t xml:space="preserve"> </w:t>
      </w:r>
      <w:proofErr w:type="spellStart"/>
      <w:r w:rsidRPr="001C64A5">
        <w:rPr>
          <w:rFonts w:ascii="Verdana" w:hAnsi="Verdana"/>
          <w:sz w:val="18"/>
          <w:szCs w:val="18"/>
        </w:rPr>
        <w:t>în</w:t>
      </w:r>
      <w:proofErr w:type="spellEnd"/>
      <w:r w:rsidRPr="001C64A5">
        <w:rPr>
          <w:rFonts w:ascii="Verdana" w:hAnsi="Verdana"/>
          <w:sz w:val="18"/>
          <w:szCs w:val="18"/>
        </w:rPr>
        <w:t xml:space="preserve"> </w:t>
      </w:r>
      <w:proofErr w:type="spellStart"/>
      <w:r w:rsidRPr="001C64A5">
        <w:rPr>
          <w:rFonts w:ascii="Verdana" w:hAnsi="Verdana"/>
          <w:sz w:val="18"/>
          <w:szCs w:val="18"/>
        </w:rPr>
        <w:t>spații</w:t>
      </w:r>
      <w:proofErr w:type="spellEnd"/>
      <w:r w:rsidRPr="001C64A5">
        <w:rPr>
          <w:rFonts w:ascii="Verdana" w:hAnsi="Verdana"/>
          <w:sz w:val="18"/>
          <w:szCs w:val="18"/>
        </w:rPr>
        <w:t xml:space="preserve"> </w:t>
      </w:r>
      <w:proofErr w:type="spellStart"/>
      <w:r w:rsidRPr="001C64A5">
        <w:rPr>
          <w:rFonts w:ascii="Verdana" w:hAnsi="Verdana"/>
          <w:sz w:val="18"/>
          <w:szCs w:val="18"/>
        </w:rPr>
        <w:t>protejate</w:t>
      </w:r>
      <w:proofErr w:type="spellEnd"/>
      <w:r w:rsidRPr="001C64A5">
        <w:rPr>
          <w:rFonts w:ascii="Verdana" w:hAnsi="Verdana"/>
          <w:sz w:val="18"/>
          <w:szCs w:val="18"/>
        </w:rPr>
        <w:t xml:space="preserve"> </w:t>
      </w:r>
      <w:proofErr w:type="spellStart"/>
      <w:r w:rsidRPr="001C64A5">
        <w:rPr>
          <w:rFonts w:ascii="Verdana" w:hAnsi="Verdana"/>
          <w:sz w:val="18"/>
          <w:szCs w:val="18"/>
        </w:rPr>
        <w:t>pentru</w:t>
      </w:r>
      <w:proofErr w:type="spellEnd"/>
      <w:r w:rsidRPr="001C64A5">
        <w:rPr>
          <w:rFonts w:ascii="Verdana" w:hAnsi="Verdana"/>
          <w:sz w:val="18"/>
          <w:szCs w:val="18"/>
        </w:rPr>
        <w:t xml:space="preserve"> </w:t>
      </w:r>
      <w:proofErr w:type="spellStart"/>
      <w:r w:rsidRPr="001C64A5">
        <w:rPr>
          <w:rFonts w:ascii="Verdana" w:hAnsi="Verdana"/>
          <w:sz w:val="18"/>
          <w:szCs w:val="18"/>
        </w:rPr>
        <w:t>anul</w:t>
      </w:r>
      <w:proofErr w:type="spellEnd"/>
      <w:r w:rsidRPr="001C64A5">
        <w:rPr>
          <w:rFonts w:ascii="Verdana" w:hAnsi="Verdana"/>
          <w:sz w:val="18"/>
          <w:szCs w:val="18"/>
        </w:rPr>
        <w:t xml:space="preserve"> 2022</w:t>
      </w:r>
    </w:p>
    <w:p w14:paraId="59A1C074" w14:textId="75943097" w:rsidR="001C64A5" w:rsidRDefault="001C64A5" w:rsidP="001C64A5">
      <w:pPr>
        <w:ind w:right="198"/>
        <w:jc w:val="both"/>
        <w:rPr>
          <w:rFonts w:cs="Arial"/>
          <w:b/>
          <w:bCs/>
          <w:smallCaps/>
          <w:color w:val="0000FF"/>
          <w:szCs w:val="18"/>
          <w:u w:val="single"/>
        </w:rPr>
      </w:pPr>
      <w:bookmarkStart w:id="84" w:name="_Hlk95119621"/>
      <w:r w:rsidRPr="0041382A">
        <w:rPr>
          <w:rFonts w:cs="Arial"/>
          <w:b/>
          <w:bCs/>
          <w:smallCaps/>
          <w:color w:val="0000FF"/>
          <w:szCs w:val="18"/>
          <w:u w:val="single"/>
        </w:rPr>
        <w:t xml:space="preserve">M. Of. nr. </w:t>
      </w:r>
      <w:r>
        <w:rPr>
          <w:rFonts w:cs="Arial"/>
          <w:b/>
          <w:bCs/>
          <w:smallCaps/>
          <w:color w:val="0000FF"/>
          <w:szCs w:val="18"/>
          <w:u w:val="single"/>
        </w:rPr>
        <w:t>112</w:t>
      </w:r>
      <w:r>
        <w:rPr>
          <w:rFonts w:cs="Arial"/>
          <w:b/>
          <w:bCs/>
          <w:smallCaps/>
          <w:color w:val="0000FF"/>
          <w:szCs w:val="18"/>
          <w:u w:val="single"/>
        </w:rPr>
        <w:t>/ 03 februarie 2022</w:t>
      </w:r>
    </w:p>
    <w:p w14:paraId="6098F1DB" w14:textId="2C6E8AD8" w:rsidR="001C64A5" w:rsidRPr="001C64A5" w:rsidRDefault="001C64A5" w:rsidP="001C64A5">
      <w:pPr>
        <w:pStyle w:val="Listparagraf"/>
        <w:numPr>
          <w:ilvl w:val="0"/>
          <w:numId w:val="3"/>
        </w:numPr>
        <w:spacing w:before="120"/>
        <w:ind w:left="0" w:right="198"/>
        <w:jc w:val="both"/>
      </w:pPr>
      <w:r>
        <w:rPr>
          <w:rFonts w:ascii="Verdana" w:hAnsi="Verdana"/>
          <w:b/>
          <w:sz w:val="18"/>
          <w:szCs w:val="18"/>
        </w:rPr>
        <w:t>147</w:t>
      </w:r>
      <w:r>
        <w:rPr>
          <w:rFonts w:ascii="Verdana" w:hAnsi="Verdana"/>
          <w:b/>
          <w:sz w:val="18"/>
          <w:szCs w:val="18"/>
        </w:rPr>
        <w:t xml:space="preserve"> </w:t>
      </w:r>
      <w:r w:rsidRPr="008F1B6B">
        <w:rPr>
          <w:rFonts w:ascii="Verdana" w:hAnsi="Verdana"/>
          <w:b/>
          <w:sz w:val="18"/>
          <w:szCs w:val="18"/>
          <w:lang w:val="ro-RO"/>
        </w:rPr>
        <w:t xml:space="preserve">- </w:t>
      </w:r>
      <w:r w:rsidRPr="001C64A5">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1C64A5">
        <w:rPr>
          <w:rFonts w:ascii="Verdana" w:hAnsi="Verdana"/>
          <w:sz w:val="18"/>
          <w:szCs w:val="18"/>
        </w:rPr>
        <w:t>Hotărâre</w:t>
      </w:r>
      <w:proofErr w:type="spellEnd"/>
      <w:r w:rsidRPr="001C64A5">
        <w:rPr>
          <w:rFonts w:ascii="Verdana" w:hAnsi="Verdana"/>
          <w:sz w:val="18"/>
          <w:szCs w:val="18"/>
        </w:rPr>
        <w:t xml:space="preserve"> </w:t>
      </w:r>
      <w:proofErr w:type="spellStart"/>
      <w:r w:rsidRPr="001C64A5">
        <w:rPr>
          <w:rFonts w:ascii="Verdana" w:hAnsi="Verdana"/>
          <w:sz w:val="18"/>
          <w:szCs w:val="18"/>
        </w:rPr>
        <w:t>pentru</w:t>
      </w:r>
      <w:proofErr w:type="spellEnd"/>
      <w:r w:rsidRPr="001C64A5">
        <w:rPr>
          <w:rFonts w:ascii="Verdana" w:hAnsi="Verdana"/>
          <w:sz w:val="18"/>
          <w:szCs w:val="18"/>
        </w:rPr>
        <w:t xml:space="preserve"> </w:t>
      </w:r>
      <w:proofErr w:type="spellStart"/>
      <w:r w:rsidRPr="001C64A5">
        <w:rPr>
          <w:rFonts w:ascii="Verdana" w:hAnsi="Verdana"/>
          <w:sz w:val="18"/>
          <w:szCs w:val="18"/>
        </w:rPr>
        <w:t>aprobarea</w:t>
      </w:r>
      <w:proofErr w:type="spellEnd"/>
      <w:r w:rsidRPr="001C64A5">
        <w:rPr>
          <w:rFonts w:ascii="Verdana" w:hAnsi="Verdana"/>
          <w:sz w:val="18"/>
          <w:szCs w:val="18"/>
        </w:rPr>
        <w:t xml:space="preserve"> </w:t>
      </w:r>
      <w:proofErr w:type="spellStart"/>
      <w:r w:rsidRPr="001C64A5">
        <w:rPr>
          <w:rFonts w:ascii="Verdana" w:hAnsi="Verdana"/>
          <w:sz w:val="18"/>
          <w:szCs w:val="18"/>
        </w:rPr>
        <w:t>schemei</w:t>
      </w:r>
      <w:proofErr w:type="spellEnd"/>
      <w:r w:rsidRPr="001C64A5">
        <w:rPr>
          <w:rFonts w:ascii="Verdana" w:hAnsi="Verdana"/>
          <w:sz w:val="18"/>
          <w:szCs w:val="18"/>
        </w:rPr>
        <w:t xml:space="preserve"> „</w:t>
      </w:r>
      <w:proofErr w:type="spellStart"/>
      <w:r w:rsidRPr="001C64A5">
        <w:rPr>
          <w:rFonts w:ascii="Verdana" w:hAnsi="Verdana"/>
          <w:sz w:val="18"/>
          <w:szCs w:val="18"/>
        </w:rPr>
        <w:t>Ajutor</w:t>
      </w:r>
      <w:proofErr w:type="spellEnd"/>
      <w:r w:rsidRPr="001C64A5">
        <w:rPr>
          <w:rFonts w:ascii="Verdana" w:hAnsi="Verdana"/>
          <w:sz w:val="18"/>
          <w:szCs w:val="18"/>
        </w:rPr>
        <w:t xml:space="preserve"> de minimis </w:t>
      </w:r>
      <w:proofErr w:type="spellStart"/>
      <w:r w:rsidRPr="001C64A5">
        <w:rPr>
          <w:rFonts w:ascii="Verdana" w:hAnsi="Verdana"/>
          <w:sz w:val="18"/>
          <w:szCs w:val="18"/>
        </w:rPr>
        <w:t>pentru</w:t>
      </w:r>
      <w:proofErr w:type="spellEnd"/>
      <w:r w:rsidRPr="001C64A5">
        <w:rPr>
          <w:rFonts w:ascii="Verdana" w:hAnsi="Verdana"/>
          <w:sz w:val="18"/>
          <w:szCs w:val="18"/>
        </w:rPr>
        <w:t xml:space="preserve"> </w:t>
      </w:r>
      <w:proofErr w:type="spellStart"/>
      <w:r w:rsidRPr="001C64A5">
        <w:rPr>
          <w:rFonts w:ascii="Verdana" w:hAnsi="Verdana"/>
          <w:sz w:val="18"/>
          <w:szCs w:val="18"/>
        </w:rPr>
        <w:t>aplicarea</w:t>
      </w:r>
      <w:proofErr w:type="spellEnd"/>
      <w:r w:rsidRPr="001C64A5">
        <w:rPr>
          <w:rFonts w:ascii="Verdana" w:hAnsi="Verdana"/>
          <w:sz w:val="18"/>
          <w:szCs w:val="18"/>
        </w:rPr>
        <w:t xml:space="preserve"> </w:t>
      </w:r>
      <w:proofErr w:type="spellStart"/>
      <w:r w:rsidRPr="001C64A5">
        <w:rPr>
          <w:rFonts w:ascii="Verdana" w:hAnsi="Verdana"/>
          <w:sz w:val="18"/>
          <w:szCs w:val="18"/>
        </w:rPr>
        <w:t>programului</w:t>
      </w:r>
      <w:proofErr w:type="spellEnd"/>
      <w:r w:rsidRPr="001C64A5">
        <w:rPr>
          <w:rFonts w:ascii="Verdana" w:hAnsi="Verdana"/>
          <w:sz w:val="18"/>
          <w:szCs w:val="18"/>
        </w:rPr>
        <w:t xml:space="preserve"> de </w:t>
      </w:r>
      <w:proofErr w:type="spellStart"/>
      <w:r w:rsidRPr="001C64A5">
        <w:rPr>
          <w:rFonts w:ascii="Verdana" w:hAnsi="Verdana"/>
          <w:sz w:val="18"/>
          <w:szCs w:val="18"/>
        </w:rPr>
        <w:t>susținere</w:t>
      </w:r>
      <w:proofErr w:type="spellEnd"/>
      <w:r w:rsidRPr="001C64A5">
        <w:rPr>
          <w:rFonts w:ascii="Verdana" w:hAnsi="Verdana"/>
          <w:sz w:val="18"/>
          <w:szCs w:val="18"/>
        </w:rPr>
        <w:t xml:space="preserve"> a </w:t>
      </w:r>
      <w:proofErr w:type="spellStart"/>
      <w:r w:rsidRPr="001C64A5">
        <w:rPr>
          <w:rFonts w:ascii="Verdana" w:hAnsi="Verdana"/>
          <w:sz w:val="18"/>
          <w:szCs w:val="18"/>
        </w:rPr>
        <w:t>producției</w:t>
      </w:r>
      <w:proofErr w:type="spellEnd"/>
      <w:r w:rsidRPr="001C64A5">
        <w:rPr>
          <w:rFonts w:ascii="Verdana" w:hAnsi="Verdana"/>
          <w:sz w:val="18"/>
          <w:szCs w:val="18"/>
        </w:rPr>
        <w:t xml:space="preserve"> de </w:t>
      </w:r>
      <w:proofErr w:type="spellStart"/>
      <w:r w:rsidRPr="001C64A5">
        <w:rPr>
          <w:rFonts w:ascii="Verdana" w:hAnsi="Verdana"/>
          <w:sz w:val="18"/>
          <w:szCs w:val="18"/>
        </w:rPr>
        <w:t>usturoi</w:t>
      </w:r>
      <w:proofErr w:type="spellEnd"/>
      <w:r w:rsidRPr="001C64A5">
        <w:rPr>
          <w:rFonts w:ascii="Verdana" w:hAnsi="Verdana"/>
          <w:sz w:val="18"/>
          <w:szCs w:val="18"/>
        </w:rPr>
        <w:t xml:space="preserve">“, </w:t>
      </w:r>
      <w:proofErr w:type="spellStart"/>
      <w:r w:rsidRPr="001C64A5">
        <w:rPr>
          <w:rFonts w:ascii="Verdana" w:hAnsi="Verdana"/>
          <w:sz w:val="18"/>
          <w:szCs w:val="18"/>
        </w:rPr>
        <w:t>precum</w:t>
      </w:r>
      <w:proofErr w:type="spellEnd"/>
      <w:r w:rsidRPr="001C64A5">
        <w:rPr>
          <w:rFonts w:ascii="Verdana" w:hAnsi="Verdana"/>
          <w:sz w:val="18"/>
          <w:szCs w:val="18"/>
        </w:rPr>
        <w:t xml:space="preserve"> </w:t>
      </w:r>
      <w:proofErr w:type="spellStart"/>
      <w:r w:rsidRPr="001C64A5">
        <w:rPr>
          <w:rFonts w:ascii="Verdana" w:hAnsi="Verdana"/>
          <w:sz w:val="18"/>
          <w:szCs w:val="18"/>
        </w:rPr>
        <w:t>și</w:t>
      </w:r>
      <w:proofErr w:type="spellEnd"/>
      <w:r w:rsidRPr="001C64A5">
        <w:rPr>
          <w:rFonts w:ascii="Verdana" w:hAnsi="Verdana"/>
          <w:sz w:val="18"/>
          <w:szCs w:val="18"/>
        </w:rPr>
        <w:t xml:space="preserve"> </w:t>
      </w:r>
      <w:proofErr w:type="spellStart"/>
      <w:r w:rsidRPr="001C64A5">
        <w:rPr>
          <w:rFonts w:ascii="Verdana" w:hAnsi="Verdana"/>
          <w:sz w:val="18"/>
          <w:szCs w:val="18"/>
        </w:rPr>
        <w:t>pentru</w:t>
      </w:r>
      <w:proofErr w:type="spellEnd"/>
      <w:r w:rsidRPr="001C64A5">
        <w:rPr>
          <w:rFonts w:ascii="Verdana" w:hAnsi="Verdana"/>
          <w:sz w:val="18"/>
          <w:szCs w:val="18"/>
        </w:rPr>
        <w:t xml:space="preserve"> </w:t>
      </w:r>
      <w:proofErr w:type="spellStart"/>
      <w:r w:rsidRPr="001C64A5">
        <w:rPr>
          <w:rFonts w:ascii="Verdana" w:hAnsi="Verdana"/>
          <w:sz w:val="18"/>
          <w:szCs w:val="18"/>
        </w:rPr>
        <w:t>stabilirea</w:t>
      </w:r>
      <w:proofErr w:type="spellEnd"/>
      <w:r w:rsidRPr="001C64A5">
        <w:rPr>
          <w:rFonts w:ascii="Verdana" w:hAnsi="Verdana"/>
          <w:sz w:val="18"/>
          <w:szCs w:val="18"/>
        </w:rPr>
        <w:t xml:space="preserve"> </w:t>
      </w:r>
      <w:proofErr w:type="spellStart"/>
      <w:r w:rsidRPr="001C64A5">
        <w:rPr>
          <w:rFonts w:ascii="Verdana" w:hAnsi="Verdana"/>
          <w:sz w:val="18"/>
          <w:szCs w:val="18"/>
        </w:rPr>
        <w:t>unor</w:t>
      </w:r>
      <w:proofErr w:type="spellEnd"/>
      <w:r w:rsidRPr="001C64A5">
        <w:rPr>
          <w:rFonts w:ascii="Verdana" w:hAnsi="Verdana"/>
          <w:sz w:val="18"/>
          <w:szCs w:val="18"/>
        </w:rPr>
        <w:t xml:space="preserve"> </w:t>
      </w:r>
      <w:proofErr w:type="spellStart"/>
      <w:r w:rsidRPr="001C64A5">
        <w:rPr>
          <w:rFonts w:ascii="Verdana" w:hAnsi="Verdana"/>
          <w:sz w:val="18"/>
          <w:szCs w:val="18"/>
        </w:rPr>
        <w:t>măsuri</w:t>
      </w:r>
      <w:proofErr w:type="spellEnd"/>
      <w:r w:rsidRPr="001C64A5">
        <w:rPr>
          <w:rFonts w:ascii="Verdana" w:hAnsi="Verdana"/>
          <w:sz w:val="18"/>
          <w:szCs w:val="18"/>
        </w:rPr>
        <w:t xml:space="preserve"> de </w:t>
      </w:r>
      <w:proofErr w:type="spellStart"/>
      <w:r w:rsidRPr="001C64A5">
        <w:rPr>
          <w:rFonts w:ascii="Verdana" w:hAnsi="Verdana"/>
          <w:sz w:val="18"/>
          <w:szCs w:val="18"/>
        </w:rPr>
        <w:t>verificare</w:t>
      </w:r>
      <w:proofErr w:type="spellEnd"/>
      <w:r w:rsidRPr="001C64A5">
        <w:rPr>
          <w:rFonts w:ascii="Verdana" w:hAnsi="Verdana"/>
          <w:sz w:val="18"/>
          <w:szCs w:val="18"/>
        </w:rPr>
        <w:t xml:space="preserve"> </w:t>
      </w:r>
      <w:proofErr w:type="spellStart"/>
      <w:r w:rsidRPr="001C64A5">
        <w:rPr>
          <w:rFonts w:ascii="Verdana" w:hAnsi="Verdana"/>
          <w:sz w:val="18"/>
          <w:szCs w:val="18"/>
        </w:rPr>
        <w:t>și</w:t>
      </w:r>
      <w:proofErr w:type="spellEnd"/>
      <w:r w:rsidRPr="001C64A5">
        <w:rPr>
          <w:rFonts w:ascii="Verdana" w:hAnsi="Verdana"/>
          <w:sz w:val="18"/>
          <w:szCs w:val="18"/>
        </w:rPr>
        <w:t xml:space="preserve"> control al </w:t>
      </w:r>
      <w:proofErr w:type="spellStart"/>
      <w:r w:rsidRPr="001C64A5">
        <w:rPr>
          <w:rFonts w:ascii="Verdana" w:hAnsi="Verdana"/>
          <w:sz w:val="18"/>
          <w:szCs w:val="18"/>
        </w:rPr>
        <w:t>acest</w:t>
      </w:r>
      <w:bookmarkEnd w:id="84"/>
      <w:r w:rsidRPr="001C64A5">
        <w:rPr>
          <w:rFonts w:ascii="Verdana" w:hAnsi="Verdana"/>
          <w:sz w:val="18"/>
          <w:szCs w:val="18"/>
        </w:rPr>
        <w:t>eia</w:t>
      </w:r>
      <w:proofErr w:type="spellEnd"/>
      <w:r w:rsidRPr="001C64A5">
        <w:rPr>
          <w:rFonts w:ascii="Verdana" w:hAnsi="Verdana"/>
          <w:sz w:val="18"/>
          <w:szCs w:val="18"/>
        </w:rPr>
        <w:t xml:space="preserve"> </w:t>
      </w:r>
      <w:proofErr w:type="spellStart"/>
      <w:r w:rsidRPr="001C64A5">
        <w:rPr>
          <w:rFonts w:ascii="Verdana" w:hAnsi="Verdana"/>
          <w:sz w:val="18"/>
          <w:szCs w:val="18"/>
        </w:rPr>
        <w:t>în</w:t>
      </w:r>
      <w:proofErr w:type="spellEnd"/>
      <w:r w:rsidRPr="001C64A5">
        <w:rPr>
          <w:rFonts w:ascii="Verdana" w:hAnsi="Verdana"/>
          <w:sz w:val="18"/>
          <w:szCs w:val="18"/>
        </w:rPr>
        <w:t xml:space="preserve"> </w:t>
      </w:r>
      <w:proofErr w:type="spellStart"/>
      <w:r w:rsidRPr="001C64A5">
        <w:rPr>
          <w:rFonts w:ascii="Verdana" w:hAnsi="Verdana"/>
          <w:sz w:val="18"/>
          <w:szCs w:val="18"/>
        </w:rPr>
        <w:t>anul</w:t>
      </w:r>
      <w:proofErr w:type="spellEnd"/>
      <w:r w:rsidRPr="001C64A5">
        <w:rPr>
          <w:rFonts w:ascii="Verdana" w:hAnsi="Verdana"/>
          <w:sz w:val="18"/>
          <w:szCs w:val="18"/>
        </w:rPr>
        <w:t xml:space="preserve"> 2022</w:t>
      </w:r>
    </w:p>
    <w:p w14:paraId="27D15CEF" w14:textId="5EA1445E" w:rsidR="001C64A5" w:rsidRPr="001C64A5" w:rsidRDefault="001C64A5" w:rsidP="001C64A5">
      <w:pPr>
        <w:pStyle w:val="Listparagraf"/>
        <w:numPr>
          <w:ilvl w:val="0"/>
          <w:numId w:val="3"/>
        </w:numPr>
        <w:spacing w:before="120"/>
        <w:ind w:left="0" w:right="198"/>
        <w:jc w:val="both"/>
      </w:pPr>
      <w:r>
        <w:rPr>
          <w:rFonts w:ascii="Verdana" w:hAnsi="Verdana"/>
          <w:b/>
          <w:sz w:val="18"/>
          <w:szCs w:val="18"/>
        </w:rPr>
        <w:t>14</w:t>
      </w:r>
      <w:r>
        <w:rPr>
          <w:rFonts w:ascii="Verdana" w:hAnsi="Verdana"/>
          <w:b/>
          <w:sz w:val="18"/>
          <w:szCs w:val="18"/>
        </w:rPr>
        <w:t>9</w:t>
      </w:r>
      <w:r>
        <w:rPr>
          <w:rFonts w:ascii="Verdana" w:hAnsi="Verdana"/>
          <w:b/>
          <w:sz w:val="18"/>
          <w:szCs w:val="18"/>
        </w:rPr>
        <w:t xml:space="preserve"> </w:t>
      </w:r>
      <w:r w:rsidRPr="008F1B6B">
        <w:rPr>
          <w:rFonts w:ascii="Verdana" w:hAnsi="Verdana"/>
          <w:b/>
          <w:sz w:val="18"/>
          <w:szCs w:val="18"/>
          <w:lang w:val="ro-RO"/>
        </w:rPr>
        <w:t xml:space="preserve">- </w:t>
      </w:r>
      <w:r w:rsidRPr="001C64A5">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1C64A5">
        <w:rPr>
          <w:rFonts w:ascii="Verdana" w:hAnsi="Verdana"/>
          <w:sz w:val="18"/>
          <w:szCs w:val="18"/>
        </w:rPr>
        <w:t>Hotărâre</w:t>
      </w:r>
      <w:proofErr w:type="spellEnd"/>
      <w:r w:rsidRPr="001C64A5">
        <w:rPr>
          <w:rFonts w:ascii="Verdana" w:hAnsi="Verdana"/>
          <w:sz w:val="18"/>
          <w:szCs w:val="18"/>
        </w:rPr>
        <w:t xml:space="preserve"> </w:t>
      </w:r>
      <w:proofErr w:type="spellStart"/>
      <w:r w:rsidRPr="001C64A5">
        <w:rPr>
          <w:rFonts w:ascii="Verdana" w:hAnsi="Verdana"/>
          <w:sz w:val="18"/>
          <w:szCs w:val="18"/>
        </w:rPr>
        <w:t>privind</w:t>
      </w:r>
      <w:proofErr w:type="spellEnd"/>
      <w:r w:rsidRPr="001C64A5">
        <w:rPr>
          <w:rFonts w:ascii="Verdana" w:hAnsi="Verdana"/>
          <w:sz w:val="18"/>
          <w:szCs w:val="18"/>
        </w:rPr>
        <w:t xml:space="preserve"> </w:t>
      </w:r>
      <w:proofErr w:type="spellStart"/>
      <w:r w:rsidRPr="001C64A5">
        <w:rPr>
          <w:rFonts w:ascii="Verdana" w:hAnsi="Verdana"/>
          <w:sz w:val="18"/>
          <w:szCs w:val="18"/>
        </w:rPr>
        <w:t>modificarea</w:t>
      </w:r>
      <w:proofErr w:type="spellEnd"/>
      <w:r w:rsidRPr="001C64A5">
        <w:rPr>
          <w:rFonts w:ascii="Verdana" w:hAnsi="Verdana"/>
          <w:sz w:val="18"/>
          <w:szCs w:val="18"/>
        </w:rPr>
        <w:t xml:space="preserve"> </w:t>
      </w:r>
      <w:proofErr w:type="spellStart"/>
      <w:r w:rsidRPr="001C64A5">
        <w:rPr>
          <w:rFonts w:ascii="Verdana" w:hAnsi="Verdana"/>
          <w:sz w:val="18"/>
          <w:szCs w:val="18"/>
        </w:rPr>
        <w:t>Hotărârii</w:t>
      </w:r>
      <w:proofErr w:type="spellEnd"/>
      <w:r w:rsidRPr="001C64A5">
        <w:rPr>
          <w:rFonts w:ascii="Verdana" w:hAnsi="Verdana"/>
          <w:sz w:val="18"/>
          <w:szCs w:val="18"/>
        </w:rPr>
        <w:t xml:space="preserve"> </w:t>
      </w:r>
      <w:proofErr w:type="spellStart"/>
      <w:r w:rsidRPr="001C64A5">
        <w:rPr>
          <w:rFonts w:ascii="Verdana" w:hAnsi="Verdana"/>
          <w:sz w:val="18"/>
          <w:szCs w:val="18"/>
        </w:rPr>
        <w:t>Guvernului</w:t>
      </w:r>
      <w:proofErr w:type="spellEnd"/>
      <w:r w:rsidRPr="001C64A5">
        <w:rPr>
          <w:rFonts w:ascii="Verdana" w:hAnsi="Verdana"/>
          <w:sz w:val="18"/>
          <w:szCs w:val="18"/>
        </w:rPr>
        <w:t xml:space="preserve"> nr. 807/2014 </w:t>
      </w:r>
      <w:proofErr w:type="spellStart"/>
      <w:r w:rsidRPr="001C64A5">
        <w:rPr>
          <w:rFonts w:ascii="Verdana" w:hAnsi="Verdana"/>
          <w:sz w:val="18"/>
          <w:szCs w:val="18"/>
        </w:rPr>
        <w:t>pentru</w:t>
      </w:r>
      <w:proofErr w:type="spellEnd"/>
      <w:r w:rsidRPr="001C64A5">
        <w:rPr>
          <w:rFonts w:ascii="Verdana" w:hAnsi="Verdana"/>
          <w:sz w:val="18"/>
          <w:szCs w:val="18"/>
        </w:rPr>
        <w:t xml:space="preserve"> </w:t>
      </w:r>
      <w:proofErr w:type="spellStart"/>
      <w:r w:rsidRPr="001C64A5">
        <w:rPr>
          <w:rFonts w:ascii="Verdana" w:hAnsi="Verdana"/>
          <w:sz w:val="18"/>
          <w:szCs w:val="18"/>
        </w:rPr>
        <w:t>instituirea</w:t>
      </w:r>
      <w:proofErr w:type="spellEnd"/>
      <w:r w:rsidRPr="001C64A5">
        <w:rPr>
          <w:rFonts w:ascii="Verdana" w:hAnsi="Verdana"/>
          <w:sz w:val="18"/>
          <w:szCs w:val="18"/>
        </w:rPr>
        <w:t xml:space="preserve"> </w:t>
      </w:r>
      <w:proofErr w:type="spellStart"/>
      <w:r w:rsidRPr="001C64A5">
        <w:rPr>
          <w:rFonts w:ascii="Verdana" w:hAnsi="Verdana"/>
          <w:sz w:val="18"/>
          <w:szCs w:val="18"/>
        </w:rPr>
        <w:t>unor</w:t>
      </w:r>
      <w:proofErr w:type="spellEnd"/>
      <w:r w:rsidRPr="001C64A5">
        <w:rPr>
          <w:rFonts w:ascii="Verdana" w:hAnsi="Verdana"/>
          <w:sz w:val="18"/>
          <w:szCs w:val="18"/>
        </w:rPr>
        <w:t xml:space="preserve"> </w:t>
      </w:r>
      <w:proofErr w:type="spellStart"/>
      <w:r w:rsidRPr="001C64A5">
        <w:rPr>
          <w:rFonts w:ascii="Verdana" w:hAnsi="Verdana"/>
          <w:sz w:val="18"/>
          <w:szCs w:val="18"/>
        </w:rPr>
        <w:t>scheme</w:t>
      </w:r>
      <w:proofErr w:type="spellEnd"/>
      <w:r w:rsidRPr="001C64A5">
        <w:rPr>
          <w:rFonts w:ascii="Verdana" w:hAnsi="Verdana"/>
          <w:sz w:val="18"/>
          <w:szCs w:val="18"/>
        </w:rPr>
        <w:t xml:space="preserve"> de </w:t>
      </w:r>
      <w:proofErr w:type="spellStart"/>
      <w:r w:rsidRPr="001C64A5">
        <w:rPr>
          <w:rFonts w:ascii="Verdana" w:hAnsi="Verdana"/>
          <w:sz w:val="18"/>
          <w:szCs w:val="18"/>
        </w:rPr>
        <w:t>ajutor</w:t>
      </w:r>
      <w:proofErr w:type="spellEnd"/>
      <w:r w:rsidRPr="001C64A5">
        <w:rPr>
          <w:rFonts w:ascii="Verdana" w:hAnsi="Verdana"/>
          <w:sz w:val="18"/>
          <w:szCs w:val="18"/>
        </w:rPr>
        <w:t xml:space="preserve"> de stat </w:t>
      </w:r>
      <w:proofErr w:type="spellStart"/>
      <w:r w:rsidRPr="001C64A5">
        <w:rPr>
          <w:rFonts w:ascii="Verdana" w:hAnsi="Verdana"/>
          <w:sz w:val="18"/>
          <w:szCs w:val="18"/>
        </w:rPr>
        <w:t>având</w:t>
      </w:r>
      <w:proofErr w:type="spellEnd"/>
      <w:r w:rsidRPr="001C64A5">
        <w:rPr>
          <w:rFonts w:ascii="Verdana" w:hAnsi="Verdana"/>
          <w:sz w:val="18"/>
          <w:szCs w:val="18"/>
        </w:rPr>
        <w:t xml:space="preserve"> </w:t>
      </w:r>
      <w:proofErr w:type="gramStart"/>
      <w:r w:rsidRPr="001C64A5">
        <w:rPr>
          <w:rFonts w:ascii="Verdana" w:hAnsi="Verdana"/>
          <w:sz w:val="18"/>
          <w:szCs w:val="18"/>
        </w:rPr>
        <w:t>ca</w:t>
      </w:r>
      <w:proofErr w:type="gramEnd"/>
      <w:r w:rsidRPr="001C64A5">
        <w:rPr>
          <w:rFonts w:ascii="Verdana" w:hAnsi="Verdana"/>
          <w:sz w:val="18"/>
          <w:szCs w:val="18"/>
        </w:rPr>
        <w:t xml:space="preserve"> </w:t>
      </w:r>
      <w:proofErr w:type="spellStart"/>
      <w:r w:rsidRPr="001C64A5">
        <w:rPr>
          <w:rFonts w:ascii="Verdana" w:hAnsi="Verdana"/>
          <w:sz w:val="18"/>
          <w:szCs w:val="18"/>
        </w:rPr>
        <w:t>obiectiv</w:t>
      </w:r>
      <w:proofErr w:type="spellEnd"/>
      <w:r w:rsidRPr="001C64A5">
        <w:rPr>
          <w:rFonts w:ascii="Verdana" w:hAnsi="Verdana"/>
          <w:sz w:val="18"/>
          <w:szCs w:val="18"/>
        </w:rPr>
        <w:t xml:space="preserve"> </w:t>
      </w:r>
      <w:proofErr w:type="spellStart"/>
      <w:r w:rsidRPr="001C64A5">
        <w:rPr>
          <w:rFonts w:ascii="Verdana" w:hAnsi="Verdana"/>
          <w:sz w:val="18"/>
          <w:szCs w:val="18"/>
        </w:rPr>
        <w:t>stimularea</w:t>
      </w:r>
      <w:proofErr w:type="spellEnd"/>
      <w:r w:rsidRPr="001C64A5">
        <w:rPr>
          <w:rFonts w:ascii="Verdana" w:hAnsi="Verdana"/>
          <w:sz w:val="18"/>
          <w:szCs w:val="18"/>
        </w:rPr>
        <w:t xml:space="preserve"> </w:t>
      </w:r>
      <w:proofErr w:type="spellStart"/>
      <w:r w:rsidRPr="001C64A5">
        <w:rPr>
          <w:rFonts w:ascii="Verdana" w:hAnsi="Verdana"/>
          <w:sz w:val="18"/>
          <w:szCs w:val="18"/>
        </w:rPr>
        <w:t>investițiilor</w:t>
      </w:r>
      <w:proofErr w:type="spellEnd"/>
      <w:r w:rsidRPr="001C64A5">
        <w:rPr>
          <w:rFonts w:ascii="Verdana" w:hAnsi="Verdana"/>
          <w:sz w:val="18"/>
          <w:szCs w:val="18"/>
        </w:rPr>
        <w:t xml:space="preserve"> </w:t>
      </w:r>
      <w:proofErr w:type="spellStart"/>
      <w:r w:rsidRPr="001C64A5">
        <w:rPr>
          <w:rFonts w:ascii="Verdana" w:hAnsi="Verdana"/>
          <w:sz w:val="18"/>
          <w:szCs w:val="18"/>
        </w:rPr>
        <w:t>cu</w:t>
      </w:r>
      <w:proofErr w:type="spellEnd"/>
      <w:r w:rsidRPr="001C64A5">
        <w:rPr>
          <w:rFonts w:ascii="Verdana" w:hAnsi="Verdana"/>
          <w:sz w:val="18"/>
          <w:szCs w:val="18"/>
        </w:rPr>
        <w:t xml:space="preserve"> impact major </w:t>
      </w:r>
      <w:proofErr w:type="spellStart"/>
      <w:r w:rsidRPr="001C64A5">
        <w:rPr>
          <w:rFonts w:ascii="Verdana" w:hAnsi="Verdana"/>
          <w:sz w:val="18"/>
          <w:szCs w:val="18"/>
        </w:rPr>
        <w:t>în</w:t>
      </w:r>
      <w:proofErr w:type="spellEnd"/>
      <w:r w:rsidRPr="001C64A5">
        <w:rPr>
          <w:rFonts w:ascii="Verdana" w:hAnsi="Verdana"/>
          <w:sz w:val="18"/>
          <w:szCs w:val="18"/>
        </w:rPr>
        <w:t xml:space="preserve"> </w:t>
      </w:r>
      <w:proofErr w:type="spellStart"/>
      <w:r w:rsidRPr="001C64A5">
        <w:rPr>
          <w:rFonts w:ascii="Verdana" w:hAnsi="Verdana"/>
          <w:sz w:val="18"/>
          <w:szCs w:val="18"/>
        </w:rPr>
        <w:t>economie</w:t>
      </w:r>
      <w:proofErr w:type="spellEnd"/>
    </w:p>
    <w:p w14:paraId="1702C68B" w14:textId="7A9D1872" w:rsidR="001C64A5" w:rsidRDefault="001C64A5" w:rsidP="001C64A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114</w:t>
      </w:r>
      <w:r>
        <w:rPr>
          <w:rFonts w:cs="Arial"/>
          <w:b/>
          <w:bCs/>
          <w:smallCaps/>
          <w:color w:val="0000FF"/>
          <w:szCs w:val="18"/>
          <w:u w:val="single"/>
        </w:rPr>
        <w:t>/ 0</w:t>
      </w:r>
      <w:r>
        <w:rPr>
          <w:rFonts w:cs="Arial"/>
          <w:b/>
          <w:bCs/>
          <w:smallCaps/>
          <w:color w:val="0000FF"/>
          <w:szCs w:val="18"/>
          <w:u w:val="single"/>
        </w:rPr>
        <w:t>4</w:t>
      </w:r>
      <w:r>
        <w:rPr>
          <w:rFonts w:cs="Arial"/>
          <w:b/>
          <w:bCs/>
          <w:smallCaps/>
          <w:color w:val="0000FF"/>
          <w:szCs w:val="18"/>
          <w:u w:val="single"/>
        </w:rPr>
        <w:t xml:space="preserve"> februarie 2022</w:t>
      </w:r>
    </w:p>
    <w:p w14:paraId="4B0F9CAC" w14:textId="1E1C6358" w:rsidR="007168E0" w:rsidRPr="00AA7296" w:rsidRDefault="001C64A5" w:rsidP="00AA7296">
      <w:pPr>
        <w:pStyle w:val="Listparagraf"/>
        <w:numPr>
          <w:ilvl w:val="0"/>
          <w:numId w:val="3"/>
        </w:numPr>
        <w:spacing w:before="120"/>
        <w:ind w:left="0" w:right="198"/>
        <w:jc w:val="both"/>
      </w:pPr>
      <w:r w:rsidRPr="00AA7296">
        <w:rPr>
          <w:rFonts w:ascii="Verdana" w:hAnsi="Verdana"/>
          <w:b/>
          <w:sz w:val="18"/>
          <w:szCs w:val="18"/>
        </w:rPr>
        <w:t>171</w:t>
      </w:r>
      <w:r>
        <w:rPr>
          <w:rFonts w:ascii="Verdana" w:hAnsi="Verdana"/>
          <w:b/>
          <w:sz w:val="18"/>
          <w:szCs w:val="18"/>
        </w:rPr>
        <w:t xml:space="preserve"> </w:t>
      </w:r>
      <w:r w:rsidRPr="008F1B6B">
        <w:rPr>
          <w:rFonts w:ascii="Verdana" w:hAnsi="Verdana"/>
          <w:b/>
          <w:sz w:val="18"/>
          <w:szCs w:val="18"/>
          <w:lang w:val="ro-RO"/>
        </w:rPr>
        <w:t xml:space="preserve">- </w:t>
      </w:r>
      <w:r w:rsidRPr="001C64A5">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AA7296">
        <w:rPr>
          <w:rFonts w:ascii="Verdana" w:hAnsi="Verdana"/>
          <w:sz w:val="18"/>
          <w:szCs w:val="18"/>
        </w:rPr>
        <w:t>Hotărâre</w:t>
      </w:r>
      <w:proofErr w:type="spellEnd"/>
      <w:r w:rsidRPr="00AA7296">
        <w:rPr>
          <w:rFonts w:ascii="Verdana" w:hAnsi="Verdana"/>
          <w:sz w:val="18"/>
          <w:szCs w:val="18"/>
        </w:rPr>
        <w:t xml:space="preserve"> </w:t>
      </w:r>
      <w:proofErr w:type="spellStart"/>
      <w:r w:rsidRPr="00AA7296">
        <w:rPr>
          <w:rFonts w:ascii="Verdana" w:hAnsi="Verdana"/>
          <w:sz w:val="18"/>
          <w:szCs w:val="18"/>
        </w:rPr>
        <w:t>privind</w:t>
      </w:r>
      <w:proofErr w:type="spellEnd"/>
      <w:r w:rsidRPr="00AA7296">
        <w:rPr>
          <w:rFonts w:ascii="Verdana" w:hAnsi="Verdana"/>
          <w:sz w:val="18"/>
          <w:szCs w:val="18"/>
        </w:rPr>
        <w:t xml:space="preserve"> </w:t>
      </w:r>
      <w:proofErr w:type="spellStart"/>
      <w:r w:rsidRPr="00AA7296">
        <w:rPr>
          <w:rFonts w:ascii="Verdana" w:hAnsi="Verdana"/>
          <w:sz w:val="18"/>
          <w:szCs w:val="18"/>
        </w:rPr>
        <w:t>prelungirea</w:t>
      </w:r>
      <w:proofErr w:type="spellEnd"/>
      <w:r w:rsidRPr="00AA7296">
        <w:rPr>
          <w:rFonts w:ascii="Verdana" w:hAnsi="Verdana"/>
          <w:sz w:val="18"/>
          <w:szCs w:val="18"/>
        </w:rPr>
        <w:t xml:space="preserve"> </w:t>
      </w:r>
      <w:proofErr w:type="spellStart"/>
      <w:r w:rsidRPr="00AA7296">
        <w:rPr>
          <w:rFonts w:ascii="Verdana" w:hAnsi="Verdana"/>
          <w:sz w:val="18"/>
          <w:szCs w:val="18"/>
        </w:rPr>
        <w:t>stării</w:t>
      </w:r>
      <w:proofErr w:type="spellEnd"/>
      <w:r w:rsidRPr="00AA7296">
        <w:rPr>
          <w:rFonts w:ascii="Verdana" w:hAnsi="Verdana"/>
          <w:sz w:val="18"/>
          <w:szCs w:val="18"/>
        </w:rPr>
        <w:t xml:space="preserve"> de </w:t>
      </w:r>
      <w:proofErr w:type="spellStart"/>
      <w:r w:rsidRPr="00AA7296">
        <w:rPr>
          <w:rFonts w:ascii="Verdana" w:hAnsi="Verdana"/>
          <w:sz w:val="18"/>
          <w:szCs w:val="18"/>
        </w:rPr>
        <w:t>alertă</w:t>
      </w:r>
      <w:proofErr w:type="spellEnd"/>
      <w:r w:rsidRPr="00AA7296">
        <w:rPr>
          <w:rFonts w:ascii="Verdana" w:hAnsi="Verdana"/>
          <w:sz w:val="18"/>
          <w:szCs w:val="18"/>
        </w:rPr>
        <w:t xml:space="preserve"> </w:t>
      </w:r>
      <w:proofErr w:type="spellStart"/>
      <w:r w:rsidRPr="00AA7296">
        <w:rPr>
          <w:rFonts w:ascii="Verdana" w:hAnsi="Verdana"/>
          <w:sz w:val="18"/>
          <w:szCs w:val="18"/>
        </w:rPr>
        <w:t>pe</w:t>
      </w:r>
      <w:proofErr w:type="spellEnd"/>
      <w:r w:rsidRPr="00AA7296">
        <w:rPr>
          <w:rFonts w:ascii="Verdana" w:hAnsi="Verdana"/>
          <w:sz w:val="18"/>
          <w:szCs w:val="18"/>
        </w:rPr>
        <w:t xml:space="preserve"> </w:t>
      </w:r>
      <w:proofErr w:type="spellStart"/>
      <w:r w:rsidRPr="00AA7296">
        <w:rPr>
          <w:rFonts w:ascii="Verdana" w:hAnsi="Verdana"/>
          <w:sz w:val="18"/>
          <w:szCs w:val="18"/>
        </w:rPr>
        <w:t>teritoriul</w:t>
      </w:r>
      <w:proofErr w:type="spellEnd"/>
      <w:r w:rsidRPr="00AA7296">
        <w:rPr>
          <w:rFonts w:ascii="Verdana" w:hAnsi="Verdana"/>
          <w:sz w:val="18"/>
          <w:szCs w:val="18"/>
        </w:rPr>
        <w:t xml:space="preserve"> </w:t>
      </w:r>
      <w:proofErr w:type="spellStart"/>
      <w:r w:rsidRPr="00AA7296">
        <w:rPr>
          <w:rFonts w:ascii="Verdana" w:hAnsi="Verdana"/>
          <w:sz w:val="18"/>
          <w:szCs w:val="18"/>
        </w:rPr>
        <w:t>României</w:t>
      </w:r>
      <w:proofErr w:type="spellEnd"/>
      <w:r w:rsidRPr="00AA7296">
        <w:rPr>
          <w:rFonts w:ascii="Verdana" w:hAnsi="Verdana"/>
          <w:sz w:val="18"/>
          <w:szCs w:val="18"/>
        </w:rPr>
        <w:t xml:space="preserve"> </w:t>
      </w:r>
      <w:proofErr w:type="spellStart"/>
      <w:r w:rsidRPr="00AA7296">
        <w:rPr>
          <w:rFonts w:ascii="Verdana" w:hAnsi="Verdana"/>
          <w:sz w:val="18"/>
          <w:szCs w:val="18"/>
        </w:rPr>
        <w:t>începând</w:t>
      </w:r>
      <w:proofErr w:type="spellEnd"/>
      <w:r w:rsidRPr="00AA7296">
        <w:rPr>
          <w:rFonts w:ascii="Verdana" w:hAnsi="Verdana"/>
          <w:sz w:val="18"/>
          <w:szCs w:val="18"/>
        </w:rPr>
        <w:t xml:space="preserve"> </w:t>
      </w:r>
      <w:proofErr w:type="spellStart"/>
      <w:r w:rsidRPr="00AA7296">
        <w:rPr>
          <w:rFonts w:ascii="Verdana" w:hAnsi="Verdana"/>
          <w:sz w:val="18"/>
          <w:szCs w:val="18"/>
        </w:rPr>
        <w:t>cu</w:t>
      </w:r>
      <w:proofErr w:type="spellEnd"/>
      <w:r w:rsidRPr="00AA7296">
        <w:rPr>
          <w:rFonts w:ascii="Verdana" w:hAnsi="Verdana"/>
          <w:sz w:val="18"/>
          <w:szCs w:val="18"/>
        </w:rPr>
        <w:t xml:space="preserve"> data de 7 </w:t>
      </w:r>
      <w:proofErr w:type="spellStart"/>
      <w:r w:rsidRPr="00AA7296">
        <w:rPr>
          <w:rFonts w:ascii="Verdana" w:hAnsi="Verdana"/>
          <w:sz w:val="18"/>
          <w:szCs w:val="18"/>
        </w:rPr>
        <w:t>februarie</w:t>
      </w:r>
      <w:proofErr w:type="spellEnd"/>
      <w:r w:rsidRPr="00AA7296">
        <w:rPr>
          <w:rFonts w:ascii="Verdana" w:hAnsi="Verdana"/>
          <w:sz w:val="18"/>
          <w:szCs w:val="18"/>
        </w:rPr>
        <w:t xml:space="preserve"> 2022, </w:t>
      </w:r>
      <w:proofErr w:type="spellStart"/>
      <w:r w:rsidRPr="00AA7296">
        <w:rPr>
          <w:rFonts w:ascii="Verdana" w:hAnsi="Verdana"/>
          <w:sz w:val="18"/>
          <w:szCs w:val="18"/>
        </w:rPr>
        <w:t>precum</w:t>
      </w:r>
      <w:proofErr w:type="spellEnd"/>
      <w:r w:rsidRPr="00AA7296">
        <w:rPr>
          <w:rFonts w:ascii="Verdana" w:hAnsi="Verdana"/>
          <w:sz w:val="18"/>
          <w:szCs w:val="18"/>
        </w:rPr>
        <w:t xml:space="preserve"> </w:t>
      </w:r>
      <w:proofErr w:type="spellStart"/>
      <w:r w:rsidRPr="00AA7296">
        <w:rPr>
          <w:rFonts w:ascii="Verdana" w:hAnsi="Verdana"/>
          <w:sz w:val="18"/>
          <w:szCs w:val="18"/>
        </w:rPr>
        <w:t>și</w:t>
      </w:r>
      <w:proofErr w:type="spellEnd"/>
      <w:r w:rsidRPr="00AA7296">
        <w:rPr>
          <w:rFonts w:ascii="Verdana" w:hAnsi="Verdana"/>
          <w:sz w:val="18"/>
          <w:szCs w:val="18"/>
        </w:rPr>
        <w:t xml:space="preserve"> </w:t>
      </w:r>
      <w:proofErr w:type="spellStart"/>
      <w:r w:rsidRPr="00AA7296">
        <w:rPr>
          <w:rFonts w:ascii="Verdana" w:hAnsi="Verdana"/>
          <w:sz w:val="18"/>
          <w:szCs w:val="18"/>
        </w:rPr>
        <w:t>stabilirea</w:t>
      </w:r>
      <w:proofErr w:type="spellEnd"/>
      <w:r w:rsidRPr="00AA7296">
        <w:rPr>
          <w:rFonts w:ascii="Verdana" w:hAnsi="Verdana"/>
          <w:sz w:val="18"/>
          <w:szCs w:val="18"/>
        </w:rPr>
        <w:t xml:space="preserve"> </w:t>
      </w:r>
      <w:proofErr w:type="spellStart"/>
      <w:r w:rsidRPr="00AA7296">
        <w:rPr>
          <w:rFonts w:ascii="Verdana" w:hAnsi="Verdana"/>
          <w:sz w:val="18"/>
          <w:szCs w:val="18"/>
        </w:rPr>
        <w:t>măsurilor</w:t>
      </w:r>
      <w:proofErr w:type="spellEnd"/>
      <w:r w:rsidRPr="00AA7296">
        <w:rPr>
          <w:rFonts w:ascii="Verdana" w:hAnsi="Verdana"/>
          <w:sz w:val="18"/>
          <w:szCs w:val="18"/>
        </w:rPr>
        <w:t xml:space="preserve"> care se </w:t>
      </w:r>
      <w:proofErr w:type="spellStart"/>
      <w:r w:rsidRPr="00AA7296">
        <w:rPr>
          <w:rFonts w:ascii="Verdana" w:hAnsi="Verdana"/>
          <w:sz w:val="18"/>
          <w:szCs w:val="18"/>
        </w:rPr>
        <w:t>aplică</w:t>
      </w:r>
      <w:proofErr w:type="spellEnd"/>
      <w:r w:rsidRPr="00AA7296">
        <w:rPr>
          <w:rFonts w:ascii="Verdana" w:hAnsi="Verdana"/>
          <w:sz w:val="18"/>
          <w:szCs w:val="18"/>
        </w:rPr>
        <w:t xml:space="preserve"> </w:t>
      </w:r>
      <w:proofErr w:type="spellStart"/>
      <w:r w:rsidRPr="00AA7296">
        <w:rPr>
          <w:rFonts w:ascii="Verdana" w:hAnsi="Verdana"/>
          <w:sz w:val="18"/>
          <w:szCs w:val="18"/>
        </w:rPr>
        <w:t>pe</w:t>
      </w:r>
      <w:proofErr w:type="spellEnd"/>
      <w:r w:rsidRPr="00AA7296">
        <w:rPr>
          <w:rFonts w:ascii="Verdana" w:hAnsi="Verdana"/>
          <w:sz w:val="18"/>
          <w:szCs w:val="18"/>
        </w:rPr>
        <w:t xml:space="preserve"> </w:t>
      </w:r>
      <w:proofErr w:type="spellStart"/>
      <w:r w:rsidRPr="00AA7296">
        <w:rPr>
          <w:rFonts w:ascii="Verdana" w:hAnsi="Verdana"/>
          <w:sz w:val="18"/>
          <w:szCs w:val="18"/>
        </w:rPr>
        <w:t>durata</w:t>
      </w:r>
      <w:proofErr w:type="spellEnd"/>
      <w:r w:rsidRPr="00AA7296">
        <w:rPr>
          <w:rFonts w:ascii="Verdana" w:hAnsi="Verdana"/>
          <w:sz w:val="18"/>
          <w:szCs w:val="18"/>
        </w:rPr>
        <w:t xml:space="preserve"> </w:t>
      </w:r>
      <w:proofErr w:type="spellStart"/>
      <w:r w:rsidRPr="00AA7296">
        <w:rPr>
          <w:rFonts w:ascii="Verdana" w:hAnsi="Verdana"/>
          <w:sz w:val="18"/>
          <w:szCs w:val="18"/>
        </w:rPr>
        <w:t>acesteia</w:t>
      </w:r>
      <w:proofErr w:type="spellEnd"/>
      <w:r w:rsidRPr="00AA7296">
        <w:rPr>
          <w:rFonts w:ascii="Verdana" w:hAnsi="Verdana"/>
          <w:sz w:val="18"/>
          <w:szCs w:val="18"/>
        </w:rPr>
        <w:t xml:space="preserve"> </w:t>
      </w:r>
      <w:proofErr w:type="spellStart"/>
      <w:r w:rsidRPr="00AA7296">
        <w:rPr>
          <w:rFonts w:ascii="Verdana" w:hAnsi="Verdana"/>
          <w:sz w:val="18"/>
          <w:szCs w:val="18"/>
        </w:rPr>
        <w:t>pentru</w:t>
      </w:r>
      <w:proofErr w:type="spellEnd"/>
      <w:r w:rsidRPr="00AA7296">
        <w:rPr>
          <w:rFonts w:ascii="Verdana" w:hAnsi="Verdana"/>
          <w:sz w:val="18"/>
          <w:szCs w:val="18"/>
        </w:rPr>
        <w:t xml:space="preserve"> </w:t>
      </w:r>
      <w:proofErr w:type="spellStart"/>
      <w:r w:rsidRPr="00AA7296">
        <w:rPr>
          <w:rFonts w:ascii="Verdana" w:hAnsi="Verdana"/>
          <w:sz w:val="18"/>
          <w:szCs w:val="18"/>
        </w:rPr>
        <w:t>prevenirea</w:t>
      </w:r>
      <w:proofErr w:type="spellEnd"/>
      <w:r w:rsidRPr="00AA7296">
        <w:rPr>
          <w:rFonts w:ascii="Verdana" w:hAnsi="Verdana"/>
          <w:sz w:val="18"/>
          <w:szCs w:val="18"/>
        </w:rPr>
        <w:t xml:space="preserve"> </w:t>
      </w:r>
      <w:proofErr w:type="spellStart"/>
      <w:r w:rsidRPr="00AA7296">
        <w:rPr>
          <w:rFonts w:ascii="Verdana" w:hAnsi="Verdana"/>
          <w:sz w:val="18"/>
          <w:szCs w:val="18"/>
        </w:rPr>
        <w:t>și</w:t>
      </w:r>
      <w:proofErr w:type="spellEnd"/>
      <w:r w:rsidRPr="00AA7296">
        <w:rPr>
          <w:rFonts w:ascii="Verdana" w:hAnsi="Verdana"/>
          <w:sz w:val="18"/>
          <w:szCs w:val="18"/>
        </w:rPr>
        <w:t xml:space="preserve"> </w:t>
      </w:r>
      <w:proofErr w:type="spellStart"/>
      <w:r w:rsidRPr="00AA7296">
        <w:rPr>
          <w:rFonts w:ascii="Verdana" w:hAnsi="Verdana"/>
          <w:sz w:val="18"/>
          <w:szCs w:val="18"/>
        </w:rPr>
        <w:t>combaterea</w:t>
      </w:r>
      <w:proofErr w:type="spellEnd"/>
      <w:r w:rsidRPr="00AA7296">
        <w:rPr>
          <w:rFonts w:ascii="Verdana" w:hAnsi="Verdana"/>
          <w:sz w:val="18"/>
          <w:szCs w:val="18"/>
        </w:rPr>
        <w:t xml:space="preserve"> </w:t>
      </w:r>
      <w:proofErr w:type="spellStart"/>
      <w:r w:rsidRPr="00AA7296">
        <w:rPr>
          <w:rFonts w:ascii="Verdana" w:hAnsi="Verdana"/>
          <w:sz w:val="18"/>
          <w:szCs w:val="18"/>
        </w:rPr>
        <w:t>efectelor</w:t>
      </w:r>
      <w:proofErr w:type="spellEnd"/>
      <w:r w:rsidRPr="00AA7296">
        <w:rPr>
          <w:rFonts w:ascii="Verdana" w:hAnsi="Verdana"/>
          <w:sz w:val="18"/>
          <w:szCs w:val="18"/>
        </w:rPr>
        <w:t xml:space="preserve"> </w:t>
      </w:r>
      <w:proofErr w:type="spellStart"/>
      <w:r w:rsidRPr="00AA7296">
        <w:rPr>
          <w:rFonts w:ascii="Verdana" w:hAnsi="Verdana"/>
          <w:sz w:val="18"/>
          <w:szCs w:val="18"/>
        </w:rPr>
        <w:t>pandemiei</w:t>
      </w:r>
      <w:proofErr w:type="spellEnd"/>
      <w:r w:rsidRPr="00AA7296">
        <w:rPr>
          <w:rFonts w:ascii="Verdana" w:hAnsi="Verdana"/>
          <w:sz w:val="18"/>
          <w:szCs w:val="18"/>
        </w:rPr>
        <w:t xml:space="preserve"> de COVID-19</w:t>
      </w:r>
    </w:p>
    <w:p w14:paraId="18E328BC" w14:textId="6B17483C" w:rsidR="00AA7296" w:rsidRDefault="00AA7296" w:rsidP="00AA7296">
      <w:pPr>
        <w:ind w:right="198"/>
        <w:jc w:val="both"/>
        <w:rPr>
          <w:rFonts w:cs="Arial"/>
          <w:b/>
          <w:bCs/>
          <w:smallCaps/>
          <w:color w:val="0000FF"/>
          <w:szCs w:val="18"/>
          <w:u w:val="single"/>
        </w:rPr>
      </w:pPr>
      <w:bookmarkStart w:id="85" w:name="_Hlk95119983"/>
      <w:r w:rsidRPr="0041382A">
        <w:rPr>
          <w:rFonts w:cs="Arial"/>
          <w:b/>
          <w:bCs/>
          <w:smallCaps/>
          <w:color w:val="0000FF"/>
          <w:szCs w:val="18"/>
          <w:u w:val="single"/>
        </w:rPr>
        <w:t xml:space="preserve">M. Of. nr. </w:t>
      </w:r>
      <w:r>
        <w:rPr>
          <w:rFonts w:cs="Arial"/>
          <w:b/>
          <w:bCs/>
          <w:smallCaps/>
          <w:color w:val="0000FF"/>
          <w:szCs w:val="18"/>
          <w:u w:val="single"/>
        </w:rPr>
        <w:t>116</w:t>
      </w:r>
      <w:r>
        <w:rPr>
          <w:rFonts w:cs="Arial"/>
          <w:b/>
          <w:bCs/>
          <w:smallCaps/>
          <w:color w:val="0000FF"/>
          <w:szCs w:val="18"/>
          <w:u w:val="single"/>
        </w:rPr>
        <w:t>/ 04 februarie 2022</w:t>
      </w:r>
    </w:p>
    <w:p w14:paraId="421BEE3A" w14:textId="6F5E2885" w:rsidR="00AA7296" w:rsidRPr="00AA7296" w:rsidRDefault="00AA7296" w:rsidP="00AA7296">
      <w:pPr>
        <w:pStyle w:val="Listparagraf"/>
        <w:numPr>
          <w:ilvl w:val="0"/>
          <w:numId w:val="3"/>
        </w:numPr>
        <w:spacing w:before="120"/>
        <w:ind w:left="0" w:right="198"/>
        <w:jc w:val="both"/>
      </w:pPr>
      <w:r w:rsidRPr="00AA7296">
        <w:rPr>
          <w:rFonts w:ascii="Verdana" w:hAnsi="Verdana"/>
          <w:b/>
          <w:sz w:val="18"/>
          <w:szCs w:val="18"/>
        </w:rPr>
        <w:t>155</w:t>
      </w:r>
      <w:r w:rsidRPr="00AA7296">
        <w:rPr>
          <w:rFonts w:ascii="Verdana" w:hAnsi="Verdana"/>
          <w:b/>
          <w:sz w:val="18"/>
          <w:szCs w:val="18"/>
        </w:rPr>
        <w:t xml:space="preserve"> </w:t>
      </w:r>
      <w:r w:rsidRPr="008F1B6B">
        <w:rPr>
          <w:b/>
          <w:lang w:val="ro-RO"/>
        </w:rPr>
        <w:t xml:space="preserve">- </w:t>
      </w:r>
      <w:r w:rsidRPr="00AA7296">
        <w:rPr>
          <w:rFonts w:ascii="Verdana" w:hAnsi="Verdana" w:cs="Arial"/>
          <w:b/>
          <w:color w:val="153E7E"/>
          <w:sz w:val="18"/>
          <w:szCs w:val="18"/>
          <w:lang w:val="ro-RO"/>
        </w:rPr>
        <w:t xml:space="preserve">Guvernul României - </w:t>
      </w:r>
      <w:proofErr w:type="spellStart"/>
      <w:r w:rsidRPr="00AA7296">
        <w:rPr>
          <w:rFonts w:ascii="Verdana" w:hAnsi="Verdana"/>
          <w:sz w:val="18"/>
          <w:szCs w:val="18"/>
        </w:rPr>
        <w:t>Hotărâre</w:t>
      </w:r>
      <w:proofErr w:type="spellEnd"/>
      <w:r w:rsidRPr="00AA7296">
        <w:rPr>
          <w:rFonts w:ascii="Verdana" w:hAnsi="Verdana"/>
          <w:sz w:val="18"/>
          <w:szCs w:val="18"/>
        </w:rPr>
        <w:t xml:space="preserve"> </w:t>
      </w:r>
      <w:proofErr w:type="spellStart"/>
      <w:r w:rsidRPr="00AA7296">
        <w:rPr>
          <w:rFonts w:ascii="Verdana" w:hAnsi="Verdana"/>
          <w:sz w:val="18"/>
          <w:szCs w:val="18"/>
        </w:rPr>
        <w:t>privind</w:t>
      </w:r>
      <w:proofErr w:type="spellEnd"/>
      <w:r w:rsidRPr="00AA7296">
        <w:rPr>
          <w:rFonts w:ascii="Verdana" w:hAnsi="Verdana"/>
          <w:sz w:val="18"/>
          <w:szCs w:val="18"/>
        </w:rPr>
        <w:t xml:space="preserve"> </w:t>
      </w:r>
      <w:proofErr w:type="spellStart"/>
      <w:r w:rsidRPr="00AA7296">
        <w:rPr>
          <w:rFonts w:ascii="Verdana" w:hAnsi="Verdana"/>
          <w:sz w:val="18"/>
          <w:szCs w:val="18"/>
        </w:rPr>
        <w:t>aprobarea</w:t>
      </w:r>
      <w:proofErr w:type="spellEnd"/>
      <w:r w:rsidRPr="00AA7296">
        <w:rPr>
          <w:rFonts w:ascii="Verdana" w:hAnsi="Verdana"/>
          <w:sz w:val="18"/>
          <w:szCs w:val="18"/>
        </w:rPr>
        <w:t xml:space="preserve"> </w:t>
      </w:r>
      <w:proofErr w:type="spellStart"/>
      <w:r w:rsidRPr="00AA7296">
        <w:rPr>
          <w:rFonts w:ascii="Verdana" w:hAnsi="Verdana"/>
          <w:sz w:val="18"/>
          <w:szCs w:val="18"/>
        </w:rPr>
        <w:t>Regulamentului</w:t>
      </w:r>
      <w:proofErr w:type="spellEnd"/>
      <w:r w:rsidRPr="00AA7296">
        <w:rPr>
          <w:rFonts w:ascii="Verdana" w:hAnsi="Verdana"/>
          <w:sz w:val="18"/>
          <w:szCs w:val="18"/>
        </w:rPr>
        <w:t xml:space="preserve"> de </w:t>
      </w:r>
      <w:proofErr w:type="spellStart"/>
      <w:r w:rsidRPr="00AA7296">
        <w:rPr>
          <w:rFonts w:ascii="Verdana" w:hAnsi="Verdana"/>
          <w:sz w:val="18"/>
          <w:szCs w:val="18"/>
        </w:rPr>
        <w:t>organizare</w:t>
      </w:r>
      <w:proofErr w:type="spellEnd"/>
      <w:r w:rsidRPr="00AA7296">
        <w:rPr>
          <w:rFonts w:ascii="Verdana" w:hAnsi="Verdana"/>
          <w:sz w:val="18"/>
          <w:szCs w:val="18"/>
        </w:rPr>
        <w:t xml:space="preserve"> </w:t>
      </w:r>
      <w:proofErr w:type="spellStart"/>
      <w:r w:rsidRPr="00AA7296">
        <w:rPr>
          <w:rFonts w:ascii="Verdana" w:hAnsi="Verdana"/>
          <w:sz w:val="18"/>
          <w:szCs w:val="18"/>
        </w:rPr>
        <w:t>și</w:t>
      </w:r>
      <w:proofErr w:type="spellEnd"/>
      <w:r w:rsidRPr="00AA7296">
        <w:rPr>
          <w:rFonts w:ascii="Verdana" w:hAnsi="Verdana"/>
          <w:sz w:val="18"/>
          <w:szCs w:val="18"/>
        </w:rPr>
        <w:t xml:space="preserve"> </w:t>
      </w:r>
      <w:proofErr w:type="spellStart"/>
      <w:r w:rsidRPr="00AA7296">
        <w:rPr>
          <w:rFonts w:ascii="Verdana" w:hAnsi="Verdana"/>
          <w:sz w:val="18"/>
          <w:szCs w:val="18"/>
        </w:rPr>
        <w:t>funcționare</w:t>
      </w:r>
      <w:proofErr w:type="spellEnd"/>
      <w:r w:rsidRPr="00AA7296">
        <w:rPr>
          <w:rFonts w:ascii="Verdana" w:hAnsi="Verdana"/>
          <w:sz w:val="18"/>
          <w:szCs w:val="18"/>
        </w:rPr>
        <w:t xml:space="preserve"> al </w:t>
      </w:r>
      <w:proofErr w:type="spellStart"/>
      <w:r w:rsidRPr="00AA7296">
        <w:rPr>
          <w:rFonts w:ascii="Verdana" w:hAnsi="Verdana"/>
          <w:sz w:val="18"/>
          <w:szCs w:val="18"/>
        </w:rPr>
        <w:t>Agenției</w:t>
      </w:r>
      <w:proofErr w:type="spellEnd"/>
      <w:r w:rsidRPr="00AA7296">
        <w:rPr>
          <w:rFonts w:ascii="Verdana" w:hAnsi="Verdana"/>
          <w:sz w:val="18"/>
          <w:szCs w:val="18"/>
        </w:rPr>
        <w:t xml:space="preserve"> </w:t>
      </w:r>
      <w:bookmarkEnd w:id="85"/>
      <w:proofErr w:type="spellStart"/>
      <w:r w:rsidRPr="00AA7296">
        <w:rPr>
          <w:rFonts w:ascii="Verdana" w:hAnsi="Verdana"/>
          <w:sz w:val="18"/>
          <w:szCs w:val="18"/>
        </w:rPr>
        <w:t>Române</w:t>
      </w:r>
      <w:proofErr w:type="spellEnd"/>
      <w:r w:rsidRPr="00AA7296">
        <w:rPr>
          <w:rFonts w:ascii="Verdana" w:hAnsi="Verdana"/>
          <w:sz w:val="18"/>
          <w:szCs w:val="18"/>
        </w:rPr>
        <w:t xml:space="preserve"> de </w:t>
      </w:r>
      <w:proofErr w:type="spellStart"/>
      <w:r w:rsidRPr="00AA7296">
        <w:rPr>
          <w:rFonts w:ascii="Verdana" w:hAnsi="Verdana"/>
          <w:sz w:val="18"/>
          <w:szCs w:val="18"/>
        </w:rPr>
        <w:t>Asigurare</w:t>
      </w:r>
      <w:proofErr w:type="spellEnd"/>
      <w:r w:rsidRPr="00AA7296">
        <w:rPr>
          <w:rFonts w:ascii="Verdana" w:hAnsi="Verdana"/>
          <w:sz w:val="18"/>
          <w:szCs w:val="18"/>
        </w:rPr>
        <w:t xml:space="preserve"> a </w:t>
      </w:r>
      <w:proofErr w:type="spellStart"/>
      <w:r w:rsidRPr="00AA7296">
        <w:rPr>
          <w:rFonts w:ascii="Verdana" w:hAnsi="Verdana"/>
          <w:sz w:val="18"/>
          <w:szCs w:val="18"/>
        </w:rPr>
        <w:t>Calității</w:t>
      </w:r>
      <w:proofErr w:type="spellEnd"/>
      <w:r w:rsidRPr="00AA7296">
        <w:rPr>
          <w:rFonts w:ascii="Verdana" w:hAnsi="Verdana"/>
          <w:sz w:val="18"/>
          <w:szCs w:val="18"/>
        </w:rPr>
        <w:t xml:space="preserve"> </w:t>
      </w:r>
      <w:proofErr w:type="spellStart"/>
      <w:r w:rsidRPr="00AA7296">
        <w:rPr>
          <w:rFonts w:ascii="Verdana" w:hAnsi="Verdana"/>
          <w:sz w:val="18"/>
          <w:szCs w:val="18"/>
        </w:rPr>
        <w:t>în</w:t>
      </w:r>
      <w:proofErr w:type="spellEnd"/>
      <w:r w:rsidRPr="00AA7296">
        <w:rPr>
          <w:rFonts w:ascii="Verdana" w:hAnsi="Verdana"/>
          <w:sz w:val="18"/>
          <w:szCs w:val="18"/>
        </w:rPr>
        <w:t xml:space="preserve"> </w:t>
      </w:r>
      <w:proofErr w:type="spellStart"/>
      <w:r w:rsidRPr="00AA7296">
        <w:rPr>
          <w:rFonts w:ascii="Verdana" w:hAnsi="Verdana"/>
          <w:sz w:val="18"/>
          <w:szCs w:val="18"/>
        </w:rPr>
        <w:t>Învățământul</w:t>
      </w:r>
      <w:proofErr w:type="spellEnd"/>
      <w:r w:rsidRPr="00AA7296">
        <w:rPr>
          <w:rFonts w:ascii="Verdana" w:hAnsi="Verdana"/>
          <w:sz w:val="18"/>
          <w:szCs w:val="18"/>
        </w:rPr>
        <w:t xml:space="preserve"> </w:t>
      </w:r>
      <w:proofErr w:type="spellStart"/>
      <w:r w:rsidRPr="00AA7296">
        <w:rPr>
          <w:rFonts w:ascii="Verdana" w:hAnsi="Verdana"/>
          <w:sz w:val="18"/>
          <w:szCs w:val="18"/>
        </w:rPr>
        <w:t>Preuniversitar</w:t>
      </w:r>
      <w:proofErr w:type="spellEnd"/>
    </w:p>
    <w:p w14:paraId="7EC57D4A" w14:textId="4A59172B" w:rsidR="00AA7296" w:rsidRDefault="00AA7296" w:rsidP="00AA7296">
      <w:pPr>
        <w:pStyle w:val="Listparagraf"/>
        <w:numPr>
          <w:ilvl w:val="0"/>
          <w:numId w:val="3"/>
        </w:numPr>
        <w:spacing w:before="120"/>
        <w:ind w:left="0" w:right="198"/>
        <w:jc w:val="both"/>
      </w:pPr>
      <w:r>
        <w:rPr>
          <w:rFonts w:ascii="Verdana" w:hAnsi="Verdana"/>
          <w:b/>
          <w:sz w:val="18"/>
          <w:szCs w:val="18"/>
        </w:rPr>
        <w:t>24</w:t>
      </w:r>
      <w:r w:rsidRPr="00AA7296">
        <w:rPr>
          <w:rFonts w:ascii="Verdana" w:hAnsi="Verdana"/>
          <w:b/>
          <w:sz w:val="18"/>
          <w:szCs w:val="18"/>
        </w:rPr>
        <w:t xml:space="preserve"> </w:t>
      </w:r>
      <w:r w:rsidRPr="008F1B6B">
        <w:rPr>
          <w:b/>
          <w:lang w:val="ro-RO"/>
        </w:rPr>
        <w:t xml:space="preserve">- </w:t>
      </w:r>
      <w:r w:rsidRPr="00AA7296">
        <w:rPr>
          <w:rFonts w:ascii="Verdana" w:hAnsi="Verdana" w:cs="Arial"/>
          <w:b/>
          <w:color w:val="153E7E"/>
          <w:sz w:val="18"/>
          <w:szCs w:val="18"/>
          <w:lang w:val="ro-RO"/>
        </w:rPr>
        <w:t xml:space="preserve">Ministerul Agriculturii și Dezvoltării Rurale - </w:t>
      </w:r>
      <w:proofErr w:type="spellStart"/>
      <w:r w:rsidRPr="00AA7296">
        <w:rPr>
          <w:rFonts w:ascii="Verdana" w:hAnsi="Verdana"/>
          <w:sz w:val="18"/>
          <w:szCs w:val="18"/>
        </w:rPr>
        <w:t>Ordin</w:t>
      </w:r>
      <w:proofErr w:type="spellEnd"/>
      <w:r w:rsidRPr="00AA7296">
        <w:rPr>
          <w:rFonts w:ascii="Verdana" w:hAnsi="Verdana"/>
          <w:sz w:val="18"/>
          <w:szCs w:val="18"/>
        </w:rPr>
        <w:t xml:space="preserve"> </w:t>
      </w:r>
      <w:proofErr w:type="spellStart"/>
      <w:r w:rsidRPr="00AA7296">
        <w:rPr>
          <w:rFonts w:ascii="Verdana" w:hAnsi="Verdana"/>
          <w:sz w:val="18"/>
          <w:szCs w:val="18"/>
        </w:rPr>
        <w:t>pentru</w:t>
      </w:r>
      <w:proofErr w:type="spellEnd"/>
      <w:r w:rsidRPr="00AA7296">
        <w:rPr>
          <w:rFonts w:ascii="Verdana" w:hAnsi="Verdana"/>
          <w:sz w:val="18"/>
          <w:szCs w:val="18"/>
        </w:rPr>
        <w:t xml:space="preserve"> </w:t>
      </w:r>
      <w:proofErr w:type="spellStart"/>
      <w:r w:rsidRPr="00AA7296">
        <w:rPr>
          <w:rFonts w:ascii="Verdana" w:hAnsi="Verdana"/>
          <w:sz w:val="18"/>
          <w:szCs w:val="18"/>
        </w:rPr>
        <w:t>aprobarea</w:t>
      </w:r>
      <w:proofErr w:type="spellEnd"/>
      <w:r w:rsidRPr="00AA7296">
        <w:rPr>
          <w:rFonts w:ascii="Verdana" w:hAnsi="Verdana"/>
          <w:sz w:val="18"/>
          <w:szCs w:val="18"/>
        </w:rPr>
        <w:t xml:space="preserve"> </w:t>
      </w:r>
      <w:proofErr w:type="spellStart"/>
      <w:r w:rsidRPr="00AA7296">
        <w:rPr>
          <w:rFonts w:ascii="Verdana" w:hAnsi="Verdana"/>
          <w:sz w:val="18"/>
          <w:szCs w:val="18"/>
        </w:rPr>
        <w:t>cantităților</w:t>
      </w:r>
      <w:proofErr w:type="spellEnd"/>
      <w:r w:rsidRPr="00AA7296">
        <w:rPr>
          <w:rFonts w:ascii="Verdana" w:hAnsi="Verdana"/>
          <w:sz w:val="18"/>
          <w:szCs w:val="18"/>
        </w:rPr>
        <w:t xml:space="preserve"> de </w:t>
      </w:r>
      <w:proofErr w:type="spellStart"/>
      <w:r w:rsidRPr="00AA7296">
        <w:rPr>
          <w:rFonts w:ascii="Verdana" w:hAnsi="Verdana"/>
          <w:sz w:val="18"/>
          <w:szCs w:val="18"/>
        </w:rPr>
        <w:t>motorină</w:t>
      </w:r>
      <w:proofErr w:type="spellEnd"/>
      <w:r w:rsidRPr="00AA7296">
        <w:rPr>
          <w:rFonts w:ascii="Verdana" w:hAnsi="Verdana"/>
          <w:sz w:val="18"/>
          <w:szCs w:val="18"/>
        </w:rPr>
        <w:t xml:space="preserve"> </w:t>
      </w:r>
      <w:proofErr w:type="spellStart"/>
      <w:r w:rsidRPr="00AA7296">
        <w:rPr>
          <w:rFonts w:ascii="Verdana" w:hAnsi="Verdana"/>
          <w:sz w:val="18"/>
          <w:szCs w:val="18"/>
        </w:rPr>
        <w:t>aferente</w:t>
      </w:r>
      <w:proofErr w:type="spellEnd"/>
      <w:r w:rsidRPr="00AA7296">
        <w:rPr>
          <w:rFonts w:ascii="Verdana" w:hAnsi="Verdana"/>
          <w:sz w:val="18"/>
          <w:szCs w:val="18"/>
        </w:rPr>
        <w:t xml:space="preserve"> </w:t>
      </w:r>
      <w:proofErr w:type="spellStart"/>
      <w:r w:rsidRPr="00AA7296">
        <w:rPr>
          <w:rFonts w:ascii="Verdana" w:hAnsi="Verdana"/>
          <w:sz w:val="18"/>
          <w:szCs w:val="18"/>
        </w:rPr>
        <w:t>perioadei</w:t>
      </w:r>
      <w:proofErr w:type="spellEnd"/>
      <w:r w:rsidRPr="00AA7296">
        <w:rPr>
          <w:rFonts w:ascii="Verdana" w:hAnsi="Verdana"/>
          <w:sz w:val="18"/>
          <w:szCs w:val="18"/>
        </w:rPr>
        <w:t xml:space="preserve"> 1 </w:t>
      </w:r>
      <w:proofErr w:type="spellStart"/>
      <w:r w:rsidRPr="00AA7296">
        <w:rPr>
          <w:rFonts w:ascii="Verdana" w:hAnsi="Verdana"/>
          <w:sz w:val="18"/>
          <w:szCs w:val="18"/>
        </w:rPr>
        <w:t>iulie</w:t>
      </w:r>
      <w:proofErr w:type="spellEnd"/>
      <w:r w:rsidRPr="00AA7296">
        <w:rPr>
          <w:rFonts w:ascii="Verdana" w:hAnsi="Verdana"/>
          <w:sz w:val="18"/>
          <w:szCs w:val="18"/>
        </w:rPr>
        <w:t xml:space="preserve"> 2021-30 </w:t>
      </w:r>
      <w:proofErr w:type="spellStart"/>
      <w:r w:rsidRPr="00AA7296">
        <w:rPr>
          <w:rFonts w:ascii="Verdana" w:hAnsi="Verdana"/>
          <w:sz w:val="18"/>
          <w:szCs w:val="18"/>
        </w:rPr>
        <w:t>septembrie</w:t>
      </w:r>
      <w:proofErr w:type="spellEnd"/>
      <w:r w:rsidRPr="00AA7296">
        <w:rPr>
          <w:rFonts w:ascii="Verdana" w:hAnsi="Verdana"/>
          <w:sz w:val="18"/>
          <w:szCs w:val="18"/>
        </w:rPr>
        <w:t xml:space="preserve"> 2021 </w:t>
      </w:r>
      <w:proofErr w:type="spellStart"/>
      <w:r w:rsidRPr="00AA7296">
        <w:rPr>
          <w:rFonts w:ascii="Verdana" w:hAnsi="Verdana"/>
          <w:sz w:val="18"/>
          <w:szCs w:val="18"/>
        </w:rPr>
        <w:t>determinate</w:t>
      </w:r>
      <w:proofErr w:type="spellEnd"/>
      <w:r w:rsidRPr="00AA7296">
        <w:rPr>
          <w:rFonts w:ascii="Verdana" w:hAnsi="Verdana"/>
          <w:sz w:val="18"/>
          <w:szCs w:val="18"/>
        </w:rPr>
        <w:t xml:space="preserve"> la </w:t>
      </w:r>
      <w:proofErr w:type="spellStart"/>
      <w:r w:rsidRPr="00AA7296">
        <w:rPr>
          <w:rFonts w:ascii="Verdana" w:hAnsi="Verdana"/>
          <w:sz w:val="18"/>
          <w:szCs w:val="18"/>
        </w:rPr>
        <w:t>plată</w:t>
      </w:r>
      <w:proofErr w:type="spellEnd"/>
      <w:r w:rsidRPr="00AA7296">
        <w:rPr>
          <w:rFonts w:ascii="Verdana" w:hAnsi="Verdana"/>
          <w:sz w:val="18"/>
          <w:szCs w:val="18"/>
        </w:rPr>
        <w:t xml:space="preserve"> </w:t>
      </w:r>
      <w:proofErr w:type="spellStart"/>
      <w:r w:rsidRPr="00AA7296">
        <w:rPr>
          <w:rFonts w:ascii="Verdana" w:hAnsi="Verdana"/>
          <w:sz w:val="18"/>
          <w:szCs w:val="18"/>
        </w:rPr>
        <w:t>și</w:t>
      </w:r>
      <w:proofErr w:type="spellEnd"/>
      <w:r w:rsidRPr="00AA7296">
        <w:rPr>
          <w:rFonts w:ascii="Verdana" w:hAnsi="Verdana"/>
          <w:sz w:val="18"/>
          <w:szCs w:val="18"/>
        </w:rPr>
        <w:t xml:space="preserve"> </w:t>
      </w:r>
      <w:proofErr w:type="spellStart"/>
      <w:r w:rsidRPr="00AA7296">
        <w:rPr>
          <w:rFonts w:ascii="Verdana" w:hAnsi="Verdana"/>
          <w:sz w:val="18"/>
          <w:szCs w:val="18"/>
        </w:rPr>
        <w:t>nedecontate</w:t>
      </w:r>
      <w:proofErr w:type="spellEnd"/>
      <w:r w:rsidRPr="00AA7296">
        <w:rPr>
          <w:rFonts w:ascii="Verdana" w:hAnsi="Verdana"/>
          <w:sz w:val="18"/>
          <w:szCs w:val="18"/>
        </w:rPr>
        <w:t xml:space="preserve"> </w:t>
      </w:r>
      <w:proofErr w:type="spellStart"/>
      <w:r w:rsidRPr="00AA7296">
        <w:rPr>
          <w:rFonts w:ascii="Verdana" w:hAnsi="Verdana"/>
          <w:sz w:val="18"/>
          <w:szCs w:val="18"/>
        </w:rPr>
        <w:t>în</w:t>
      </w:r>
      <w:proofErr w:type="spellEnd"/>
      <w:r w:rsidRPr="00AA7296">
        <w:rPr>
          <w:rFonts w:ascii="Verdana" w:hAnsi="Verdana"/>
          <w:sz w:val="18"/>
          <w:szCs w:val="18"/>
        </w:rPr>
        <w:t xml:space="preserve"> </w:t>
      </w:r>
      <w:proofErr w:type="spellStart"/>
      <w:r w:rsidRPr="00AA7296">
        <w:rPr>
          <w:rFonts w:ascii="Verdana" w:hAnsi="Verdana"/>
          <w:sz w:val="18"/>
          <w:szCs w:val="18"/>
        </w:rPr>
        <w:t>anul</w:t>
      </w:r>
      <w:proofErr w:type="spellEnd"/>
      <w:r w:rsidRPr="00AA7296">
        <w:rPr>
          <w:rFonts w:ascii="Verdana" w:hAnsi="Verdana"/>
          <w:sz w:val="18"/>
          <w:szCs w:val="18"/>
        </w:rPr>
        <w:t xml:space="preserve"> 2021 de </w:t>
      </w:r>
      <w:proofErr w:type="spellStart"/>
      <w:r w:rsidRPr="00AA7296">
        <w:rPr>
          <w:rFonts w:ascii="Verdana" w:hAnsi="Verdana"/>
          <w:sz w:val="18"/>
          <w:szCs w:val="18"/>
        </w:rPr>
        <w:t>către</w:t>
      </w:r>
      <w:proofErr w:type="spellEnd"/>
      <w:r w:rsidRPr="00AA7296">
        <w:rPr>
          <w:rFonts w:ascii="Verdana" w:hAnsi="Verdana"/>
          <w:sz w:val="18"/>
          <w:szCs w:val="18"/>
        </w:rPr>
        <w:t xml:space="preserve"> </w:t>
      </w:r>
      <w:proofErr w:type="spellStart"/>
      <w:r w:rsidRPr="00AA7296">
        <w:rPr>
          <w:rFonts w:ascii="Verdana" w:hAnsi="Verdana"/>
          <w:sz w:val="18"/>
          <w:szCs w:val="18"/>
        </w:rPr>
        <w:t>Agenția</w:t>
      </w:r>
      <w:proofErr w:type="spellEnd"/>
      <w:r w:rsidRPr="00AA7296">
        <w:rPr>
          <w:rFonts w:ascii="Verdana" w:hAnsi="Verdana"/>
          <w:sz w:val="18"/>
          <w:szCs w:val="18"/>
        </w:rPr>
        <w:t xml:space="preserve"> de </w:t>
      </w:r>
      <w:proofErr w:type="spellStart"/>
      <w:r w:rsidRPr="00AA7296">
        <w:rPr>
          <w:rFonts w:ascii="Verdana" w:hAnsi="Verdana"/>
          <w:sz w:val="18"/>
          <w:szCs w:val="18"/>
        </w:rPr>
        <w:t>Plăți</w:t>
      </w:r>
      <w:proofErr w:type="spellEnd"/>
      <w:r w:rsidRPr="00AA7296">
        <w:rPr>
          <w:rFonts w:ascii="Verdana" w:hAnsi="Verdana"/>
          <w:sz w:val="18"/>
          <w:szCs w:val="18"/>
        </w:rPr>
        <w:t xml:space="preserve"> </w:t>
      </w:r>
      <w:proofErr w:type="spellStart"/>
      <w:r w:rsidRPr="00AA7296">
        <w:rPr>
          <w:rFonts w:ascii="Verdana" w:hAnsi="Verdana"/>
          <w:sz w:val="18"/>
          <w:szCs w:val="18"/>
        </w:rPr>
        <w:t>și</w:t>
      </w:r>
      <w:proofErr w:type="spellEnd"/>
      <w:r w:rsidRPr="00AA7296">
        <w:rPr>
          <w:rFonts w:ascii="Verdana" w:hAnsi="Verdana"/>
          <w:sz w:val="18"/>
          <w:szCs w:val="18"/>
        </w:rPr>
        <w:t xml:space="preserve"> </w:t>
      </w:r>
      <w:proofErr w:type="spellStart"/>
      <w:r w:rsidRPr="00AA7296">
        <w:rPr>
          <w:rFonts w:ascii="Verdana" w:hAnsi="Verdana"/>
          <w:sz w:val="18"/>
          <w:szCs w:val="18"/>
        </w:rPr>
        <w:t>Intervenție</w:t>
      </w:r>
      <w:proofErr w:type="spellEnd"/>
      <w:r w:rsidRPr="00AA7296">
        <w:rPr>
          <w:rFonts w:ascii="Verdana" w:hAnsi="Verdana"/>
          <w:sz w:val="18"/>
          <w:szCs w:val="18"/>
        </w:rPr>
        <w:t xml:space="preserve"> </w:t>
      </w:r>
      <w:proofErr w:type="spellStart"/>
      <w:r w:rsidRPr="00AA7296">
        <w:rPr>
          <w:rFonts w:ascii="Verdana" w:hAnsi="Verdana"/>
          <w:sz w:val="18"/>
          <w:szCs w:val="18"/>
        </w:rPr>
        <w:t>pentru</w:t>
      </w:r>
      <w:proofErr w:type="spellEnd"/>
      <w:r w:rsidRPr="00AA7296">
        <w:rPr>
          <w:rFonts w:ascii="Verdana" w:hAnsi="Verdana"/>
          <w:sz w:val="18"/>
          <w:szCs w:val="18"/>
        </w:rPr>
        <w:t xml:space="preserve"> </w:t>
      </w:r>
      <w:proofErr w:type="spellStart"/>
      <w:r w:rsidRPr="00AA7296">
        <w:rPr>
          <w:rFonts w:ascii="Verdana" w:hAnsi="Verdana"/>
          <w:sz w:val="18"/>
          <w:szCs w:val="18"/>
        </w:rPr>
        <w:t>Agricultură</w:t>
      </w:r>
      <w:proofErr w:type="spellEnd"/>
      <w:r w:rsidRPr="00AA7296">
        <w:rPr>
          <w:rFonts w:ascii="Verdana" w:hAnsi="Verdana"/>
          <w:sz w:val="18"/>
          <w:szCs w:val="18"/>
        </w:rPr>
        <w:t xml:space="preserve">, ce </w:t>
      </w:r>
      <w:proofErr w:type="spellStart"/>
      <w:r w:rsidRPr="00AA7296">
        <w:rPr>
          <w:rFonts w:ascii="Verdana" w:hAnsi="Verdana"/>
          <w:sz w:val="18"/>
          <w:szCs w:val="18"/>
        </w:rPr>
        <w:t>beneficiază</w:t>
      </w:r>
      <w:proofErr w:type="spellEnd"/>
      <w:r w:rsidRPr="00AA7296">
        <w:rPr>
          <w:rFonts w:ascii="Verdana" w:hAnsi="Verdana"/>
          <w:sz w:val="18"/>
          <w:szCs w:val="18"/>
        </w:rPr>
        <w:t xml:space="preserve"> de </w:t>
      </w:r>
      <w:proofErr w:type="spellStart"/>
      <w:r w:rsidRPr="00AA7296">
        <w:rPr>
          <w:rFonts w:ascii="Verdana" w:hAnsi="Verdana"/>
          <w:sz w:val="18"/>
          <w:szCs w:val="18"/>
        </w:rPr>
        <w:t>ajutor</w:t>
      </w:r>
      <w:proofErr w:type="spellEnd"/>
      <w:r w:rsidRPr="00AA7296">
        <w:rPr>
          <w:rFonts w:ascii="Verdana" w:hAnsi="Verdana"/>
          <w:sz w:val="18"/>
          <w:szCs w:val="18"/>
        </w:rPr>
        <w:t xml:space="preserve"> de stat </w:t>
      </w:r>
      <w:proofErr w:type="spellStart"/>
      <w:r w:rsidRPr="00AA7296">
        <w:rPr>
          <w:rFonts w:ascii="Verdana" w:hAnsi="Verdana"/>
          <w:sz w:val="18"/>
          <w:szCs w:val="18"/>
        </w:rPr>
        <w:t>acordat</w:t>
      </w:r>
      <w:proofErr w:type="spellEnd"/>
      <w:r w:rsidRPr="00AA7296">
        <w:rPr>
          <w:rFonts w:ascii="Verdana" w:hAnsi="Verdana"/>
          <w:sz w:val="18"/>
          <w:szCs w:val="18"/>
        </w:rPr>
        <w:t xml:space="preserve"> </w:t>
      </w:r>
      <w:proofErr w:type="spellStart"/>
      <w:r w:rsidRPr="00AA7296">
        <w:rPr>
          <w:rFonts w:ascii="Verdana" w:hAnsi="Verdana"/>
          <w:sz w:val="18"/>
          <w:szCs w:val="18"/>
        </w:rPr>
        <w:t>sub</w:t>
      </w:r>
      <w:proofErr w:type="spellEnd"/>
      <w:r w:rsidRPr="00AA7296">
        <w:rPr>
          <w:rFonts w:ascii="Verdana" w:hAnsi="Verdana"/>
          <w:sz w:val="18"/>
          <w:szCs w:val="18"/>
        </w:rPr>
        <w:t xml:space="preserve"> </w:t>
      </w:r>
      <w:proofErr w:type="spellStart"/>
      <w:r w:rsidRPr="00AA7296">
        <w:rPr>
          <w:rFonts w:ascii="Verdana" w:hAnsi="Verdana"/>
          <w:sz w:val="18"/>
          <w:szCs w:val="18"/>
        </w:rPr>
        <w:t>formă</w:t>
      </w:r>
      <w:proofErr w:type="spellEnd"/>
      <w:r w:rsidRPr="00AA7296">
        <w:rPr>
          <w:rFonts w:ascii="Verdana" w:hAnsi="Verdana"/>
          <w:sz w:val="18"/>
          <w:szCs w:val="18"/>
        </w:rPr>
        <w:t xml:space="preserve"> de </w:t>
      </w:r>
      <w:proofErr w:type="spellStart"/>
      <w:r w:rsidRPr="00AA7296">
        <w:rPr>
          <w:rFonts w:ascii="Verdana" w:hAnsi="Verdana"/>
          <w:sz w:val="18"/>
          <w:szCs w:val="18"/>
        </w:rPr>
        <w:t>rambursare</w:t>
      </w:r>
      <w:proofErr w:type="spellEnd"/>
    </w:p>
    <w:p w14:paraId="73287003" w14:textId="1F5A0C50" w:rsidR="005022CC" w:rsidRDefault="005022CC" w:rsidP="005022CC">
      <w:pPr>
        <w:ind w:right="198"/>
        <w:jc w:val="both"/>
        <w:rPr>
          <w:rFonts w:cs="Arial"/>
          <w:b/>
          <w:bCs/>
          <w:smallCaps/>
          <w:color w:val="0000FF"/>
          <w:szCs w:val="18"/>
          <w:u w:val="single"/>
        </w:rPr>
      </w:pPr>
      <w:bookmarkStart w:id="86" w:name="_Hlk95120052"/>
      <w:r w:rsidRPr="0041382A">
        <w:rPr>
          <w:rFonts w:cs="Arial"/>
          <w:b/>
          <w:bCs/>
          <w:smallCaps/>
          <w:color w:val="0000FF"/>
          <w:szCs w:val="18"/>
          <w:u w:val="single"/>
        </w:rPr>
        <w:t xml:space="preserve">M. Of. nr. </w:t>
      </w:r>
      <w:r>
        <w:rPr>
          <w:rFonts w:cs="Arial"/>
          <w:b/>
          <w:bCs/>
          <w:smallCaps/>
          <w:color w:val="0000FF"/>
          <w:szCs w:val="18"/>
          <w:u w:val="single"/>
        </w:rPr>
        <w:t>117</w:t>
      </w:r>
      <w:r>
        <w:rPr>
          <w:rFonts w:cs="Arial"/>
          <w:b/>
          <w:bCs/>
          <w:smallCaps/>
          <w:color w:val="0000FF"/>
          <w:szCs w:val="18"/>
          <w:u w:val="single"/>
        </w:rPr>
        <w:t>/ 04 februarie 2022</w:t>
      </w:r>
    </w:p>
    <w:p w14:paraId="0A457207" w14:textId="73A04041" w:rsidR="00AA7296" w:rsidRDefault="005022CC" w:rsidP="005022CC">
      <w:pPr>
        <w:pStyle w:val="Listparagraf"/>
        <w:numPr>
          <w:ilvl w:val="0"/>
          <w:numId w:val="3"/>
        </w:numPr>
        <w:spacing w:before="120"/>
        <w:ind w:left="0" w:right="198"/>
        <w:jc w:val="both"/>
      </w:pPr>
      <w:r>
        <w:rPr>
          <w:rFonts w:ascii="Verdana" w:hAnsi="Verdana"/>
          <w:b/>
          <w:sz w:val="18"/>
          <w:szCs w:val="18"/>
        </w:rPr>
        <w:t>5</w:t>
      </w:r>
      <w:r w:rsidRPr="00AA7296">
        <w:rPr>
          <w:rFonts w:ascii="Verdana" w:hAnsi="Verdana"/>
          <w:b/>
          <w:sz w:val="18"/>
          <w:szCs w:val="18"/>
        </w:rPr>
        <w:t xml:space="preserve"> </w:t>
      </w:r>
      <w:r w:rsidRPr="008F1B6B">
        <w:rPr>
          <w:b/>
          <w:lang w:val="ro-RO"/>
        </w:rPr>
        <w:t xml:space="preserve">- </w:t>
      </w:r>
      <w:r w:rsidRPr="00AA7296">
        <w:rPr>
          <w:rFonts w:ascii="Verdana" w:hAnsi="Verdana" w:cs="Arial"/>
          <w:b/>
          <w:color w:val="153E7E"/>
          <w:sz w:val="18"/>
          <w:szCs w:val="18"/>
          <w:lang w:val="ro-RO"/>
        </w:rPr>
        <w:t xml:space="preserve">Guvernul României - </w:t>
      </w:r>
      <w:proofErr w:type="spellStart"/>
      <w:r w:rsidRPr="005022CC">
        <w:rPr>
          <w:rFonts w:ascii="Verdana" w:hAnsi="Verdana"/>
          <w:sz w:val="18"/>
          <w:szCs w:val="18"/>
        </w:rPr>
        <w:t>Ordonanță</w:t>
      </w:r>
      <w:proofErr w:type="spellEnd"/>
      <w:r w:rsidRPr="005022CC">
        <w:rPr>
          <w:rFonts w:ascii="Verdana" w:hAnsi="Verdana"/>
          <w:sz w:val="18"/>
          <w:szCs w:val="18"/>
        </w:rPr>
        <w:t xml:space="preserve"> de </w:t>
      </w:r>
      <w:proofErr w:type="spellStart"/>
      <w:r w:rsidRPr="005022CC">
        <w:rPr>
          <w:rFonts w:ascii="Verdana" w:hAnsi="Verdana"/>
          <w:sz w:val="18"/>
          <w:szCs w:val="18"/>
        </w:rPr>
        <w:t>urgență</w:t>
      </w:r>
      <w:proofErr w:type="spellEnd"/>
      <w:r w:rsidRPr="005022CC">
        <w:rPr>
          <w:rFonts w:ascii="Verdana" w:hAnsi="Verdana"/>
          <w:sz w:val="18"/>
          <w:szCs w:val="18"/>
        </w:rPr>
        <w:t xml:space="preserve"> </w:t>
      </w:r>
      <w:proofErr w:type="spellStart"/>
      <w:r w:rsidRPr="005022CC">
        <w:rPr>
          <w:rFonts w:ascii="Verdana" w:hAnsi="Verdana"/>
          <w:sz w:val="18"/>
          <w:szCs w:val="18"/>
        </w:rPr>
        <w:t>pentru</w:t>
      </w:r>
      <w:proofErr w:type="spellEnd"/>
      <w:r w:rsidRPr="005022CC">
        <w:rPr>
          <w:rFonts w:ascii="Verdana" w:hAnsi="Verdana"/>
          <w:sz w:val="18"/>
          <w:szCs w:val="18"/>
        </w:rPr>
        <w:t xml:space="preserve"> </w:t>
      </w:r>
      <w:proofErr w:type="spellStart"/>
      <w:r w:rsidRPr="005022CC">
        <w:rPr>
          <w:rFonts w:ascii="Verdana" w:hAnsi="Verdana"/>
          <w:sz w:val="18"/>
          <w:szCs w:val="18"/>
        </w:rPr>
        <w:t>modificarea</w:t>
      </w:r>
      <w:proofErr w:type="spellEnd"/>
      <w:r w:rsidRPr="005022CC">
        <w:rPr>
          <w:rFonts w:ascii="Verdana" w:hAnsi="Verdana"/>
          <w:sz w:val="18"/>
          <w:szCs w:val="18"/>
        </w:rPr>
        <w:t xml:space="preserve"> </w:t>
      </w:r>
      <w:proofErr w:type="spellStart"/>
      <w:r w:rsidRPr="005022CC">
        <w:rPr>
          <w:rFonts w:ascii="Verdana" w:hAnsi="Verdana"/>
          <w:sz w:val="18"/>
          <w:szCs w:val="18"/>
        </w:rPr>
        <w:t>și</w:t>
      </w:r>
      <w:proofErr w:type="spellEnd"/>
      <w:r w:rsidRPr="005022CC">
        <w:rPr>
          <w:rFonts w:ascii="Verdana" w:hAnsi="Verdana"/>
          <w:sz w:val="18"/>
          <w:szCs w:val="18"/>
        </w:rPr>
        <w:t xml:space="preserve"> </w:t>
      </w:r>
      <w:proofErr w:type="spellStart"/>
      <w:r w:rsidRPr="005022CC">
        <w:rPr>
          <w:rFonts w:ascii="Verdana" w:hAnsi="Verdana"/>
          <w:sz w:val="18"/>
          <w:szCs w:val="18"/>
        </w:rPr>
        <w:t>completarea</w:t>
      </w:r>
      <w:proofErr w:type="spellEnd"/>
      <w:r w:rsidRPr="005022CC">
        <w:rPr>
          <w:rFonts w:ascii="Verdana" w:hAnsi="Verdana"/>
          <w:sz w:val="18"/>
          <w:szCs w:val="18"/>
        </w:rPr>
        <w:t xml:space="preserve"> </w:t>
      </w:r>
      <w:proofErr w:type="spellStart"/>
      <w:r w:rsidRPr="005022CC">
        <w:rPr>
          <w:rFonts w:ascii="Verdana" w:hAnsi="Verdana"/>
          <w:sz w:val="18"/>
          <w:szCs w:val="18"/>
        </w:rPr>
        <w:t>Ordonanței</w:t>
      </w:r>
      <w:proofErr w:type="spellEnd"/>
      <w:r w:rsidRPr="005022CC">
        <w:rPr>
          <w:rFonts w:ascii="Verdana" w:hAnsi="Verdana"/>
          <w:sz w:val="18"/>
          <w:szCs w:val="18"/>
        </w:rPr>
        <w:t xml:space="preserve"> de </w:t>
      </w:r>
      <w:proofErr w:type="spellStart"/>
      <w:r w:rsidRPr="005022CC">
        <w:rPr>
          <w:rFonts w:ascii="Verdana" w:hAnsi="Verdana"/>
          <w:sz w:val="18"/>
          <w:szCs w:val="18"/>
        </w:rPr>
        <w:t>urgență</w:t>
      </w:r>
      <w:proofErr w:type="spellEnd"/>
      <w:r w:rsidRPr="005022CC">
        <w:rPr>
          <w:rFonts w:ascii="Verdana" w:hAnsi="Verdana"/>
          <w:sz w:val="18"/>
          <w:szCs w:val="18"/>
        </w:rPr>
        <w:t xml:space="preserve"> a </w:t>
      </w:r>
      <w:proofErr w:type="spellStart"/>
      <w:r w:rsidRPr="005022CC">
        <w:rPr>
          <w:rFonts w:ascii="Verdana" w:hAnsi="Verdana"/>
          <w:sz w:val="18"/>
          <w:szCs w:val="18"/>
        </w:rPr>
        <w:t>Guvernului</w:t>
      </w:r>
      <w:proofErr w:type="spellEnd"/>
      <w:r w:rsidRPr="005022CC">
        <w:rPr>
          <w:rFonts w:ascii="Verdana" w:hAnsi="Verdana"/>
          <w:sz w:val="18"/>
          <w:szCs w:val="18"/>
        </w:rPr>
        <w:t xml:space="preserve"> nr. 129/2021 </w:t>
      </w:r>
      <w:proofErr w:type="spellStart"/>
      <w:r w:rsidRPr="005022CC">
        <w:rPr>
          <w:rFonts w:ascii="Verdana" w:hAnsi="Verdana"/>
          <w:sz w:val="18"/>
          <w:szCs w:val="18"/>
        </w:rPr>
        <w:t>p</w:t>
      </w:r>
      <w:bookmarkEnd w:id="86"/>
      <w:r w:rsidRPr="005022CC">
        <w:rPr>
          <w:rFonts w:ascii="Verdana" w:hAnsi="Verdana"/>
          <w:sz w:val="18"/>
          <w:szCs w:val="18"/>
        </w:rPr>
        <w:t>rivind</w:t>
      </w:r>
      <w:proofErr w:type="spellEnd"/>
      <w:r w:rsidRPr="005022CC">
        <w:rPr>
          <w:rFonts w:ascii="Verdana" w:hAnsi="Verdana"/>
          <w:sz w:val="18"/>
          <w:szCs w:val="18"/>
        </w:rPr>
        <w:t xml:space="preserve"> </w:t>
      </w:r>
      <w:proofErr w:type="spellStart"/>
      <w:r w:rsidRPr="005022CC">
        <w:rPr>
          <w:rFonts w:ascii="Verdana" w:hAnsi="Verdana"/>
          <w:sz w:val="18"/>
          <w:szCs w:val="18"/>
        </w:rPr>
        <w:t>implementarea</w:t>
      </w:r>
      <w:proofErr w:type="spellEnd"/>
      <w:r w:rsidRPr="005022CC">
        <w:rPr>
          <w:rFonts w:ascii="Verdana" w:hAnsi="Verdana"/>
          <w:sz w:val="18"/>
          <w:szCs w:val="18"/>
        </w:rPr>
        <w:t xml:space="preserve"> </w:t>
      </w:r>
      <w:proofErr w:type="spellStart"/>
      <w:r w:rsidRPr="005022CC">
        <w:rPr>
          <w:rFonts w:ascii="Verdana" w:hAnsi="Verdana"/>
          <w:sz w:val="18"/>
          <w:szCs w:val="18"/>
        </w:rPr>
        <w:t>formularului</w:t>
      </w:r>
      <w:proofErr w:type="spellEnd"/>
      <w:r w:rsidRPr="005022CC">
        <w:rPr>
          <w:rFonts w:ascii="Verdana" w:hAnsi="Verdana"/>
          <w:sz w:val="18"/>
          <w:szCs w:val="18"/>
        </w:rPr>
        <w:t xml:space="preserve"> digital de </w:t>
      </w:r>
      <w:proofErr w:type="spellStart"/>
      <w:r w:rsidRPr="005022CC">
        <w:rPr>
          <w:rFonts w:ascii="Verdana" w:hAnsi="Verdana"/>
          <w:sz w:val="18"/>
          <w:szCs w:val="18"/>
        </w:rPr>
        <w:t>intrare</w:t>
      </w:r>
      <w:proofErr w:type="spellEnd"/>
      <w:r w:rsidRPr="005022CC">
        <w:rPr>
          <w:rFonts w:ascii="Verdana" w:hAnsi="Verdana"/>
          <w:sz w:val="18"/>
          <w:szCs w:val="18"/>
        </w:rPr>
        <w:t xml:space="preserve"> </w:t>
      </w:r>
      <w:proofErr w:type="spellStart"/>
      <w:r w:rsidRPr="005022CC">
        <w:rPr>
          <w:rFonts w:ascii="Verdana" w:hAnsi="Verdana"/>
          <w:sz w:val="18"/>
          <w:szCs w:val="18"/>
        </w:rPr>
        <w:t>în</w:t>
      </w:r>
      <w:proofErr w:type="spellEnd"/>
      <w:r w:rsidRPr="005022CC">
        <w:rPr>
          <w:rFonts w:ascii="Verdana" w:hAnsi="Verdana"/>
          <w:sz w:val="18"/>
          <w:szCs w:val="18"/>
        </w:rPr>
        <w:t xml:space="preserve"> </w:t>
      </w:r>
      <w:proofErr w:type="spellStart"/>
      <w:r w:rsidRPr="005022CC">
        <w:rPr>
          <w:rFonts w:ascii="Verdana" w:hAnsi="Verdana"/>
          <w:sz w:val="18"/>
          <w:szCs w:val="18"/>
        </w:rPr>
        <w:t>România</w:t>
      </w:r>
      <w:proofErr w:type="spellEnd"/>
    </w:p>
    <w:p w14:paraId="7E577BC7" w14:textId="5843958B" w:rsidR="005022CC" w:rsidRDefault="005022CC" w:rsidP="005022CC">
      <w:pPr>
        <w:pStyle w:val="Listparagraf"/>
        <w:numPr>
          <w:ilvl w:val="0"/>
          <w:numId w:val="3"/>
        </w:numPr>
        <w:spacing w:before="120"/>
        <w:ind w:left="0" w:right="198"/>
        <w:jc w:val="both"/>
      </w:pPr>
      <w:r>
        <w:rPr>
          <w:rFonts w:ascii="Verdana" w:hAnsi="Verdana"/>
          <w:b/>
          <w:sz w:val="18"/>
          <w:szCs w:val="18"/>
        </w:rPr>
        <w:t>6</w:t>
      </w:r>
      <w:r w:rsidRPr="00AA7296">
        <w:rPr>
          <w:rFonts w:ascii="Verdana" w:hAnsi="Verdana"/>
          <w:b/>
          <w:sz w:val="18"/>
          <w:szCs w:val="18"/>
        </w:rPr>
        <w:t xml:space="preserve"> </w:t>
      </w:r>
      <w:r w:rsidRPr="008F1B6B">
        <w:rPr>
          <w:b/>
          <w:lang w:val="ro-RO"/>
        </w:rPr>
        <w:t xml:space="preserve">- </w:t>
      </w:r>
      <w:r w:rsidRPr="00AA7296">
        <w:rPr>
          <w:rFonts w:ascii="Verdana" w:hAnsi="Verdana" w:cs="Arial"/>
          <w:b/>
          <w:color w:val="153E7E"/>
          <w:sz w:val="18"/>
          <w:szCs w:val="18"/>
          <w:lang w:val="ro-RO"/>
        </w:rPr>
        <w:t xml:space="preserve">Guvernul României - </w:t>
      </w:r>
      <w:proofErr w:type="spellStart"/>
      <w:r w:rsidRPr="005022CC">
        <w:rPr>
          <w:rFonts w:ascii="Verdana" w:hAnsi="Verdana"/>
          <w:sz w:val="18"/>
          <w:szCs w:val="18"/>
        </w:rPr>
        <w:t>Ordonanță</w:t>
      </w:r>
      <w:proofErr w:type="spellEnd"/>
      <w:r w:rsidRPr="005022CC">
        <w:rPr>
          <w:rFonts w:ascii="Verdana" w:hAnsi="Verdana"/>
          <w:sz w:val="18"/>
          <w:szCs w:val="18"/>
        </w:rPr>
        <w:t xml:space="preserve"> de </w:t>
      </w:r>
      <w:proofErr w:type="spellStart"/>
      <w:r w:rsidRPr="005022CC">
        <w:rPr>
          <w:rFonts w:ascii="Verdana" w:hAnsi="Verdana"/>
          <w:sz w:val="18"/>
          <w:szCs w:val="18"/>
        </w:rPr>
        <w:t>urgență</w:t>
      </w:r>
      <w:proofErr w:type="spellEnd"/>
      <w:r w:rsidRPr="005022CC">
        <w:rPr>
          <w:rFonts w:ascii="Verdana" w:hAnsi="Verdana"/>
          <w:sz w:val="18"/>
          <w:szCs w:val="18"/>
        </w:rPr>
        <w:t xml:space="preserve"> </w:t>
      </w:r>
      <w:proofErr w:type="spellStart"/>
      <w:r w:rsidRPr="005022CC">
        <w:rPr>
          <w:rFonts w:ascii="Verdana" w:hAnsi="Verdana"/>
          <w:sz w:val="18"/>
          <w:szCs w:val="18"/>
        </w:rPr>
        <w:t>pentru</w:t>
      </w:r>
      <w:proofErr w:type="spellEnd"/>
      <w:r w:rsidRPr="005022CC">
        <w:rPr>
          <w:rFonts w:ascii="Verdana" w:hAnsi="Verdana"/>
          <w:sz w:val="18"/>
          <w:szCs w:val="18"/>
        </w:rPr>
        <w:t xml:space="preserve"> </w:t>
      </w:r>
      <w:proofErr w:type="spellStart"/>
      <w:r w:rsidRPr="005022CC">
        <w:rPr>
          <w:rFonts w:ascii="Verdana" w:hAnsi="Verdana"/>
          <w:sz w:val="18"/>
          <w:szCs w:val="18"/>
        </w:rPr>
        <w:t>modificarea</w:t>
      </w:r>
      <w:proofErr w:type="spellEnd"/>
      <w:r w:rsidRPr="005022CC">
        <w:rPr>
          <w:rFonts w:ascii="Verdana" w:hAnsi="Verdana"/>
          <w:sz w:val="18"/>
          <w:szCs w:val="18"/>
        </w:rPr>
        <w:t xml:space="preserve"> </w:t>
      </w:r>
      <w:proofErr w:type="spellStart"/>
      <w:r w:rsidRPr="005022CC">
        <w:rPr>
          <w:rFonts w:ascii="Verdana" w:hAnsi="Verdana"/>
          <w:sz w:val="18"/>
          <w:szCs w:val="18"/>
        </w:rPr>
        <w:t>și</w:t>
      </w:r>
      <w:proofErr w:type="spellEnd"/>
      <w:r w:rsidRPr="005022CC">
        <w:rPr>
          <w:rFonts w:ascii="Verdana" w:hAnsi="Verdana"/>
          <w:sz w:val="18"/>
          <w:szCs w:val="18"/>
        </w:rPr>
        <w:t xml:space="preserve"> </w:t>
      </w:r>
      <w:proofErr w:type="spellStart"/>
      <w:r w:rsidRPr="005022CC">
        <w:rPr>
          <w:rFonts w:ascii="Verdana" w:hAnsi="Verdana"/>
          <w:sz w:val="18"/>
          <w:szCs w:val="18"/>
        </w:rPr>
        <w:t>completarea</w:t>
      </w:r>
      <w:proofErr w:type="spellEnd"/>
      <w:r w:rsidRPr="005022CC">
        <w:rPr>
          <w:rFonts w:ascii="Verdana" w:hAnsi="Verdana"/>
          <w:sz w:val="18"/>
          <w:szCs w:val="18"/>
        </w:rPr>
        <w:t xml:space="preserve"> </w:t>
      </w:r>
      <w:proofErr w:type="spellStart"/>
      <w:r w:rsidRPr="005022CC">
        <w:rPr>
          <w:rFonts w:ascii="Verdana" w:hAnsi="Verdana"/>
          <w:sz w:val="18"/>
          <w:szCs w:val="18"/>
        </w:rPr>
        <w:t>Ordonanței</w:t>
      </w:r>
      <w:proofErr w:type="spellEnd"/>
      <w:r w:rsidRPr="005022CC">
        <w:rPr>
          <w:rFonts w:ascii="Verdana" w:hAnsi="Verdana"/>
          <w:sz w:val="18"/>
          <w:szCs w:val="18"/>
        </w:rPr>
        <w:t xml:space="preserve"> de </w:t>
      </w:r>
      <w:proofErr w:type="spellStart"/>
      <w:r w:rsidRPr="005022CC">
        <w:rPr>
          <w:rFonts w:ascii="Verdana" w:hAnsi="Verdana"/>
          <w:sz w:val="18"/>
          <w:szCs w:val="18"/>
        </w:rPr>
        <w:t>urgență</w:t>
      </w:r>
      <w:proofErr w:type="spellEnd"/>
      <w:r w:rsidRPr="005022CC">
        <w:rPr>
          <w:rFonts w:ascii="Verdana" w:hAnsi="Verdana"/>
          <w:sz w:val="18"/>
          <w:szCs w:val="18"/>
        </w:rPr>
        <w:t xml:space="preserve"> a </w:t>
      </w:r>
      <w:proofErr w:type="spellStart"/>
      <w:r w:rsidRPr="005022CC">
        <w:rPr>
          <w:rFonts w:ascii="Verdana" w:hAnsi="Verdana"/>
          <w:sz w:val="18"/>
          <w:szCs w:val="18"/>
        </w:rPr>
        <w:t>Guvernului</w:t>
      </w:r>
      <w:proofErr w:type="spellEnd"/>
      <w:r w:rsidRPr="005022CC">
        <w:rPr>
          <w:rFonts w:ascii="Verdana" w:hAnsi="Verdana"/>
          <w:sz w:val="18"/>
          <w:szCs w:val="18"/>
        </w:rPr>
        <w:t xml:space="preserve"> nr. 68/2021 </w:t>
      </w:r>
      <w:proofErr w:type="spellStart"/>
      <w:r w:rsidRPr="005022CC">
        <w:rPr>
          <w:rFonts w:ascii="Verdana" w:hAnsi="Verdana"/>
          <w:sz w:val="18"/>
          <w:szCs w:val="18"/>
        </w:rPr>
        <w:t>privind</w:t>
      </w:r>
      <w:proofErr w:type="spellEnd"/>
      <w:r w:rsidRPr="005022CC">
        <w:rPr>
          <w:rFonts w:ascii="Verdana" w:hAnsi="Verdana"/>
          <w:sz w:val="18"/>
          <w:szCs w:val="18"/>
        </w:rPr>
        <w:t xml:space="preserve"> </w:t>
      </w:r>
      <w:proofErr w:type="spellStart"/>
      <w:r w:rsidRPr="005022CC">
        <w:rPr>
          <w:rFonts w:ascii="Verdana" w:hAnsi="Verdana"/>
          <w:sz w:val="18"/>
          <w:szCs w:val="18"/>
        </w:rPr>
        <w:t>adoptarea</w:t>
      </w:r>
      <w:proofErr w:type="spellEnd"/>
      <w:r w:rsidRPr="005022CC">
        <w:rPr>
          <w:rFonts w:ascii="Verdana" w:hAnsi="Verdana"/>
          <w:sz w:val="18"/>
          <w:szCs w:val="18"/>
        </w:rPr>
        <w:t xml:space="preserve"> </w:t>
      </w:r>
      <w:proofErr w:type="spellStart"/>
      <w:r w:rsidRPr="005022CC">
        <w:rPr>
          <w:rFonts w:ascii="Verdana" w:hAnsi="Verdana"/>
          <w:sz w:val="18"/>
          <w:szCs w:val="18"/>
        </w:rPr>
        <w:t>unor</w:t>
      </w:r>
      <w:proofErr w:type="spellEnd"/>
      <w:r w:rsidRPr="005022CC">
        <w:rPr>
          <w:rFonts w:ascii="Verdana" w:hAnsi="Verdana"/>
          <w:sz w:val="18"/>
          <w:szCs w:val="18"/>
        </w:rPr>
        <w:t xml:space="preserve"> </w:t>
      </w:r>
      <w:proofErr w:type="spellStart"/>
      <w:r w:rsidRPr="005022CC">
        <w:rPr>
          <w:rFonts w:ascii="Verdana" w:hAnsi="Verdana"/>
          <w:sz w:val="18"/>
          <w:szCs w:val="18"/>
        </w:rPr>
        <w:t>măsuri</w:t>
      </w:r>
      <w:proofErr w:type="spellEnd"/>
      <w:r w:rsidRPr="005022CC">
        <w:rPr>
          <w:rFonts w:ascii="Verdana" w:hAnsi="Verdana"/>
          <w:sz w:val="18"/>
          <w:szCs w:val="18"/>
        </w:rPr>
        <w:t xml:space="preserve"> </w:t>
      </w:r>
      <w:proofErr w:type="spellStart"/>
      <w:r w:rsidRPr="005022CC">
        <w:rPr>
          <w:rFonts w:ascii="Verdana" w:hAnsi="Verdana"/>
          <w:sz w:val="18"/>
          <w:szCs w:val="18"/>
        </w:rPr>
        <w:t>pentru</w:t>
      </w:r>
      <w:proofErr w:type="spellEnd"/>
      <w:r w:rsidRPr="005022CC">
        <w:rPr>
          <w:rFonts w:ascii="Verdana" w:hAnsi="Verdana"/>
          <w:sz w:val="18"/>
          <w:szCs w:val="18"/>
        </w:rPr>
        <w:t xml:space="preserve"> </w:t>
      </w:r>
      <w:proofErr w:type="spellStart"/>
      <w:r w:rsidRPr="005022CC">
        <w:rPr>
          <w:rFonts w:ascii="Verdana" w:hAnsi="Verdana"/>
          <w:sz w:val="18"/>
          <w:szCs w:val="18"/>
        </w:rPr>
        <w:t>punerea</w:t>
      </w:r>
      <w:proofErr w:type="spellEnd"/>
      <w:r w:rsidRPr="005022CC">
        <w:rPr>
          <w:rFonts w:ascii="Verdana" w:hAnsi="Verdana"/>
          <w:sz w:val="18"/>
          <w:szCs w:val="18"/>
        </w:rPr>
        <w:t xml:space="preserve"> </w:t>
      </w:r>
      <w:proofErr w:type="spellStart"/>
      <w:r w:rsidRPr="005022CC">
        <w:rPr>
          <w:rFonts w:ascii="Verdana" w:hAnsi="Verdana"/>
          <w:sz w:val="18"/>
          <w:szCs w:val="18"/>
        </w:rPr>
        <w:t>în</w:t>
      </w:r>
      <w:proofErr w:type="spellEnd"/>
      <w:r w:rsidRPr="005022CC">
        <w:rPr>
          <w:rFonts w:ascii="Verdana" w:hAnsi="Verdana"/>
          <w:sz w:val="18"/>
          <w:szCs w:val="18"/>
        </w:rPr>
        <w:t xml:space="preserve"> </w:t>
      </w:r>
      <w:proofErr w:type="spellStart"/>
      <w:r w:rsidRPr="005022CC">
        <w:rPr>
          <w:rFonts w:ascii="Verdana" w:hAnsi="Verdana"/>
          <w:sz w:val="18"/>
          <w:szCs w:val="18"/>
        </w:rPr>
        <w:t>aplicare</w:t>
      </w:r>
      <w:proofErr w:type="spellEnd"/>
      <w:r w:rsidRPr="005022CC">
        <w:rPr>
          <w:rFonts w:ascii="Verdana" w:hAnsi="Verdana"/>
          <w:sz w:val="18"/>
          <w:szCs w:val="18"/>
        </w:rPr>
        <w:t xml:space="preserve"> a </w:t>
      </w:r>
      <w:proofErr w:type="spellStart"/>
      <w:r w:rsidRPr="005022CC">
        <w:rPr>
          <w:rFonts w:ascii="Verdana" w:hAnsi="Verdana"/>
          <w:sz w:val="18"/>
          <w:szCs w:val="18"/>
        </w:rPr>
        <w:t>cadrului</w:t>
      </w:r>
      <w:proofErr w:type="spellEnd"/>
      <w:r w:rsidRPr="005022CC">
        <w:rPr>
          <w:rFonts w:ascii="Verdana" w:hAnsi="Verdana"/>
          <w:sz w:val="18"/>
          <w:szCs w:val="18"/>
        </w:rPr>
        <w:t xml:space="preserve"> </w:t>
      </w:r>
      <w:proofErr w:type="spellStart"/>
      <w:r w:rsidRPr="005022CC">
        <w:rPr>
          <w:rFonts w:ascii="Verdana" w:hAnsi="Verdana"/>
          <w:sz w:val="18"/>
          <w:szCs w:val="18"/>
        </w:rPr>
        <w:t>european</w:t>
      </w:r>
      <w:proofErr w:type="spellEnd"/>
      <w:r w:rsidRPr="005022CC">
        <w:rPr>
          <w:rFonts w:ascii="Verdana" w:hAnsi="Verdana"/>
          <w:sz w:val="18"/>
          <w:szCs w:val="18"/>
        </w:rPr>
        <w:t xml:space="preserve"> </w:t>
      </w:r>
      <w:proofErr w:type="spellStart"/>
      <w:r w:rsidRPr="005022CC">
        <w:rPr>
          <w:rFonts w:ascii="Verdana" w:hAnsi="Verdana"/>
          <w:sz w:val="18"/>
          <w:szCs w:val="18"/>
        </w:rPr>
        <w:t>pentru</w:t>
      </w:r>
      <w:proofErr w:type="spellEnd"/>
      <w:r w:rsidRPr="005022CC">
        <w:rPr>
          <w:rFonts w:ascii="Verdana" w:hAnsi="Verdana"/>
          <w:sz w:val="18"/>
          <w:szCs w:val="18"/>
        </w:rPr>
        <w:t xml:space="preserve"> </w:t>
      </w:r>
      <w:proofErr w:type="spellStart"/>
      <w:r w:rsidRPr="005022CC">
        <w:rPr>
          <w:rFonts w:ascii="Verdana" w:hAnsi="Verdana"/>
          <w:sz w:val="18"/>
          <w:szCs w:val="18"/>
        </w:rPr>
        <w:t>eliberarea</w:t>
      </w:r>
      <w:proofErr w:type="spellEnd"/>
      <w:r w:rsidRPr="005022CC">
        <w:rPr>
          <w:rFonts w:ascii="Verdana" w:hAnsi="Verdana"/>
          <w:sz w:val="18"/>
          <w:szCs w:val="18"/>
        </w:rPr>
        <w:t xml:space="preserve">, </w:t>
      </w:r>
      <w:proofErr w:type="spellStart"/>
      <w:r w:rsidRPr="005022CC">
        <w:rPr>
          <w:rFonts w:ascii="Verdana" w:hAnsi="Verdana"/>
          <w:sz w:val="18"/>
          <w:szCs w:val="18"/>
        </w:rPr>
        <w:t>verificarea</w:t>
      </w:r>
      <w:proofErr w:type="spellEnd"/>
      <w:r w:rsidRPr="005022CC">
        <w:rPr>
          <w:rFonts w:ascii="Verdana" w:hAnsi="Verdana"/>
          <w:sz w:val="18"/>
          <w:szCs w:val="18"/>
        </w:rPr>
        <w:t xml:space="preserve"> </w:t>
      </w:r>
      <w:proofErr w:type="spellStart"/>
      <w:r w:rsidRPr="005022CC">
        <w:rPr>
          <w:rFonts w:ascii="Verdana" w:hAnsi="Verdana"/>
          <w:sz w:val="18"/>
          <w:szCs w:val="18"/>
        </w:rPr>
        <w:t>și</w:t>
      </w:r>
      <w:proofErr w:type="spellEnd"/>
      <w:r w:rsidRPr="005022CC">
        <w:rPr>
          <w:rFonts w:ascii="Verdana" w:hAnsi="Verdana"/>
          <w:sz w:val="18"/>
          <w:szCs w:val="18"/>
        </w:rPr>
        <w:t xml:space="preserve"> </w:t>
      </w:r>
      <w:proofErr w:type="spellStart"/>
      <w:r w:rsidRPr="005022CC">
        <w:rPr>
          <w:rFonts w:ascii="Verdana" w:hAnsi="Verdana"/>
          <w:sz w:val="18"/>
          <w:szCs w:val="18"/>
        </w:rPr>
        <w:t>acceptarea</w:t>
      </w:r>
      <w:proofErr w:type="spellEnd"/>
      <w:r w:rsidRPr="005022CC">
        <w:rPr>
          <w:rFonts w:ascii="Verdana" w:hAnsi="Verdana"/>
          <w:sz w:val="18"/>
          <w:szCs w:val="18"/>
        </w:rPr>
        <w:t xml:space="preserve"> </w:t>
      </w:r>
      <w:proofErr w:type="spellStart"/>
      <w:r w:rsidRPr="005022CC">
        <w:rPr>
          <w:rFonts w:ascii="Verdana" w:hAnsi="Verdana"/>
          <w:sz w:val="18"/>
          <w:szCs w:val="18"/>
        </w:rPr>
        <w:t>certificatului</w:t>
      </w:r>
      <w:proofErr w:type="spellEnd"/>
      <w:r w:rsidRPr="005022CC">
        <w:rPr>
          <w:rFonts w:ascii="Verdana" w:hAnsi="Verdana"/>
          <w:sz w:val="18"/>
          <w:szCs w:val="18"/>
        </w:rPr>
        <w:t xml:space="preserve"> digital al </w:t>
      </w:r>
      <w:proofErr w:type="spellStart"/>
      <w:r w:rsidRPr="005022CC">
        <w:rPr>
          <w:rFonts w:ascii="Verdana" w:hAnsi="Verdana"/>
          <w:sz w:val="18"/>
          <w:szCs w:val="18"/>
        </w:rPr>
        <w:t>Uniunii</w:t>
      </w:r>
      <w:proofErr w:type="spellEnd"/>
      <w:r w:rsidRPr="005022CC">
        <w:rPr>
          <w:rFonts w:ascii="Verdana" w:hAnsi="Verdana"/>
          <w:sz w:val="18"/>
          <w:szCs w:val="18"/>
        </w:rPr>
        <w:t xml:space="preserve"> </w:t>
      </w:r>
      <w:proofErr w:type="spellStart"/>
      <w:r w:rsidRPr="005022CC">
        <w:rPr>
          <w:rFonts w:ascii="Verdana" w:hAnsi="Verdana"/>
          <w:sz w:val="18"/>
          <w:szCs w:val="18"/>
        </w:rPr>
        <w:t>Europene</w:t>
      </w:r>
      <w:proofErr w:type="spellEnd"/>
      <w:r w:rsidRPr="005022CC">
        <w:rPr>
          <w:rFonts w:ascii="Verdana" w:hAnsi="Verdana"/>
          <w:sz w:val="18"/>
          <w:szCs w:val="18"/>
        </w:rPr>
        <w:t xml:space="preserve"> </w:t>
      </w:r>
      <w:proofErr w:type="spellStart"/>
      <w:r w:rsidRPr="005022CC">
        <w:rPr>
          <w:rFonts w:ascii="Verdana" w:hAnsi="Verdana"/>
          <w:sz w:val="18"/>
          <w:szCs w:val="18"/>
        </w:rPr>
        <w:t>privind</w:t>
      </w:r>
      <w:proofErr w:type="spellEnd"/>
      <w:r w:rsidRPr="005022CC">
        <w:rPr>
          <w:rFonts w:ascii="Verdana" w:hAnsi="Verdana"/>
          <w:sz w:val="18"/>
          <w:szCs w:val="18"/>
        </w:rPr>
        <w:t xml:space="preserve"> COVID </w:t>
      </w:r>
      <w:proofErr w:type="spellStart"/>
      <w:r w:rsidRPr="005022CC">
        <w:rPr>
          <w:rFonts w:ascii="Verdana" w:hAnsi="Verdana"/>
          <w:sz w:val="18"/>
          <w:szCs w:val="18"/>
        </w:rPr>
        <w:t>pentru</w:t>
      </w:r>
      <w:proofErr w:type="spellEnd"/>
      <w:r w:rsidRPr="005022CC">
        <w:rPr>
          <w:rFonts w:ascii="Verdana" w:hAnsi="Verdana"/>
          <w:sz w:val="18"/>
          <w:szCs w:val="18"/>
        </w:rPr>
        <w:t xml:space="preserve"> a facilita libera </w:t>
      </w:r>
      <w:proofErr w:type="spellStart"/>
      <w:r w:rsidRPr="005022CC">
        <w:rPr>
          <w:rFonts w:ascii="Verdana" w:hAnsi="Verdana"/>
          <w:sz w:val="18"/>
          <w:szCs w:val="18"/>
        </w:rPr>
        <w:t>circulație</w:t>
      </w:r>
      <w:proofErr w:type="spellEnd"/>
      <w:r w:rsidRPr="005022CC">
        <w:rPr>
          <w:rFonts w:ascii="Verdana" w:hAnsi="Verdana"/>
          <w:sz w:val="18"/>
          <w:szCs w:val="18"/>
        </w:rPr>
        <w:t xml:space="preserve"> </w:t>
      </w:r>
      <w:proofErr w:type="spellStart"/>
      <w:r w:rsidRPr="005022CC">
        <w:rPr>
          <w:rFonts w:ascii="Verdana" w:hAnsi="Verdana"/>
          <w:sz w:val="18"/>
          <w:szCs w:val="18"/>
        </w:rPr>
        <w:t>pe</w:t>
      </w:r>
      <w:proofErr w:type="spellEnd"/>
      <w:r w:rsidRPr="005022CC">
        <w:rPr>
          <w:rFonts w:ascii="Verdana" w:hAnsi="Verdana"/>
          <w:sz w:val="18"/>
          <w:szCs w:val="18"/>
        </w:rPr>
        <w:t xml:space="preserve"> </w:t>
      </w:r>
      <w:proofErr w:type="spellStart"/>
      <w:r w:rsidRPr="005022CC">
        <w:rPr>
          <w:rFonts w:ascii="Verdana" w:hAnsi="Verdana"/>
          <w:sz w:val="18"/>
          <w:szCs w:val="18"/>
        </w:rPr>
        <w:t>durata</w:t>
      </w:r>
      <w:proofErr w:type="spellEnd"/>
      <w:r w:rsidRPr="005022CC">
        <w:rPr>
          <w:rFonts w:ascii="Verdana" w:hAnsi="Verdana"/>
          <w:sz w:val="18"/>
          <w:szCs w:val="18"/>
        </w:rPr>
        <w:t xml:space="preserve"> </w:t>
      </w:r>
      <w:proofErr w:type="spellStart"/>
      <w:r w:rsidRPr="005022CC">
        <w:rPr>
          <w:rFonts w:ascii="Verdana" w:hAnsi="Verdana"/>
          <w:sz w:val="18"/>
          <w:szCs w:val="18"/>
        </w:rPr>
        <w:t>pandemiei</w:t>
      </w:r>
      <w:proofErr w:type="spellEnd"/>
      <w:r w:rsidRPr="005022CC">
        <w:rPr>
          <w:rFonts w:ascii="Verdana" w:hAnsi="Verdana"/>
          <w:sz w:val="18"/>
          <w:szCs w:val="18"/>
        </w:rPr>
        <w:t xml:space="preserve"> de COVID-19</w:t>
      </w:r>
    </w:p>
    <w:p w14:paraId="6D42001F" w14:textId="16ECD8AC" w:rsidR="005022CC" w:rsidRDefault="005022CC" w:rsidP="005022CC">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118</w:t>
      </w:r>
      <w:r>
        <w:rPr>
          <w:rFonts w:cs="Arial"/>
          <w:b/>
          <w:bCs/>
          <w:smallCaps/>
          <w:color w:val="0000FF"/>
          <w:szCs w:val="18"/>
          <w:u w:val="single"/>
        </w:rPr>
        <w:t>/ 04 februarie 2022</w:t>
      </w:r>
    </w:p>
    <w:p w14:paraId="14722856" w14:textId="16C3EBB6" w:rsidR="00AA7296" w:rsidRPr="005022CC" w:rsidRDefault="005022CC" w:rsidP="005022CC">
      <w:pPr>
        <w:pStyle w:val="Listparagraf"/>
        <w:numPr>
          <w:ilvl w:val="0"/>
          <w:numId w:val="3"/>
        </w:numPr>
        <w:spacing w:before="120"/>
        <w:ind w:left="0" w:right="198"/>
        <w:jc w:val="both"/>
        <w:rPr>
          <w:rFonts w:ascii="Verdana" w:hAnsi="Verdana"/>
          <w:sz w:val="18"/>
          <w:szCs w:val="18"/>
        </w:rPr>
      </w:pPr>
      <w:r>
        <w:rPr>
          <w:rFonts w:ascii="Verdana" w:hAnsi="Verdana"/>
          <w:b/>
          <w:sz w:val="18"/>
          <w:szCs w:val="18"/>
        </w:rPr>
        <w:t>260</w:t>
      </w:r>
      <w:r w:rsidRPr="005022CC">
        <w:rPr>
          <w:rFonts w:ascii="Verdana" w:hAnsi="Verdana"/>
          <w:b/>
          <w:sz w:val="18"/>
          <w:szCs w:val="18"/>
        </w:rPr>
        <w:t xml:space="preserve"> </w:t>
      </w:r>
      <w:r w:rsidRPr="005022CC">
        <w:rPr>
          <w:rFonts w:ascii="Verdana" w:hAnsi="Verdana"/>
          <w:b/>
          <w:sz w:val="18"/>
          <w:szCs w:val="18"/>
          <w:lang w:val="ro-RO"/>
        </w:rPr>
        <w:t xml:space="preserve">- </w:t>
      </w:r>
      <w:r w:rsidRPr="005022CC">
        <w:rPr>
          <w:rFonts w:ascii="Verdana" w:hAnsi="Verdana" w:cs="Arial"/>
          <w:b/>
          <w:color w:val="153E7E"/>
          <w:sz w:val="18"/>
          <w:szCs w:val="18"/>
          <w:lang w:val="ro-RO"/>
        </w:rPr>
        <w:t xml:space="preserve">Ministerul Sănătății - </w:t>
      </w:r>
      <w:proofErr w:type="spellStart"/>
      <w:r w:rsidRPr="005022CC">
        <w:rPr>
          <w:rFonts w:ascii="Verdana" w:hAnsi="Verdana"/>
          <w:sz w:val="18"/>
          <w:szCs w:val="18"/>
        </w:rPr>
        <w:t>Ordin</w:t>
      </w:r>
      <w:proofErr w:type="spellEnd"/>
      <w:r w:rsidRPr="005022CC">
        <w:rPr>
          <w:rFonts w:ascii="Verdana" w:hAnsi="Verdana"/>
          <w:sz w:val="18"/>
          <w:szCs w:val="18"/>
        </w:rPr>
        <w:t xml:space="preserve"> </w:t>
      </w:r>
      <w:proofErr w:type="spellStart"/>
      <w:r w:rsidRPr="005022CC">
        <w:rPr>
          <w:rFonts w:ascii="Verdana" w:hAnsi="Verdana"/>
          <w:sz w:val="18"/>
          <w:szCs w:val="18"/>
        </w:rPr>
        <w:t>privind</w:t>
      </w:r>
      <w:proofErr w:type="spellEnd"/>
      <w:r w:rsidRPr="005022CC">
        <w:rPr>
          <w:rFonts w:ascii="Verdana" w:hAnsi="Verdana"/>
          <w:sz w:val="18"/>
          <w:szCs w:val="18"/>
        </w:rPr>
        <w:t xml:space="preserve"> </w:t>
      </w:r>
      <w:proofErr w:type="spellStart"/>
      <w:r w:rsidRPr="005022CC">
        <w:rPr>
          <w:rFonts w:ascii="Verdana" w:hAnsi="Verdana"/>
          <w:sz w:val="18"/>
          <w:szCs w:val="18"/>
        </w:rPr>
        <w:t>modificarea</w:t>
      </w:r>
      <w:proofErr w:type="spellEnd"/>
      <w:r w:rsidRPr="005022CC">
        <w:rPr>
          <w:rFonts w:ascii="Verdana" w:hAnsi="Verdana"/>
          <w:sz w:val="18"/>
          <w:szCs w:val="18"/>
        </w:rPr>
        <w:t xml:space="preserve"> </w:t>
      </w:r>
      <w:proofErr w:type="spellStart"/>
      <w:r w:rsidRPr="005022CC">
        <w:rPr>
          <w:rFonts w:ascii="Verdana" w:hAnsi="Verdana"/>
          <w:sz w:val="18"/>
          <w:szCs w:val="18"/>
        </w:rPr>
        <w:t>anexei</w:t>
      </w:r>
      <w:proofErr w:type="spellEnd"/>
      <w:r w:rsidRPr="005022CC">
        <w:rPr>
          <w:rFonts w:ascii="Verdana" w:hAnsi="Verdana"/>
          <w:sz w:val="18"/>
          <w:szCs w:val="18"/>
        </w:rPr>
        <w:t xml:space="preserve"> la </w:t>
      </w:r>
      <w:proofErr w:type="spellStart"/>
      <w:r w:rsidRPr="005022CC">
        <w:rPr>
          <w:rFonts w:ascii="Verdana" w:hAnsi="Verdana"/>
          <w:sz w:val="18"/>
          <w:szCs w:val="18"/>
        </w:rPr>
        <w:t>Ordinul</w:t>
      </w:r>
      <w:proofErr w:type="spellEnd"/>
      <w:r w:rsidRPr="005022CC">
        <w:rPr>
          <w:rFonts w:ascii="Verdana" w:hAnsi="Verdana"/>
          <w:sz w:val="18"/>
          <w:szCs w:val="18"/>
        </w:rPr>
        <w:t xml:space="preserve"> </w:t>
      </w:r>
      <w:proofErr w:type="spellStart"/>
      <w:r w:rsidRPr="005022CC">
        <w:rPr>
          <w:rFonts w:ascii="Verdana" w:hAnsi="Verdana"/>
          <w:sz w:val="18"/>
          <w:szCs w:val="18"/>
        </w:rPr>
        <w:t>ministrului</w:t>
      </w:r>
      <w:proofErr w:type="spellEnd"/>
      <w:r w:rsidRPr="005022CC">
        <w:rPr>
          <w:rFonts w:ascii="Verdana" w:hAnsi="Verdana"/>
          <w:sz w:val="18"/>
          <w:szCs w:val="18"/>
        </w:rPr>
        <w:t xml:space="preserve"> </w:t>
      </w:r>
      <w:proofErr w:type="spellStart"/>
      <w:r w:rsidRPr="005022CC">
        <w:rPr>
          <w:rFonts w:ascii="Verdana" w:hAnsi="Verdana"/>
          <w:sz w:val="18"/>
          <w:szCs w:val="18"/>
        </w:rPr>
        <w:t>sănătății</w:t>
      </w:r>
      <w:proofErr w:type="spellEnd"/>
      <w:r w:rsidRPr="005022CC">
        <w:rPr>
          <w:rFonts w:ascii="Verdana" w:hAnsi="Verdana"/>
          <w:sz w:val="18"/>
          <w:szCs w:val="18"/>
        </w:rPr>
        <w:t xml:space="preserve"> nr. 487/2020 </w:t>
      </w:r>
      <w:proofErr w:type="spellStart"/>
      <w:r w:rsidRPr="005022CC">
        <w:rPr>
          <w:rFonts w:ascii="Verdana" w:hAnsi="Verdana"/>
          <w:sz w:val="18"/>
          <w:szCs w:val="18"/>
        </w:rPr>
        <w:t>pentru</w:t>
      </w:r>
      <w:proofErr w:type="spellEnd"/>
      <w:r w:rsidRPr="005022CC">
        <w:rPr>
          <w:rFonts w:ascii="Verdana" w:hAnsi="Verdana"/>
          <w:sz w:val="18"/>
          <w:szCs w:val="18"/>
        </w:rPr>
        <w:t xml:space="preserve"> </w:t>
      </w:r>
      <w:proofErr w:type="spellStart"/>
      <w:r w:rsidRPr="005022CC">
        <w:rPr>
          <w:rFonts w:ascii="Verdana" w:hAnsi="Verdana"/>
          <w:sz w:val="18"/>
          <w:szCs w:val="18"/>
        </w:rPr>
        <w:t>aprobarea</w:t>
      </w:r>
      <w:proofErr w:type="spellEnd"/>
      <w:r w:rsidRPr="005022CC">
        <w:rPr>
          <w:rFonts w:ascii="Verdana" w:hAnsi="Verdana"/>
          <w:sz w:val="18"/>
          <w:szCs w:val="18"/>
        </w:rPr>
        <w:t xml:space="preserve"> </w:t>
      </w:r>
      <w:proofErr w:type="spellStart"/>
      <w:r w:rsidRPr="005022CC">
        <w:rPr>
          <w:rFonts w:ascii="Verdana" w:hAnsi="Verdana"/>
          <w:sz w:val="18"/>
          <w:szCs w:val="18"/>
        </w:rPr>
        <w:t>protocolului</w:t>
      </w:r>
      <w:proofErr w:type="spellEnd"/>
      <w:r w:rsidRPr="005022CC">
        <w:rPr>
          <w:rFonts w:ascii="Verdana" w:hAnsi="Verdana"/>
          <w:sz w:val="18"/>
          <w:szCs w:val="18"/>
        </w:rPr>
        <w:t xml:space="preserve"> de </w:t>
      </w:r>
      <w:proofErr w:type="spellStart"/>
      <w:r w:rsidRPr="005022CC">
        <w:rPr>
          <w:rFonts w:ascii="Verdana" w:hAnsi="Verdana"/>
          <w:sz w:val="18"/>
          <w:szCs w:val="18"/>
        </w:rPr>
        <w:t>tratament</w:t>
      </w:r>
      <w:proofErr w:type="spellEnd"/>
      <w:r w:rsidRPr="005022CC">
        <w:rPr>
          <w:rFonts w:ascii="Verdana" w:hAnsi="Verdana"/>
          <w:sz w:val="18"/>
          <w:szCs w:val="18"/>
        </w:rPr>
        <w:t xml:space="preserve"> al </w:t>
      </w:r>
      <w:proofErr w:type="spellStart"/>
      <w:r w:rsidRPr="005022CC">
        <w:rPr>
          <w:rFonts w:ascii="Verdana" w:hAnsi="Verdana"/>
          <w:sz w:val="18"/>
          <w:szCs w:val="18"/>
        </w:rPr>
        <w:t>infecției</w:t>
      </w:r>
      <w:proofErr w:type="spellEnd"/>
      <w:r w:rsidRPr="005022CC">
        <w:rPr>
          <w:rFonts w:ascii="Verdana" w:hAnsi="Verdana"/>
          <w:sz w:val="18"/>
          <w:szCs w:val="18"/>
        </w:rPr>
        <w:t xml:space="preserve"> </w:t>
      </w:r>
      <w:proofErr w:type="spellStart"/>
      <w:r w:rsidRPr="005022CC">
        <w:rPr>
          <w:rFonts w:ascii="Verdana" w:hAnsi="Verdana"/>
          <w:sz w:val="18"/>
          <w:szCs w:val="18"/>
        </w:rPr>
        <w:t>cu</w:t>
      </w:r>
      <w:proofErr w:type="spellEnd"/>
      <w:r w:rsidRPr="005022CC">
        <w:rPr>
          <w:rFonts w:ascii="Verdana" w:hAnsi="Verdana"/>
          <w:sz w:val="18"/>
          <w:szCs w:val="18"/>
        </w:rPr>
        <w:t xml:space="preserve"> </w:t>
      </w:r>
      <w:proofErr w:type="spellStart"/>
      <w:r w:rsidRPr="005022CC">
        <w:rPr>
          <w:rFonts w:ascii="Verdana" w:hAnsi="Verdana"/>
          <w:sz w:val="18"/>
          <w:szCs w:val="18"/>
        </w:rPr>
        <w:t>virusul</w:t>
      </w:r>
      <w:proofErr w:type="spellEnd"/>
      <w:r w:rsidRPr="005022CC">
        <w:rPr>
          <w:rFonts w:ascii="Verdana" w:hAnsi="Verdana"/>
          <w:sz w:val="18"/>
          <w:szCs w:val="18"/>
        </w:rPr>
        <w:t xml:space="preserve"> SARS-CoV-2</w:t>
      </w:r>
    </w:p>
    <w:p w14:paraId="29F128EA" w14:textId="5BFB198A" w:rsidR="00DB1642" w:rsidRPr="00F50627" w:rsidRDefault="00954073" w:rsidP="00B2000B">
      <w:pPr>
        <w:pStyle w:val="Stilsursa"/>
        <w:spacing w:before="0"/>
        <w:ind w:right="198"/>
        <w:rPr>
          <w:szCs w:val="14"/>
        </w:rPr>
      </w:pPr>
      <w:r w:rsidRPr="00954073">
        <w:t xml:space="preserve"> </w:t>
      </w:r>
      <w:r w:rsidR="002F743E" w:rsidRPr="00F50627">
        <w:rPr>
          <w:szCs w:val="14"/>
        </w:rPr>
        <w:t>Descărcați</w:t>
      </w:r>
      <w:r w:rsidR="00961057" w:rsidRPr="00F50627">
        <w:rPr>
          <w:szCs w:val="14"/>
        </w:rPr>
        <w:t xml:space="preserve"> </w:t>
      </w:r>
      <w:r w:rsidR="00DB1642" w:rsidRPr="00F50627">
        <w:rPr>
          <w:noProof/>
          <w:szCs w:val="14"/>
          <w:lang w:val="en-GB" w:eastAsia="en-GB"/>
        </w:rPr>
        <w:drawing>
          <wp:inline distT="0" distB="0" distL="0" distR="0" wp14:anchorId="5EAA9E14" wp14:editId="360FBB0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87" w:name="_Toc466963739"/>
      <w:bookmarkStart w:id="88" w:name="_Toc466979916"/>
      <w:bookmarkStart w:id="89" w:name="_Toc471563015"/>
      <w:bookmarkStart w:id="90" w:name="_Toc471731292"/>
      <w:bookmarkStart w:id="91" w:name="_Toc472338683"/>
      <w:bookmarkStart w:id="92" w:name="_Toc473218180"/>
      <w:bookmarkStart w:id="93" w:name="_Toc474059051"/>
      <w:bookmarkStart w:id="94" w:name="_Toc474495557"/>
      <w:bookmarkStart w:id="95" w:name="_Toc475352759"/>
      <w:bookmarkStart w:id="96" w:name="_Toc476739894"/>
      <w:bookmarkStart w:id="97" w:name="_Toc477177296"/>
      <w:bookmarkStart w:id="98" w:name="_Toc477777062"/>
      <w:bookmarkStart w:id="99" w:name="_Toc478389420"/>
      <w:bookmarkStart w:id="100" w:name="_Toc479606758"/>
      <w:bookmarkStart w:id="101" w:name="_Toc486251855"/>
      <w:bookmarkStart w:id="102" w:name="_Toc486331070"/>
      <w:bookmarkStart w:id="103" w:name="_Toc486333440"/>
      <w:bookmarkStart w:id="104" w:name="_Toc492996408"/>
      <w:bookmarkStart w:id="105" w:name="_Toc503284367"/>
      <w:bookmarkStart w:id="106" w:name="_Toc504038454"/>
      <w:bookmarkStart w:id="107" w:name="_Toc534654854"/>
      <w:bookmarkStart w:id="108" w:name="_Toc534655685"/>
      <w:bookmarkStart w:id="109" w:name="_Toc534656759"/>
      <w:bookmarkStart w:id="110" w:name="_Toc534657364"/>
      <w:bookmarkStart w:id="111" w:name="_Toc534657904"/>
      <w:bookmarkStart w:id="112" w:name="_Toc534658319"/>
      <w:bookmarkStart w:id="113" w:name="_Toc534658840"/>
      <w:bookmarkStart w:id="114" w:name="_Toc534659385"/>
      <w:bookmarkStart w:id="115" w:name="_Toc534659920"/>
      <w:bookmarkStart w:id="116" w:name="_Toc534660444"/>
      <w:bookmarkStart w:id="117" w:name="_Toc534661788"/>
      <w:bookmarkStart w:id="118" w:name="_Toc534662923"/>
      <w:bookmarkStart w:id="119" w:name="_Toc534663922"/>
      <w:bookmarkStart w:id="120" w:name="_Toc535315378"/>
      <w:bookmarkStart w:id="121" w:name="_Toc535315448"/>
      <w:bookmarkStart w:id="122" w:name="_Toc536193153"/>
      <w:bookmarkStart w:id="123" w:name="_Toc2601511"/>
      <w:bookmarkStart w:id="124" w:name="_Toc3205609"/>
      <w:bookmarkStart w:id="125" w:name="_Toc4760790"/>
      <w:bookmarkStart w:id="126" w:name="_Toc5634690"/>
      <w:bookmarkStart w:id="127" w:name="_Toc6411932"/>
      <w:bookmarkStart w:id="128" w:name="_Toc7101129"/>
      <w:bookmarkStart w:id="129" w:name="_Toc8805104"/>
      <w:bookmarkStart w:id="130" w:name="_Toc8805134"/>
      <w:bookmarkStart w:id="131" w:name="_Toc9266394"/>
      <w:bookmarkStart w:id="132" w:name="_Toc12617698"/>
      <w:bookmarkStart w:id="133"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5F3FF990" w14:textId="77777777" w:rsidR="002D6107" w:rsidRDefault="002D6107" w:rsidP="00B2000B">
      <w:pPr>
        <w:pStyle w:val="separatorcapitole"/>
        <w:spacing w:after="0"/>
        <w:ind w:right="198"/>
      </w:pPr>
      <w:bookmarkStart w:id="134" w:name="_Hlk94011750"/>
    </w:p>
    <w:p w14:paraId="75271948" w14:textId="7EC178B0" w:rsidR="00D91995" w:rsidRDefault="00D91995" w:rsidP="00B2000B">
      <w:pPr>
        <w:pStyle w:val="separatorcapitole"/>
        <w:spacing w:after="0"/>
        <w:ind w:right="198"/>
      </w:pPr>
      <w:r w:rsidRPr="00F50627">
        <w:sym w:font="Wingdings" w:char="F07B"/>
      </w:r>
      <w:r w:rsidRPr="00F50627">
        <w:sym w:font="Wingdings" w:char="F07B"/>
      </w:r>
      <w:r w:rsidRPr="00F50627">
        <w:sym w:font="Wingdings" w:char="F07B"/>
      </w:r>
    </w:p>
    <w:p w14:paraId="0C0CEE28" w14:textId="69F3D7B9" w:rsidR="00F56410" w:rsidRDefault="00F56410" w:rsidP="00B2000B">
      <w:pPr>
        <w:pStyle w:val="InfoEuropeana"/>
        <w:spacing w:before="0"/>
        <w:ind w:right="198"/>
      </w:pPr>
      <w:bookmarkStart w:id="135" w:name="_Toc95127267"/>
      <w:bookmarkEnd w:id="134"/>
      <w:r>
        <w:t>C</w:t>
      </w:r>
      <w:r w:rsidR="009E2EE4">
        <w:t>o</w:t>
      </w:r>
      <w:r>
        <w:t>municate de presă ale Guvernului României</w:t>
      </w:r>
      <w:bookmarkEnd w:id="135"/>
    </w:p>
    <w:p w14:paraId="559492D5" w14:textId="5E314454" w:rsidR="00591FF5" w:rsidRPr="006738D4" w:rsidRDefault="0062542D" w:rsidP="007C0060">
      <w:pPr>
        <w:pStyle w:val="TitluArticolinINFOUE"/>
        <w:jc w:val="both"/>
        <w:rPr>
          <w:lang w:eastAsia="ro-RO"/>
        </w:rPr>
      </w:pPr>
      <w:bookmarkStart w:id="136" w:name="_Toc95127268"/>
      <w:r w:rsidRPr="0062542D">
        <w:t>Premierul Nicolae-Ionel Ciucă: România are nevoie de modernizare și dezvoltare echilibrate, astfel încât de investiții să beneficieze în mod echitabil și integrat toate comunitățile și toți cetățenii</w:t>
      </w:r>
      <w:bookmarkEnd w:id="136"/>
    </w:p>
    <w:p w14:paraId="2C716FEF" w14:textId="77777777" w:rsidR="0062542D" w:rsidRPr="0062542D" w:rsidRDefault="0062542D" w:rsidP="0062542D">
      <w:pPr>
        <w:pStyle w:val="NormalWeb"/>
        <w:spacing w:after="120"/>
        <w:jc w:val="both"/>
        <w:textAlignment w:val="baseline"/>
        <w:rPr>
          <w:rFonts w:ascii="Verdana" w:hAnsi="Verdana"/>
          <w:sz w:val="18"/>
          <w:szCs w:val="18"/>
        </w:rPr>
      </w:pPr>
      <w:r w:rsidRPr="0062542D">
        <w:rPr>
          <w:rFonts w:ascii="Verdana" w:hAnsi="Verdana"/>
          <w:sz w:val="18"/>
          <w:szCs w:val="18"/>
        </w:rPr>
        <w:t>Prim-</w:t>
      </w:r>
      <w:proofErr w:type="spellStart"/>
      <w:r w:rsidRPr="0062542D">
        <w:rPr>
          <w:rFonts w:ascii="Verdana" w:hAnsi="Verdana"/>
          <w:sz w:val="18"/>
          <w:szCs w:val="18"/>
        </w:rPr>
        <w:t>ministrul</w:t>
      </w:r>
      <w:proofErr w:type="spellEnd"/>
      <w:r w:rsidRPr="0062542D">
        <w:rPr>
          <w:rFonts w:ascii="Verdana" w:hAnsi="Verdana"/>
          <w:sz w:val="18"/>
          <w:szCs w:val="18"/>
        </w:rPr>
        <w:t xml:space="preserve"> Nicolae-</w:t>
      </w:r>
      <w:proofErr w:type="spellStart"/>
      <w:r w:rsidRPr="0062542D">
        <w:rPr>
          <w:rFonts w:ascii="Verdana" w:hAnsi="Verdana"/>
          <w:sz w:val="18"/>
          <w:szCs w:val="18"/>
        </w:rPr>
        <w:t>Ionel</w:t>
      </w:r>
      <w:proofErr w:type="spellEnd"/>
      <w:r w:rsidRPr="0062542D">
        <w:rPr>
          <w:rFonts w:ascii="Verdana" w:hAnsi="Verdana"/>
          <w:sz w:val="18"/>
          <w:szCs w:val="18"/>
        </w:rPr>
        <w:t xml:space="preserve"> </w:t>
      </w:r>
      <w:proofErr w:type="spellStart"/>
      <w:r w:rsidRPr="0062542D">
        <w:rPr>
          <w:rFonts w:ascii="Verdana" w:hAnsi="Verdana"/>
          <w:sz w:val="18"/>
          <w:szCs w:val="18"/>
        </w:rPr>
        <w:t>Ciucă</w:t>
      </w:r>
      <w:proofErr w:type="spellEnd"/>
      <w:r w:rsidRPr="0062542D">
        <w:rPr>
          <w:rFonts w:ascii="Verdana" w:hAnsi="Verdana"/>
          <w:sz w:val="18"/>
          <w:szCs w:val="18"/>
        </w:rPr>
        <w:t xml:space="preserve"> </w:t>
      </w:r>
      <w:proofErr w:type="gramStart"/>
      <w:r w:rsidRPr="0062542D">
        <w:rPr>
          <w:rFonts w:ascii="Verdana" w:hAnsi="Verdana"/>
          <w:sz w:val="18"/>
          <w:szCs w:val="18"/>
        </w:rPr>
        <w:t>a</w:t>
      </w:r>
      <w:proofErr w:type="gramEnd"/>
      <w:r w:rsidRPr="0062542D">
        <w:rPr>
          <w:rFonts w:ascii="Verdana" w:hAnsi="Verdana"/>
          <w:sz w:val="18"/>
          <w:szCs w:val="18"/>
        </w:rPr>
        <w:t xml:space="preserve"> </w:t>
      </w:r>
      <w:proofErr w:type="spellStart"/>
      <w:r w:rsidRPr="0062542D">
        <w:rPr>
          <w:rFonts w:ascii="Verdana" w:hAnsi="Verdana"/>
          <w:sz w:val="18"/>
          <w:szCs w:val="18"/>
        </w:rPr>
        <w:t>avut</w:t>
      </w:r>
      <w:proofErr w:type="spellEnd"/>
      <w:r w:rsidRPr="0062542D">
        <w:rPr>
          <w:rFonts w:ascii="Verdana" w:hAnsi="Verdana"/>
          <w:sz w:val="18"/>
          <w:szCs w:val="18"/>
        </w:rPr>
        <w:t xml:space="preserve">, </w:t>
      </w:r>
      <w:proofErr w:type="spellStart"/>
      <w:r w:rsidRPr="0062542D">
        <w:rPr>
          <w:rFonts w:ascii="Verdana" w:hAnsi="Verdana"/>
          <w:sz w:val="18"/>
          <w:szCs w:val="18"/>
        </w:rPr>
        <w:t>astăzi</w:t>
      </w:r>
      <w:proofErr w:type="spellEnd"/>
      <w:r w:rsidRPr="0062542D">
        <w:rPr>
          <w:rFonts w:ascii="Verdana" w:hAnsi="Verdana"/>
          <w:sz w:val="18"/>
          <w:szCs w:val="18"/>
        </w:rPr>
        <w:t xml:space="preserve">, o </w:t>
      </w:r>
      <w:proofErr w:type="spellStart"/>
      <w:r w:rsidRPr="0062542D">
        <w:rPr>
          <w:rFonts w:ascii="Verdana" w:hAnsi="Verdana"/>
          <w:sz w:val="18"/>
          <w:szCs w:val="18"/>
        </w:rPr>
        <w:t>întâlnire</w:t>
      </w:r>
      <w:proofErr w:type="spellEnd"/>
      <w:r w:rsidRPr="0062542D">
        <w:rPr>
          <w:rFonts w:ascii="Verdana" w:hAnsi="Verdana"/>
          <w:sz w:val="18"/>
          <w:szCs w:val="18"/>
        </w:rPr>
        <w:t xml:space="preserve"> de </w:t>
      </w:r>
      <w:proofErr w:type="spellStart"/>
      <w:r w:rsidRPr="0062542D">
        <w:rPr>
          <w:rFonts w:ascii="Verdana" w:hAnsi="Verdana"/>
          <w:sz w:val="18"/>
          <w:szCs w:val="18"/>
        </w:rPr>
        <w:t>lucru</w:t>
      </w:r>
      <w:proofErr w:type="spellEnd"/>
      <w:r w:rsidRPr="0062542D">
        <w:rPr>
          <w:rFonts w:ascii="Verdana" w:hAnsi="Verdana"/>
          <w:sz w:val="18"/>
          <w:szCs w:val="18"/>
        </w:rPr>
        <w:t xml:space="preserve"> cu </w:t>
      </w:r>
      <w:proofErr w:type="spellStart"/>
      <w:r w:rsidRPr="0062542D">
        <w:rPr>
          <w:rFonts w:ascii="Verdana" w:hAnsi="Verdana"/>
          <w:sz w:val="18"/>
          <w:szCs w:val="18"/>
        </w:rPr>
        <w:t>reprezentanții</w:t>
      </w:r>
      <w:proofErr w:type="spellEnd"/>
      <w:r w:rsidRPr="0062542D">
        <w:rPr>
          <w:rFonts w:ascii="Verdana" w:hAnsi="Verdana"/>
          <w:sz w:val="18"/>
          <w:szCs w:val="18"/>
        </w:rPr>
        <w:t xml:space="preserve"> </w:t>
      </w:r>
      <w:proofErr w:type="spellStart"/>
      <w:r w:rsidRPr="0062542D">
        <w:rPr>
          <w:rFonts w:ascii="Verdana" w:hAnsi="Verdana"/>
          <w:sz w:val="18"/>
          <w:szCs w:val="18"/>
        </w:rPr>
        <w:t>administrației</w:t>
      </w:r>
      <w:proofErr w:type="spellEnd"/>
      <w:r w:rsidRPr="0062542D">
        <w:rPr>
          <w:rFonts w:ascii="Verdana" w:hAnsi="Verdana"/>
          <w:sz w:val="18"/>
          <w:szCs w:val="18"/>
        </w:rPr>
        <w:t xml:space="preserve"> </w:t>
      </w:r>
      <w:proofErr w:type="spellStart"/>
      <w:r w:rsidRPr="0062542D">
        <w:rPr>
          <w:rFonts w:ascii="Verdana" w:hAnsi="Verdana"/>
          <w:sz w:val="18"/>
          <w:szCs w:val="18"/>
        </w:rPr>
        <w:t>publice</w:t>
      </w:r>
      <w:proofErr w:type="spellEnd"/>
      <w:r w:rsidRPr="0062542D">
        <w:rPr>
          <w:rFonts w:ascii="Verdana" w:hAnsi="Verdana"/>
          <w:sz w:val="18"/>
          <w:szCs w:val="18"/>
        </w:rPr>
        <w:t xml:space="preserve"> locale - </w:t>
      </w:r>
      <w:proofErr w:type="spellStart"/>
      <w:r w:rsidRPr="0062542D">
        <w:rPr>
          <w:rFonts w:ascii="Verdana" w:hAnsi="Verdana"/>
          <w:sz w:val="18"/>
          <w:szCs w:val="18"/>
        </w:rPr>
        <w:t>Uniunea</w:t>
      </w:r>
      <w:proofErr w:type="spellEnd"/>
      <w:r w:rsidRPr="0062542D">
        <w:rPr>
          <w:rFonts w:ascii="Verdana" w:hAnsi="Verdana"/>
          <w:sz w:val="18"/>
          <w:szCs w:val="18"/>
        </w:rPr>
        <w:t xml:space="preserve"> </w:t>
      </w:r>
      <w:proofErr w:type="spellStart"/>
      <w:r w:rsidRPr="0062542D">
        <w:rPr>
          <w:rFonts w:ascii="Verdana" w:hAnsi="Verdana"/>
          <w:sz w:val="18"/>
          <w:szCs w:val="18"/>
        </w:rPr>
        <w:t>Națională</w:t>
      </w:r>
      <w:proofErr w:type="spellEnd"/>
      <w:r w:rsidRPr="0062542D">
        <w:rPr>
          <w:rFonts w:ascii="Verdana" w:hAnsi="Verdana"/>
          <w:sz w:val="18"/>
          <w:szCs w:val="18"/>
        </w:rPr>
        <w:t xml:space="preserve"> a </w:t>
      </w:r>
      <w:proofErr w:type="spellStart"/>
      <w:r w:rsidRPr="0062542D">
        <w:rPr>
          <w:rFonts w:ascii="Verdana" w:hAnsi="Verdana"/>
          <w:sz w:val="18"/>
          <w:szCs w:val="18"/>
        </w:rPr>
        <w:t>Consiliilor</w:t>
      </w:r>
      <w:proofErr w:type="spellEnd"/>
      <w:r w:rsidRPr="0062542D">
        <w:rPr>
          <w:rFonts w:ascii="Verdana" w:hAnsi="Verdana"/>
          <w:sz w:val="18"/>
          <w:szCs w:val="18"/>
        </w:rPr>
        <w:t xml:space="preserve"> </w:t>
      </w:r>
      <w:proofErr w:type="spellStart"/>
      <w:r w:rsidRPr="0062542D">
        <w:rPr>
          <w:rFonts w:ascii="Verdana" w:hAnsi="Verdana"/>
          <w:sz w:val="18"/>
          <w:szCs w:val="18"/>
        </w:rPr>
        <w:t>Județene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Asociațiile</w:t>
      </w:r>
      <w:proofErr w:type="spellEnd"/>
      <w:r w:rsidRPr="0062542D">
        <w:rPr>
          <w:rFonts w:ascii="Verdana" w:hAnsi="Verdana"/>
          <w:sz w:val="18"/>
          <w:szCs w:val="18"/>
        </w:rPr>
        <w:t xml:space="preserve"> </w:t>
      </w:r>
      <w:proofErr w:type="spellStart"/>
      <w:r w:rsidRPr="0062542D">
        <w:rPr>
          <w:rFonts w:ascii="Verdana" w:hAnsi="Verdana"/>
          <w:sz w:val="18"/>
          <w:szCs w:val="18"/>
        </w:rPr>
        <w:t>Municipiilor</w:t>
      </w:r>
      <w:proofErr w:type="spellEnd"/>
      <w:r w:rsidRPr="0062542D">
        <w:rPr>
          <w:rFonts w:ascii="Verdana" w:hAnsi="Verdana"/>
          <w:sz w:val="18"/>
          <w:szCs w:val="18"/>
        </w:rPr>
        <w:t xml:space="preserve">, </w:t>
      </w:r>
      <w:proofErr w:type="spellStart"/>
      <w:r w:rsidRPr="0062542D">
        <w:rPr>
          <w:rFonts w:ascii="Verdana" w:hAnsi="Verdana"/>
          <w:sz w:val="18"/>
          <w:szCs w:val="18"/>
        </w:rPr>
        <w:t>Orașelor</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Comunelor</w:t>
      </w:r>
      <w:proofErr w:type="spellEnd"/>
      <w:r w:rsidRPr="0062542D">
        <w:rPr>
          <w:rFonts w:ascii="Verdana" w:hAnsi="Verdana"/>
          <w:sz w:val="18"/>
          <w:szCs w:val="18"/>
        </w:rPr>
        <w:t xml:space="preserve"> din </w:t>
      </w:r>
      <w:proofErr w:type="spellStart"/>
      <w:r w:rsidRPr="0062542D">
        <w:rPr>
          <w:rFonts w:ascii="Verdana" w:hAnsi="Verdana"/>
          <w:sz w:val="18"/>
          <w:szCs w:val="18"/>
        </w:rPr>
        <w:t>România</w:t>
      </w:r>
      <w:proofErr w:type="spellEnd"/>
      <w:r w:rsidRPr="0062542D">
        <w:rPr>
          <w:rFonts w:ascii="Verdana" w:hAnsi="Verdana"/>
          <w:sz w:val="18"/>
          <w:szCs w:val="18"/>
        </w:rPr>
        <w:t xml:space="preserve"> – </w:t>
      </w:r>
      <w:proofErr w:type="spellStart"/>
      <w:r w:rsidRPr="0062542D">
        <w:rPr>
          <w:rFonts w:ascii="Verdana" w:hAnsi="Verdana"/>
          <w:sz w:val="18"/>
          <w:szCs w:val="18"/>
        </w:rPr>
        <w:t>în</w:t>
      </w:r>
      <w:proofErr w:type="spellEnd"/>
      <w:r w:rsidRPr="0062542D">
        <w:rPr>
          <w:rFonts w:ascii="Verdana" w:hAnsi="Verdana"/>
          <w:sz w:val="18"/>
          <w:szCs w:val="18"/>
        </w:rPr>
        <w:t xml:space="preserve"> </w:t>
      </w:r>
      <w:proofErr w:type="spellStart"/>
      <w:r w:rsidRPr="0062542D">
        <w:rPr>
          <w:rFonts w:ascii="Verdana" w:hAnsi="Verdana"/>
          <w:sz w:val="18"/>
          <w:szCs w:val="18"/>
        </w:rPr>
        <w:t>continuarea</w:t>
      </w:r>
      <w:proofErr w:type="spellEnd"/>
      <w:r w:rsidRPr="0062542D">
        <w:rPr>
          <w:rFonts w:ascii="Verdana" w:hAnsi="Verdana"/>
          <w:sz w:val="18"/>
          <w:szCs w:val="18"/>
        </w:rPr>
        <w:t xml:space="preserve"> </w:t>
      </w:r>
      <w:proofErr w:type="spellStart"/>
      <w:r w:rsidRPr="0062542D">
        <w:rPr>
          <w:rFonts w:ascii="Verdana" w:hAnsi="Verdana"/>
          <w:sz w:val="18"/>
          <w:szCs w:val="18"/>
        </w:rPr>
        <w:t>consultărilor</w:t>
      </w:r>
      <w:proofErr w:type="spellEnd"/>
      <w:r w:rsidRPr="0062542D">
        <w:rPr>
          <w:rFonts w:ascii="Verdana" w:hAnsi="Verdana"/>
          <w:sz w:val="18"/>
          <w:szCs w:val="18"/>
        </w:rPr>
        <w:t xml:space="preserve"> </w:t>
      </w:r>
      <w:proofErr w:type="spellStart"/>
      <w:r w:rsidRPr="0062542D">
        <w:rPr>
          <w:rFonts w:ascii="Verdana" w:hAnsi="Verdana"/>
          <w:sz w:val="18"/>
          <w:szCs w:val="18"/>
        </w:rPr>
        <w:t>periodice</w:t>
      </w:r>
      <w:proofErr w:type="spellEnd"/>
      <w:r w:rsidRPr="0062542D">
        <w:rPr>
          <w:rFonts w:ascii="Verdana" w:hAnsi="Verdana"/>
          <w:sz w:val="18"/>
          <w:szCs w:val="18"/>
        </w:rPr>
        <w:t xml:space="preserve"> </w:t>
      </w:r>
      <w:proofErr w:type="spellStart"/>
      <w:r w:rsidRPr="0062542D">
        <w:rPr>
          <w:rFonts w:ascii="Verdana" w:hAnsi="Verdana"/>
          <w:sz w:val="18"/>
          <w:szCs w:val="18"/>
        </w:rPr>
        <w:t>derulate</w:t>
      </w:r>
      <w:proofErr w:type="spellEnd"/>
      <w:r w:rsidRPr="0062542D">
        <w:rPr>
          <w:rFonts w:ascii="Verdana" w:hAnsi="Verdana"/>
          <w:sz w:val="18"/>
          <w:szCs w:val="18"/>
        </w:rPr>
        <w:t xml:space="preserve"> de </w:t>
      </w:r>
      <w:proofErr w:type="spellStart"/>
      <w:r w:rsidRPr="0062542D">
        <w:rPr>
          <w:rFonts w:ascii="Verdana" w:hAnsi="Verdana"/>
          <w:sz w:val="18"/>
          <w:szCs w:val="18"/>
        </w:rPr>
        <w:t>Guvern</w:t>
      </w:r>
      <w:proofErr w:type="spellEnd"/>
      <w:r w:rsidRPr="0062542D">
        <w:rPr>
          <w:rFonts w:ascii="Verdana" w:hAnsi="Verdana"/>
          <w:sz w:val="18"/>
          <w:szCs w:val="18"/>
        </w:rPr>
        <w:t>.</w:t>
      </w:r>
    </w:p>
    <w:p w14:paraId="16DFF340" w14:textId="77777777" w:rsidR="0062542D" w:rsidRPr="0062542D" w:rsidRDefault="0062542D" w:rsidP="0062542D">
      <w:pPr>
        <w:pStyle w:val="NormalWeb"/>
        <w:spacing w:after="120"/>
        <w:jc w:val="both"/>
        <w:textAlignment w:val="baseline"/>
        <w:rPr>
          <w:rFonts w:ascii="Verdana" w:hAnsi="Verdana"/>
          <w:sz w:val="18"/>
          <w:szCs w:val="18"/>
        </w:rPr>
      </w:pPr>
      <w:r w:rsidRPr="0062542D">
        <w:rPr>
          <w:rFonts w:ascii="Verdana" w:hAnsi="Verdana"/>
          <w:sz w:val="18"/>
          <w:szCs w:val="18"/>
        </w:rPr>
        <w:t xml:space="preserve">Cu </w:t>
      </w:r>
      <w:proofErr w:type="spellStart"/>
      <w:r w:rsidRPr="0062542D">
        <w:rPr>
          <w:rFonts w:ascii="Verdana" w:hAnsi="Verdana"/>
          <w:sz w:val="18"/>
          <w:szCs w:val="18"/>
        </w:rPr>
        <w:t>această</w:t>
      </w:r>
      <w:proofErr w:type="spellEnd"/>
      <w:r w:rsidRPr="0062542D">
        <w:rPr>
          <w:rFonts w:ascii="Verdana" w:hAnsi="Verdana"/>
          <w:sz w:val="18"/>
          <w:szCs w:val="18"/>
        </w:rPr>
        <w:t xml:space="preserve"> </w:t>
      </w:r>
      <w:proofErr w:type="spellStart"/>
      <w:r w:rsidRPr="0062542D">
        <w:rPr>
          <w:rFonts w:ascii="Verdana" w:hAnsi="Verdana"/>
          <w:sz w:val="18"/>
          <w:szCs w:val="18"/>
        </w:rPr>
        <w:t>ocazie</w:t>
      </w:r>
      <w:proofErr w:type="spellEnd"/>
      <w:r w:rsidRPr="0062542D">
        <w:rPr>
          <w:rFonts w:ascii="Verdana" w:hAnsi="Verdana"/>
          <w:sz w:val="18"/>
          <w:szCs w:val="18"/>
        </w:rPr>
        <w:t xml:space="preserve">, au </w:t>
      </w:r>
      <w:proofErr w:type="spellStart"/>
      <w:r w:rsidRPr="0062542D">
        <w:rPr>
          <w:rFonts w:ascii="Verdana" w:hAnsi="Verdana"/>
          <w:sz w:val="18"/>
          <w:szCs w:val="18"/>
        </w:rPr>
        <w:t>fost</w:t>
      </w:r>
      <w:proofErr w:type="spellEnd"/>
      <w:r w:rsidRPr="0062542D">
        <w:rPr>
          <w:rFonts w:ascii="Verdana" w:hAnsi="Verdana"/>
          <w:sz w:val="18"/>
          <w:szCs w:val="18"/>
        </w:rPr>
        <w:t xml:space="preserve"> </w:t>
      </w:r>
      <w:proofErr w:type="spellStart"/>
      <w:r w:rsidRPr="0062542D">
        <w:rPr>
          <w:rFonts w:ascii="Verdana" w:hAnsi="Verdana"/>
          <w:sz w:val="18"/>
          <w:szCs w:val="18"/>
        </w:rPr>
        <w:t>analizate</w:t>
      </w:r>
      <w:proofErr w:type="spellEnd"/>
      <w:r w:rsidRPr="0062542D">
        <w:rPr>
          <w:rFonts w:ascii="Verdana" w:hAnsi="Verdana"/>
          <w:sz w:val="18"/>
          <w:szCs w:val="18"/>
        </w:rPr>
        <w:t xml:space="preserve"> </w:t>
      </w:r>
      <w:proofErr w:type="spellStart"/>
      <w:r w:rsidRPr="0062542D">
        <w:rPr>
          <w:rFonts w:ascii="Verdana" w:hAnsi="Verdana"/>
          <w:sz w:val="18"/>
          <w:szCs w:val="18"/>
        </w:rPr>
        <w:t>stadiile</w:t>
      </w:r>
      <w:proofErr w:type="spellEnd"/>
      <w:r w:rsidRPr="0062542D">
        <w:rPr>
          <w:rFonts w:ascii="Verdana" w:hAnsi="Verdana"/>
          <w:sz w:val="18"/>
          <w:szCs w:val="18"/>
        </w:rPr>
        <w:t xml:space="preserve"> </w:t>
      </w:r>
      <w:proofErr w:type="spellStart"/>
      <w:r w:rsidRPr="0062542D">
        <w:rPr>
          <w:rFonts w:ascii="Verdana" w:hAnsi="Verdana"/>
          <w:sz w:val="18"/>
          <w:szCs w:val="18"/>
        </w:rPr>
        <w:t>demersurilor</w:t>
      </w:r>
      <w:proofErr w:type="spellEnd"/>
      <w:r w:rsidRPr="0062542D">
        <w:rPr>
          <w:rFonts w:ascii="Verdana" w:hAnsi="Verdana"/>
          <w:sz w:val="18"/>
          <w:szCs w:val="18"/>
        </w:rPr>
        <w:t xml:space="preserve"> de </w:t>
      </w:r>
      <w:proofErr w:type="spellStart"/>
      <w:r w:rsidRPr="0062542D">
        <w:rPr>
          <w:rFonts w:ascii="Verdana" w:hAnsi="Verdana"/>
          <w:sz w:val="18"/>
          <w:szCs w:val="18"/>
        </w:rPr>
        <w:t>descentralizare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întărire</w:t>
      </w:r>
      <w:proofErr w:type="spellEnd"/>
      <w:r w:rsidRPr="0062542D">
        <w:rPr>
          <w:rFonts w:ascii="Verdana" w:hAnsi="Verdana"/>
          <w:sz w:val="18"/>
          <w:szCs w:val="18"/>
        </w:rPr>
        <w:t xml:space="preserve"> a </w:t>
      </w:r>
      <w:proofErr w:type="spellStart"/>
      <w:r w:rsidRPr="0062542D">
        <w:rPr>
          <w:rFonts w:ascii="Verdana" w:hAnsi="Verdana"/>
          <w:sz w:val="18"/>
          <w:szCs w:val="18"/>
        </w:rPr>
        <w:t>rolului</w:t>
      </w:r>
      <w:proofErr w:type="spellEnd"/>
      <w:r w:rsidRPr="0062542D">
        <w:rPr>
          <w:rFonts w:ascii="Verdana" w:hAnsi="Verdana"/>
          <w:sz w:val="18"/>
          <w:szCs w:val="18"/>
        </w:rPr>
        <w:t xml:space="preserve"> </w:t>
      </w:r>
      <w:proofErr w:type="spellStart"/>
      <w:r w:rsidRPr="0062542D">
        <w:rPr>
          <w:rFonts w:ascii="Verdana" w:hAnsi="Verdana"/>
          <w:sz w:val="18"/>
          <w:szCs w:val="18"/>
        </w:rPr>
        <w:t>administrației</w:t>
      </w:r>
      <w:proofErr w:type="spellEnd"/>
      <w:r w:rsidRPr="0062542D">
        <w:rPr>
          <w:rFonts w:ascii="Verdana" w:hAnsi="Verdana"/>
          <w:sz w:val="18"/>
          <w:szCs w:val="18"/>
        </w:rPr>
        <w:t xml:space="preserve"> </w:t>
      </w:r>
      <w:proofErr w:type="spellStart"/>
      <w:r w:rsidRPr="0062542D">
        <w:rPr>
          <w:rFonts w:ascii="Verdana" w:hAnsi="Verdana"/>
          <w:sz w:val="18"/>
          <w:szCs w:val="18"/>
        </w:rPr>
        <w:t>publice</w:t>
      </w:r>
      <w:proofErr w:type="spellEnd"/>
      <w:r w:rsidRPr="0062542D">
        <w:rPr>
          <w:rFonts w:ascii="Verdana" w:hAnsi="Verdana"/>
          <w:sz w:val="18"/>
          <w:szCs w:val="18"/>
        </w:rPr>
        <w:t xml:space="preserve"> locale, un </w:t>
      </w:r>
      <w:proofErr w:type="spellStart"/>
      <w:r w:rsidRPr="0062542D">
        <w:rPr>
          <w:rFonts w:ascii="Verdana" w:hAnsi="Verdana"/>
          <w:sz w:val="18"/>
          <w:szCs w:val="18"/>
        </w:rPr>
        <w:t>rol</w:t>
      </w:r>
      <w:proofErr w:type="spellEnd"/>
      <w:r w:rsidRPr="0062542D">
        <w:rPr>
          <w:rFonts w:ascii="Verdana" w:hAnsi="Verdana"/>
          <w:sz w:val="18"/>
          <w:szCs w:val="18"/>
        </w:rPr>
        <w:t xml:space="preserve"> important </w:t>
      </w:r>
      <w:proofErr w:type="spellStart"/>
      <w:r w:rsidRPr="0062542D">
        <w:rPr>
          <w:rFonts w:ascii="Verdana" w:hAnsi="Verdana"/>
          <w:sz w:val="18"/>
          <w:szCs w:val="18"/>
        </w:rPr>
        <w:t>în</w:t>
      </w:r>
      <w:proofErr w:type="spellEnd"/>
      <w:r w:rsidRPr="0062542D">
        <w:rPr>
          <w:rFonts w:ascii="Verdana" w:hAnsi="Verdana"/>
          <w:sz w:val="18"/>
          <w:szCs w:val="18"/>
        </w:rPr>
        <w:t xml:space="preserve"> </w:t>
      </w:r>
      <w:proofErr w:type="spellStart"/>
      <w:r w:rsidRPr="0062542D">
        <w:rPr>
          <w:rFonts w:ascii="Verdana" w:hAnsi="Verdana"/>
          <w:sz w:val="18"/>
          <w:szCs w:val="18"/>
        </w:rPr>
        <w:t>reducerea</w:t>
      </w:r>
      <w:proofErr w:type="spellEnd"/>
      <w:r w:rsidRPr="0062542D">
        <w:rPr>
          <w:rFonts w:ascii="Verdana" w:hAnsi="Verdana"/>
          <w:sz w:val="18"/>
          <w:szCs w:val="18"/>
        </w:rPr>
        <w:t xml:space="preserve"> </w:t>
      </w:r>
      <w:proofErr w:type="spellStart"/>
      <w:r w:rsidRPr="0062542D">
        <w:rPr>
          <w:rFonts w:ascii="Verdana" w:hAnsi="Verdana"/>
          <w:sz w:val="18"/>
          <w:szCs w:val="18"/>
        </w:rPr>
        <w:t>birocrației</w:t>
      </w:r>
      <w:proofErr w:type="spellEnd"/>
      <w:r w:rsidRPr="0062542D">
        <w:rPr>
          <w:rFonts w:ascii="Verdana" w:hAnsi="Verdana"/>
          <w:sz w:val="18"/>
          <w:szCs w:val="18"/>
        </w:rPr>
        <w:t xml:space="preserve"> </w:t>
      </w:r>
      <w:proofErr w:type="spellStart"/>
      <w:r w:rsidRPr="0062542D">
        <w:rPr>
          <w:rFonts w:ascii="Verdana" w:hAnsi="Verdana"/>
          <w:sz w:val="18"/>
          <w:szCs w:val="18"/>
        </w:rPr>
        <w:t>revenind</w:t>
      </w:r>
      <w:proofErr w:type="spellEnd"/>
      <w:r w:rsidRPr="0062542D">
        <w:rPr>
          <w:rFonts w:ascii="Verdana" w:hAnsi="Verdana"/>
          <w:sz w:val="18"/>
          <w:szCs w:val="18"/>
        </w:rPr>
        <w:t xml:space="preserve"> </w:t>
      </w:r>
      <w:proofErr w:type="spellStart"/>
      <w:r w:rsidRPr="0062542D">
        <w:rPr>
          <w:rFonts w:ascii="Verdana" w:hAnsi="Verdana"/>
          <w:sz w:val="18"/>
          <w:szCs w:val="18"/>
        </w:rPr>
        <w:t>digitalizării</w:t>
      </w:r>
      <w:proofErr w:type="spellEnd"/>
      <w:r w:rsidRPr="0062542D">
        <w:rPr>
          <w:rFonts w:ascii="Verdana" w:hAnsi="Verdana"/>
          <w:sz w:val="18"/>
          <w:szCs w:val="18"/>
        </w:rPr>
        <w:t>.</w:t>
      </w:r>
    </w:p>
    <w:p w14:paraId="2883A668" w14:textId="77777777" w:rsidR="0062542D" w:rsidRPr="0062542D" w:rsidRDefault="0062542D" w:rsidP="0062542D">
      <w:pPr>
        <w:pStyle w:val="NormalWeb"/>
        <w:spacing w:after="120"/>
        <w:jc w:val="both"/>
        <w:textAlignment w:val="baseline"/>
        <w:rPr>
          <w:rFonts w:ascii="Verdana" w:hAnsi="Verdana"/>
          <w:sz w:val="18"/>
          <w:szCs w:val="18"/>
        </w:rPr>
      </w:pPr>
      <w:proofErr w:type="spellStart"/>
      <w:r w:rsidRPr="0062542D">
        <w:rPr>
          <w:rFonts w:ascii="Verdana" w:hAnsi="Verdana"/>
          <w:sz w:val="18"/>
          <w:szCs w:val="18"/>
        </w:rPr>
        <w:lastRenderedPageBreak/>
        <w:t>Șeful</w:t>
      </w:r>
      <w:proofErr w:type="spellEnd"/>
      <w:r w:rsidRPr="0062542D">
        <w:rPr>
          <w:rFonts w:ascii="Verdana" w:hAnsi="Verdana"/>
          <w:sz w:val="18"/>
          <w:szCs w:val="18"/>
        </w:rPr>
        <w:t xml:space="preserve"> </w:t>
      </w:r>
      <w:proofErr w:type="spellStart"/>
      <w:r w:rsidRPr="0062542D">
        <w:rPr>
          <w:rFonts w:ascii="Verdana" w:hAnsi="Verdana"/>
          <w:sz w:val="18"/>
          <w:szCs w:val="18"/>
        </w:rPr>
        <w:t>Executivului</w:t>
      </w:r>
      <w:proofErr w:type="spellEnd"/>
      <w:r w:rsidRPr="0062542D">
        <w:rPr>
          <w:rFonts w:ascii="Verdana" w:hAnsi="Verdana"/>
          <w:sz w:val="18"/>
          <w:szCs w:val="18"/>
        </w:rPr>
        <w:t xml:space="preserve"> a </w:t>
      </w:r>
      <w:proofErr w:type="spellStart"/>
      <w:r w:rsidRPr="0062542D">
        <w:rPr>
          <w:rFonts w:ascii="Verdana" w:hAnsi="Verdana"/>
          <w:sz w:val="18"/>
          <w:szCs w:val="18"/>
        </w:rPr>
        <w:t>punctat</w:t>
      </w:r>
      <w:proofErr w:type="spellEnd"/>
      <w:r w:rsidRPr="0062542D">
        <w:rPr>
          <w:rFonts w:ascii="Verdana" w:hAnsi="Verdana"/>
          <w:sz w:val="18"/>
          <w:szCs w:val="18"/>
        </w:rPr>
        <w:t xml:space="preserve"> </w:t>
      </w:r>
      <w:proofErr w:type="spellStart"/>
      <w:r w:rsidRPr="0062542D">
        <w:rPr>
          <w:rFonts w:ascii="Verdana" w:hAnsi="Verdana"/>
          <w:sz w:val="18"/>
          <w:szCs w:val="18"/>
        </w:rPr>
        <w:t>măsurile</w:t>
      </w:r>
      <w:proofErr w:type="spellEnd"/>
      <w:r w:rsidRPr="0062542D">
        <w:rPr>
          <w:rFonts w:ascii="Verdana" w:hAnsi="Verdana"/>
          <w:sz w:val="18"/>
          <w:szCs w:val="18"/>
        </w:rPr>
        <w:t xml:space="preserve"> </w:t>
      </w:r>
      <w:proofErr w:type="spellStart"/>
      <w:r w:rsidRPr="0062542D">
        <w:rPr>
          <w:rFonts w:ascii="Verdana" w:hAnsi="Verdana"/>
          <w:sz w:val="18"/>
          <w:szCs w:val="18"/>
        </w:rPr>
        <w:t>luate</w:t>
      </w:r>
      <w:proofErr w:type="spellEnd"/>
      <w:r w:rsidRPr="0062542D">
        <w:rPr>
          <w:rFonts w:ascii="Verdana" w:hAnsi="Verdana"/>
          <w:sz w:val="18"/>
          <w:szCs w:val="18"/>
        </w:rPr>
        <w:t xml:space="preserve"> de </w:t>
      </w:r>
      <w:proofErr w:type="spellStart"/>
      <w:r w:rsidRPr="0062542D">
        <w:rPr>
          <w:rFonts w:ascii="Verdana" w:hAnsi="Verdana"/>
          <w:sz w:val="18"/>
          <w:szCs w:val="18"/>
        </w:rPr>
        <w:t>Guvern</w:t>
      </w:r>
      <w:proofErr w:type="spellEnd"/>
      <w:r w:rsidRPr="0062542D">
        <w:rPr>
          <w:rFonts w:ascii="Verdana" w:hAnsi="Verdana"/>
          <w:sz w:val="18"/>
          <w:szCs w:val="18"/>
        </w:rPr>
        <w:t xml:space="preserve"> </w:t>
      </w:r>
      <w:proofErr w:type="spellStart"/>
      <w:r w:rsidRPr="0062542D">
        <w:rPr>
          <w:rFonts w:ascii="Verdana" w:hAnsi="Verdana"/>
          <w:sz w:val="18"/>
          <w:szCs w:val="18"/>
        </w:rPr>
        <w:t>în</w:t>
      </w:r>
      <w:proofErr w:type="spellEnd"/>
      <w:r w:rsidRPr="0062542D">
        <w:rPr>
          <w:rFonts w:ascii="Verdana" w:hAnsi="Verdana"/>
          <w:sz w:val="18"/>
          <w:szCs w:val="18"/>
        </w:rPr>
        <w:t xml:space="preserve"> </w:t>
      </w:r>
      <w:proofErr w:type="spellStart"/>
      <w:r w:rsidRPr="0062542D">
        <w:rPr>
          <w:rFonts w:ascii="Verdana" w:hAnsi="Verdana"/>
          <w:sz w:val="18"/>
          <w:szCs w:val="18"/>
        </w:rPr>
        <w:t>contextul</w:t>
      </w:r>
      <w:proofErr w:type="spellEnd"/>
      <w:r w:rsidRPr="0062542D">
        <w:rPr>
          <w:rFonts w:ascii="Verdana" w:hAnsi="Verdana"/>
          <w:sz w:val="18"/>
          <w:szCs w:val="18"/>
        </w:rPr>
        <w:t xml:space="preserve"> </w:t>
      </w:r>
      <w:proofErr w:type="spellStart"/>
      <w:r w:rsidRPr="0062542D">
        <w:rPr>
          <w:rFonts w:ascii="Verdana" w:hAnsi="Verdana"/>
          <w:sz w:val="18"/>
          <w:szCs w:val="18"/>
        </w:rPr>
        <w:t>crizei</w:t>
      </w:r>
      <w:proofErr w:type="spellEnd"/>
      <w:r w:rsidRPr="0062542D">
        <w:rPr>
          <w:rFonts w:ascii="Verdana" w:hAnsi="Verdana"/>
          <w:sz w:val="18"/>
          <w:szCs w:val="18"/>
        </w:rPr>
        <w:t xml:space="preserve"> </w:t>
      </w:r>
      <w:proofErr w:type="spellStart"/>
      <w:r w:rsidRPr="0062542D">
        <w:rPr>
          <w:rFonts w:ascii="Verdana" w:hAnsi="Verdana"/>
          <w:sz w:val="18"/>
          <w:szCs w:val="18"/>
        </w:rPr>
        <w:t>energetice</w:t>
      </w:r>
      <w:proofErr w:type="spellEnd"/>
      <w:r w:rsidRPr="0062542D">
        <w:rPr>
          <w:rFonts w:ascii="Verdana" w:hAnsi="Verdana"/>
          <w:sz w:val="18"/>
          <w:szCs w:val="18"/>
        </w:rPr>
        <w:t xml:space="preserve">, </w:t>
      </w:r>
      <w:proofErr w:type="spellStart"/>
      <w:r w:rsidRPr="0062542D">
        <w:rPr>
          <w:rFonts w:ascii="Verdana" w:hAnsi="Verdana"/>
          <w:sz w:val="18"/>
          <w:szCs w:val="18"/>
        </w:rPr>
        <w:t>în</w:t>
      </w:r>
      <w:proofErr w:type="spellEnd"/>
      <w:r w:rsidRPr="0062542D">
        <w:rPr>
          <w:rFonts w:ascii="Verdana" w:hAnsi="Verdana"/>
          <w:sz w:val="18"/>
          <w:szCs w:val="18"/>
        </w:rPr>
        <w:t xml:space="preserve"> </w:t>
      </w:r>
      <w:proofErr w:type="spellStart"/>
      <w:r w:rsidRPr="0062542D">
        <w:rPr>
          <w:rFonts w:ascii="Verdana" w:hAnsi="Verdana"/>
          <w:sz w:val="18"/>
          <w:szCs w:val="18"/>
        </w:rPr>
        <w:t>scopul</w:t>
      </w:r>
      <w:proofErr w:type="spellEnd"/>
      <w:r w:rsidRPr="0062542D">
        <w:rPr>
          <w:rFonts w:ascii="Verdana" w:hAnsi="Verdana"/>
          <w:sz w:val="18"/>
          <w:szCs w:val="18"/>
        </w:rPr>
        <w:t xml:space="preserve"> </w:t>
      </w:r>
      <w:proofErr w:type="spellStart"/>
      <w:r w:rsidRPr="0062542D">
        <w:rPr>
          <w:rFonts w:ascii="Verdana" w:hAnsi="Verdana"/>
          <w:sz w:val="18"/>
          <w:szCs w:val="18"/>
        </w:rPr>
        <w:t>protejării</w:t>
      </w:r>
      <w:proofErr w:type="spellEnd"/>
      <w:r w:rsidRPr="0062542D">
        <w:rPr>
          <w:rFonts w:ascii="Verdana" w:hAnsi="Verdana"/>
          <w:sz w:val="18"/>
          <w:szCs w:val="18"/>
        </w:rPr>
        <w:t xml:space="preserve"> </w:t>
      </w:r>
      <w:proofErr w:type="spellStart"/>
      <w:r w:rsidRPr="0062542D">
        <w:rPr>
          <w:rFonts w:ascii="Verdana" w:hAnsi="Verdana"/>
          <w:sz w:val="18"/>
          <w:szCs w:val="18"/>
        </w:rPr>
        <w:t>populației</w:t>
      </w:r>
      <w:proofErr w:type="spellEnd"/>
      <w:r w:rsidRPr="0062542D">
        <w:rPr>
          <w:rFonts w:ascii="Verdana" w:hAnsi="Verdana"/>
          <w:sz w:val="18"/>
          <w:szCs w:val="18"/>
        </w:rPr>
        <w:t xml:space="preserve">, a </w:t>
      </w:r>
      <w:proofErr w:type="spellStart"/>
      <w:r w:rsidRPr="0062542D">
        <w:rPr>
          <w:rFonts w:ascii="Verdana" w:hAnsi="Verdana"/>
          <w:sz w:val="18"/>
          <w:szCs w:val="18"/>
        </w:rPr>
        <w:t>sectoarelor</w:t>
      </w:r>
      <w:proofErr w:type="spellEnd"/>
      <w:r w:rsidRPr="0062542D">
        <w:rPr>
          <w:rFonts w:ascii="Verdana" w:hAnsi="Verdana"/>
          <w:sz w:val="18"/>
          <w:szCs w:val="18"/>
        </w:rPr>
        <w:t xml:space="preserve"> </w:t>
      </w:r>
      <w:proofErr w:type="spellStart"/>
      <w:r w:rsidRPr="0062542D">
        <w:rPr>
          <w:rFonts w:ascii="Verdana" w:hAnsi="Verdana"/>
          <w:sz w:val="18"/>
          <w:szCs w:val="18"/>
        </w:rPr>
        <w:t>economice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gramStart"/>
      <w:r w:rsidRPr="0062542D">
        <w:rPr>
          <w:rFonts w:ascii="Verdana" w:hAnsi="Verdana"/>
          <w:sz w:val="18"/>
          <w:szCs w:val="18"/>
        </w:rPr>
        <w:t>a</w:t>
      </w:r>
      <w:proofErr w:type="gramEnd"/>
      <w:r w:rsidRPr="0062542D">
        <w:rPr>
          <w:rFonts w:ascii="Verdana" w:hAnsi="Verdana"/>
          <w:sz w:val="18"/>
          <w:szCs w:val="18"/>
        </w:rPr>
        <w:t xml:space="preserve"> </w:t>
      </w:r>
      <w:proofErr w:type="spellStart"/>
      <w:r w:rsidRPr="0062542D">
        <w:rPr>
          <w:rFonts w:ascii="Verdana" w:hAnsi="Verdana"/>
          <w:sz w:val="18"/>
          <w:szCs w:val="18"/>
        </w:rPr>
        <w:t>instituțiilor</w:t>
      </w:r>
      <w:proofErr w:type="spellEnd"/>
      <w:r w:rsidRPr="0062542D">
        <w:rPr>
          <w:rFonts w:ascii="Verdana" w:hAnsi="Verdana"/>
          <w:sz w:val="18"/>
          <w:szCs w:val="18"/>
        </w:rPr>
        <w:t xml:space="preserve"> </w:t>
      </w:r>
      <w:proofErr w:type="spellStart"/>
      <w:r w:rsidRPr="0062542D">
        <w:rPr>
          <w:rFonts w:ascii="Verdana" w:hAnsi="Verdana"/>
          <w:sz w:val="18"/>
          <w:szCs w:val="18"/>
        </w:rPr>
        <w:t>publice</w:t>
      </w:r>
      <w:proofErr w:type="spellEnd"/>
      <w:r w:rsidRPr="0062542D">
        <w:rPr>
          <w:rFonts w:ascii="Verdana" w:hAnsi="Verdana"/>
          <w:sz w:val="18"/>
          <w:szCs w:val="18"/>
        </w:rPr>
        <w:t xml:space="preserve"> precum </w:t>
      </w:r>
      <w:proofErr w:type="spellStart"/>
      <w:r w:rsidRPr="0062542D">
        <w:rPr>
          <w:rFonts w:ascii="Verdana" w:hAnsi="Verdana"/>
          <w:sz w:val="18"/>
          <w:szCs w:val="18"/>
        </w:rPr>
        <w:t>școli</w:t>
      </w:r>
      <w:proofErr w:type="spellEnd"/>
      <w:r w:rsidRPr="0062542D">
        <w:rPr>
          <w:rFonts w:ascii="Verdana" w:hAnsi="Verdana"/>
          <w:sz w:val="18"/>
          <w:szCs w:val="18"/>
        </w:rPr>
        <w:t xml:space="preserve">, </w:t>
      </w:r>
      <w:proofErr w:type="spellStart"/>
      <w:r w:rsidRPr="0062542D">
        <w:rPr>
          <w:rFonts w:ascii="Verdana" w:hAnsi="Verdana"/>
          <w:sz w:val="18"/>
          <w:szCs w:val="18"/>
        </w:rPr>
        <w:t>spitale</w:t>
      </w:r>
      <w:proofErr w:type="spellEnd"/>
      <w:r w:rsidRPr="0062542D">
        <w:rPr>
          <w:rFonts w:ascii="Verdana" w:hAnsi="Verdana"/>
          <w:sz w:val="18"/>
          <w:szCs w:val="18"/>
        </w:rPr>
        <w:t xml:space="preserve">, </w:t>
      </w:r>
      <w:proofErr w:type="spellStart"/>
      <w:r w:rsidRPr="0062542D">
        <w:rPr>
          <w:rFonts w:ascii="Verdana" w:hAnsi="Verdana"/>
          <w:sz w:val="18"/>
          <w:szCs w:val="18"/>
        </w:rPr>
        <w:t>instituții</w:t>
      </w:r>
      <w:proofErr w:type="spellEnd"/>
      <w:r w:rsidRPr="0062542D">
        <w:rPr>
          <w:rFonts w:ascii="Verdana" w:hAnsi="Verdana"/>
          <w:sz w:val="18"/>
          <w:szCs w:val="18"/>
        </w:rPr>
        <w:t xml:space="preserve"> de </w:t>
      </w:r>
      <w:proofErr w:type="spellStart"/>
      <w:r w:rsidRPr="0062542D">
        <w:rPr>
          <w:rFonts w:ascii="Verdana" w:hAnsi="Verdana"/>
          <w:sz w:val="18"/>
          <w:szCs w:val="18"/>
        </w:rPr>
        <w:t>cultură</w:t>
      </w:r>
      <w:proofErr w:type="spellEnd"/>
      <w:r w:rsidRPr="0062542D">
        <w:rPr>
          <w:rFonts w:ascii="Verdana" w:hAnsi="Verdana"/>
          <w:sz w:val="18"/>
          <w:szCs w:val="18"/>
        </w:rPr>
        <w:t xml:space="preserve">, de </w:t>
      </w:r>
      <w:proofErr w:type="spellStart"/>
      <w:r w:rsidRPr="0062542D">
        <w:rPr>
          <w:rFonts w:ascii="Verdana" w:hAnsi="Verdana"/>
          <w:sz w:val="18"/>
          <w:szCs w:val="18"/>
        </w:rPr>
        <w:t>efectele</w:t>
      </w:r>
      <w:proofErr w:type="spellEnd"/>
      <w:r w:rsidRPr="0062542D">
        <w:rPr>
          <w:rFonts w:ascii="Verdana" w:hAnsi="Verdana"/>
          <w:sz w:val="18"/>
          <w:szCs w:val="18"/>
        </w:rPr>
        <w:t xml:space="preserve"> </w:t>
      </w:r>
      <w:proofErr w:type="spellStart"/>
      <w:r w:rsidRPr="0062542D">
        <w:rPr>
          <w:rFonts w:ascii="Verdana" w:hAnsi="Verdana"/>
          <w:sz w:val="18"/>
          <w:szCs w:val="18"/>
        </w:rPr>
        <w:t>creșterii</w:t>
      </w:r>
      <w:proofErr w:type="spellEnd"/>
      <w:r w:rsidRPr="0062542D">
        <w:rPr>
          <w:rFonts w:ascii="Verdana" w:hAnsi="Verdana"/>
          <w:sz w:val="18"/>
          <w:szCs w:val="18"/>
        </w:rPr>
        <w:t xml:space="preserve"> </w:t>
      </w:r>
      <w:proofErr w:type="spellStart"/>
      <w:r w:rsidRPr="0062542D">
        <w:rPr>
          <w:rFonts w:ascii="Verdana" w:hAnsi="Verdana"/>
          <w:sz w:val="18"/>
          <w:szCs w:val="18"/>
        </w:rPr>
        <w:t>prețurilor</w:t>
      </w:r>
      <w:proofErr w:type="spellEnd"/>
      <w:r w:rsidRPr="0062542D">
        <w:rPr>
          <w:rFonts w:ascii="Verdana" w:hAnsi="Verdana"/>
          <w:sz w:val="18"/>
          <w:szCs w:val="18"/>
        </w:rPr>
        <w:t xml:space="preserve"> la </w:t>
      </w:r>
      <w:proofErr w:type="spellStart"/>
      <w:r w:rsidRPr="0062542D">
        <w:rPr>
          <w:rFonts w:ascii="Verdana" w:hAnsi="Verdana"/>
          <w:sz w:val="18"/>
          <w:szCs w:val="18"/>
        </w:rPr>
        <w:t>energie</w:t>
      </w:r>
      <w:proofErr w:type="spellEnd"/>
      <w:r w:rsidRPr="0062542D">
        <w:rPr>
          <w:rFonts w:ascii="Verdana" w:hAnsi="Verdana"/>
          <w:sz w:val="18"/>
          <w:szCs w:val="18"/>
        </w:rPr>
        <w:t>.</w:t>
      </w:r>
    </w:p>
    <w:p w14:paraId="5D93BA8C" w14:textId="77777777" w:rsidR="0062542D" w:rsidRPr="0062542D" w:rsidRDefault="0062542D" w:rsidP="0062542D">
      <w:pPr>
        <w:pStyle w:val="NormalWeb"/>
        <w:spacing w:after="120"/>
        <w:jc w:val="both"/>
        <w:textAlignment w:val="baseline"/>
        <w:rPr>
          <w:rFonts w:ascii="Verdana" w:hAnsi="Verdana"/>
          <w:sz w:val="18"/>
          <w:szCs w:val="18"/>
        </w:rPr>
      </w:pPr>
      <w:proofErr w:type="spellStart"/>
      <w:r w:rsidRPr="0062542D">
        <w:rPr>
          <w:rFonts w:ascii="Verdana" w:hAnsi="Verdana"/>
          <w:sz w:val="18"/>
          <w:szCs w:val="18"/>
        </w:rPr>
        <w:t>Colaborarea</w:t>
      </w:r>
      <w:proofErr w:type="spellEnd"/>
      <w:r w:rsidRPr="0062542D">
        <w:rPr>
          <w:rFonts w:ascii="Verdana" w:hAnsi="Verdana"/>
          <w:sz w:val="18"/>
          <w:szCs w:val="18"/>
        </w:rPr>
        <w:t xml:space="preserve"> </w:t>
      </w:r>
      <w:proofErr w:type="spellStart"/>
      <w:r w:rsidRPr="0062542D">
        <w:rPr>
          <w:rFonts w:ascii="Verdana" w:hAnsi="Verdana"/>
          <w:sz w:val="18"/>
          <w:szCs w:val="18"/>
        </w:rPr>
        <w:t>pentru</w:t>
      </w:r>
      <w:proofErr w:type="spellEnd"/>
      <w:r w:rsidRPr="0062542D">
        <w:rPr>
          <w:rFonts w:ascii="Verdana" w:hAnsi="Verdana"/>
          <w:sz w:val="18"/>
          <w:szCs w:val="18"/>
        </w:rPr>
        <w:t xml:space="preserve"> </w:t>
      </w:r>
      <w:proofErr w:type="spellStart"/>
      <w:r w:rsidRPr="0062542D">
        <w:rPr>
          <w:rFonts w:ascii="Verdana" w:hAnsi="Verdana"/>
          <w:sz w:val="18"/>
          <w:szCs w:val="18"/>
        </w:rPr>
        <w:t>operaționalizarea</w:t>
      </w:r>
      <w:proofErr w:type="spellEnd"/>
      <w:r w:rsidRPr="0062542D">
        <w:rPr>
          <w:rFonts w:ascii="Verdana" w:hAnsi="Verdana"/>
          <w:sz w:val="18"/>
          <w:szCs w:val="18"/>
        </w:rPr>
        <w:t xml:space="preserve"> </w:t>
      </w:r>
      <w:proofErr w:type="spellStart"/>
      <w:r w:rsidRPr="0062542D">
        <w:rPr>
          <w:rFonts w:ascii="Verdana" w:hAnsi="Verdana"/>
          <w:sz w:val="18"/>
          <w:szCs w:val="18"/>
        </w:rPr>
        <w:t>Planului</w:t>
      </w:r>
      <w:proofErr w:type="spellEnd"/>
      <w:r w:rsidRPr="0062542D">
        <w:rPr>
          <w:rFonts w:ascii="Verdana" w:hAnsi="Verdana"/>
          <w:sz w:val="18"/>
          <w:szCs w:val="18"/>
        </w:rPr>
        <w:t xml:space="preserve"> </w:t>
      </w:r>
      <w:proofErr w:type="spellStart"/>
      <w:r w:rsidRPr="0062542D">
        <w:rPr>
          <w:rFonts w:ascii="Verdana" w:hAnsi="Verdana"/>
          <w:sz w:val="18"/>
          <w:szCs w:val="18"/>
        </w:rPr>
        <w:t>Național</w:t>
      </w:r>
      <w:proofErr w:type="spellEnd"/>
      <w:r w:rsidRPr="0062542D">
        <w:rPr>
          <w:rFonts w:ascii="Verdana" w:hAnsi="Verdana"/>
          <w:sz w:val="18"/>
          <w:szCs w:val="18"/>
        </w:rPr>
        <w:t xml:space="preserve"> de </w:t>
      </w:r>
      <w:proofErr w:type="spellStart"/>
      <w:r w:rsidRPr="0062542D">
        <w:rPr>
          <w:rFonts w:ascii="Verdana" w:hAnsi="Verdana"/>
          <w:sz w:val="18"/>
          <w:szCs w:val="18"/>
        </w:rPr>
        <w:t>Redresare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Reziliență</w:t>
      </w:r>
      <w:proofErr w:type="spellEnd"/>
      <w:r w:rsidRPr="0062542D">
        <w:rPr>
          <w:rFonts w:ascii="Verdana" w:hAnsi="Verdana"/>
          <w:sz w:val="18"/>
          <w:szCs w:val="18"/>
        </w:rPr>
        <w:t xml:space="preserve"> a </w:t>
      </w:r>
      <w:proofErr w:type="spellStart"/>
      <w:r w:rsidRPr="0062542D">
        <w:rPr>
          <w:rFonts w:ascii="Verdana" w:hAnsi="Verdana"/>
          <w:sz w:val="18"/>
          <w:szCs w:val="18"/>
        </w:rPr>
        <w:t>fost</w:t>
      </w:r>
      <w:proofErr w:type="spellEnd"/>
      <w:r w:rsidRPr="0062542D">
        <w:rPr>
          <w:rFonts w:ascii="Verdana" w:hAnsi="Verdana"/>
          <w:sz w:val="18"/>
          <w:szCs w:val="18"/>
        </w:rPr>
        <w:t xml:space="preserve"> </w:t>
      </w:r>
      <w:proofErr w:type="spellStart"/>
      <w:r w:rsidRPr="0062542D">
        <w:rPr>
          <w:rFonts w:ascii="Verdana" w:hAnsi="Verdana"/>
          <w:sz w:val="18"/>
          <w:szCs w:val="18"/>
        </w:rPr>
        <w:t>între</w:t>
      </w:r>
      <w:proofErr w:type="spellEnd"/>
      <w:r w:rsidRPr="0062542D">
        <w:rPr>
          <w:rFonts w:ascii="Verdana" w:hAnsi="Verdana"/>
          <w:sz w:val="18"/>
          <w:szCs w:val="18"/>
        </w:rPr>
        <w:t xml:space="preserve"> </w:t>
      </w:r>
      <w:proofErr w:type="spellStart"/>
      <w:r w:rsidRPr="0062542D">
        <w:rPr>
          <w:rFonts w:ascii="Verdana" w:hAnsi="Verdana"/>
          <w:sz w:val="18"/>
          <w:szCs w:val="18"/>
        </w:rPr>
        <w:t>temele</w:t>
      </w:r>
      <w:proofErr w:type="spellEnd"/>
      <w:r w:rsidRPr="0062542D">
        <w:rPr>
          <w:rFonts w:ascii="Verdana" w:hAnsi="Verdana"/>
          <w:sz w:val="18"/>
          <w:szCs w:val="18"/>
        </w:rPr>
        <w:t xml:space="preserve"> </w:t>
      </w:r>
      <w:proofErr w:type="spellStart"/>
      <w:r w:rsidRPr="0062542D">
        <w:rPr>
          <w:rFonts w:ascii="Verdana" w:hAnsi="Verdana"/>
          <w:sz w:val="18"/>
          <w:szCs w:val="18"/>
        </w:rPr>
        <w:t>abordate</w:t>
      </w:r>
      <w:proofErr w:type="spellEnd"/>
      <w:r w:rsidRPr="0062542D">
        <w:rPr>
          <w:rFonts w:ascii="Verdana" w:hAnsi="Verdana"/>
          <w:sz w:val="18"/>
          <w:szCs w:val="18"/>
        </w:rPr>
        <w:t xml:space="preserve"> </w:t>
      </w:r>
      <w:proofErr w:type="spellStart"/>
      <w:r w:rsidRPr="0062542D">
        <w:rPr>
          <w:rFonts w:ascii="Verdana" w:hAnsi="Verdana"/>
          <w:sz w:val="18"/>
          <w:szCs w:val="18"/>
        </w:rPr>
        <w:t>în</w:t>
      </w:r>
      <w:proofErr w:type="spellEnd"/>
      <w:r w:rsidRPr="0062542D">
        <w:rPr>
          <w:rFonts w:ascii="Verdana" w:hAnsi="Verdana"/>
          <w:sz w:val="18"/>
          <w:szCs w:val="18"/>
        </w:rPr>
        <w:t xml:space="preserve"> </w:t>
      </w:r>
      <w:proofErr w:type="spellStart"/>
      <w:r w:rsidRPr="0062542D">
        <w:rPr>
          <w:rFonts w:ascii="Verdana" w:hAnsi="Verdana"/>
          <w:sz w:val="18"/>
          <w:szCs w:val="18"/>
        </w:rPr>
        <w:t>cadrul</w:t>
      </w:r>
      <w:proofErr w:type="spellEnd"/>
      <w:r w:rsidRPr="0062542D">
        <w:rPr>
          <w:rFonts w:ascii="Verdana" w:hAnsi="Verdana"/>
          <w:sz w:val="18"/>
          <w:szCs w:val="18"/>
        </w:rPr>
        <w:t xml:space="preserve"> </w:t>
      </w:r>
      <w:proofErr w:type="spellStart"/>
      <w:r w:rsidRPr="0062542D">
        <w:rPr>
          <w:rFonts w:ascii="Verdana" w:hAnsi="Verdana"/>
          <w:sz w:val="18"/>
          <w:szCs w:val="18"/>
        </w:rPr>
        <w:t>discuțiilor</w:t>
      </w:r>
      <w:proofErr w:type="spellEnd"/>
      <w:r w:rsidRPr="0062542D">
        <w:rPr>
          <w:rFonts w:ascii="Verdana" w:hAnsi="Verdana"/>
          <w:sz w:val="18"/>
          <w:szCs w:val="18"/>
        </w:rPr>
        <w:t xml:space="preserve">. </w:t>
      </w:r>
      <w:proofErr w:type="spellStart"/>
      <w:r w:rsidRPr="0062542D">
        <w:rPr>
          <w:rFonts w:ascii="Verdana" w:hAnsi="Verdana"/>
          <w:sz w:val="18"/>
          <w:szCs w:val="18"/>
        </w:rPr>
        <w:t>Reprezentanții</w:t>
      </w:r>
      <w:proofErr w:type="spellEnd"/>
      <w:r w:rsidRPr="0062542D">
        <w:rPr>
          <w:rFonts w:ascii="Verdana" w:hAnsi="Verdana"/>
          <w:sz w:val="18"/>
          <w:szCs w:val="18"/>
        </w:rPr>
        <w:t xml:space="preserve"> </w:t>
      </w:r>
      <w:proofErr w:type="spellStart"/>
      <w:r w:rsidRPr="0062542D">
        <w:rPr>
          <w:rFonts w:ascii="Verdana" w:hAnsi="Verdana"/>
          <w:sz w:val="18"/>
          <w:szCs w:val="18"/>
        </w:rPr>
        <w:t>autorităților</w:t>
      </w:r>
      <w:proofErr w:type="spellEnd"/>
      <w:r w:rsidRPr="0062542D">
        <w:rPr>
          <w:rFonts w:ascii="Verdana" w:hAnsi="Verdana"/>
          <w:sz w:val="18"/>
          <w:szCs w:val="18"/>
        </w:rPr>
        <w:t xml:space="preserve"> locale </w:t>
      </w:r>
      <w:proofErr w:type="spellStart"/>
      <w:r w:rsidRPr="0062542D">
        <w:rPr>
          <w:rFonts w:ascii="Verdana" w:hAnsi="Verdana"/>
          <w:sz w:val="18"/>
          <w:szCs w:val="18"/>
        </w:rPr>
        <w:t>și</w:t>
      </w:r>
      <w:proofErr w:type="spellEnd"/>
      <w:r w:rsidRPr="0062542D">
        <w:rPr>
          <w:rFonts w:ascii="Verdana" w:hAnsi="Verdana"/>
          <w:sz w:val="18"/>
          <w:szCs w:val="18"/>
        </w:rPr>
        <w:t xml:space="preserve">-au </w:t>
      </w:r>
      <w:proofErr w:type="spellStart"/>
      <w:r w:rsidRPr="0062542D">
        <w:rPr>
          <w:rFonts w:ascii="Verdana" w:hAnsi="Verdana"/>
          <w:sz w:val="18"/>
          <w:szCs w:val="18"/>
        </w:rPr>
        <w:t>exprimat</w:t>
      </w:r>
      <w:proofErr w:type="spellEnd"/>
      <w:r w:rsidRPr="0062542D">
        <w:rPr>
          <w:rFonts w:ascii="Verdana" w:hAnsi="Verdana"/>
          <w:sz w:val="18"/>
          <w:szCs w:val="18"/>
        </w:rPr>
        <w:t xml:space="preserve"> </w:t>
      </w:r>
      <w:proofErr w:type="spellStart"/>
      <w:r w:rsidRPr="0062542D">
        <w:rPr>
          <w:rFonts w:ascii="Verdana" w:hAnsi="Verdana"/>
          <w:sz w:val="18"/>
          <w:szCs w:val="18"/>
        </w:rPr>
        <w:t>disponibilitatea</w:t>
      </w:r>
      <w:proofErr w:type="spellEnd"/>
      <w:r w:rsidRPr="0062542D">
        <w:rPr>
          <w:rFonts w:ascii="Verdana" w:hAnsi="Verdana"/>
          <w:sz w:val="18"/>
          <w:szCs w:val="18"/>
        </w:rPr>
        <w:t xml:space="preserve"> de a fi </w:t>
      </w:r>
      <w:proofErr w:type="spellStart"/>
      <w:r w:rsidRPr="0062542D">
        <w:rPr>
          <w:rFonts w:ascii="Verdana" w:hAnsi="Verdana"/>
          <w:sz w:val="18"/>
          <w:szCs w:val="18"/>
        </w:rPr>
        <w:t>cooptați</w:t>
      </w:r>
      <w:proofErr w:type="spellEnd"/>
      <w:r w:rsidRPr="0062542D">
        <w:rPr>
          <w:rFonts w:ascii="Verdana" w:hAnsi="Verdana"/>
          <w:sz w:val="18"/>
          <w:szCs w:val="18"/>
        </w:rPr>
        <w:t xml:space="preserve"> </w:t>
      </w:r>
      <w:proofErr w:type="spellStart"/>
      <w:r w:rsidRPr="0062542D">
        <w:rPr>
          <w:rFonts w:ascii="Verdana" w:hAnsi="Verdana"/>
          <w:sz w:val="18"/>
          <w:szCs w:val="18"/>
        </w:rPr>
        <w:t>în</w:t>
      </w:r>
      <w:proofErr w:type="spellEnd"/>
      <w:r w:rsidRPr="0062542D">
        <w:rPr>
          <w:rFonts w:ascii="Verdana" w:hAnsi="Verdana"/>
          <w:sz w:val="18"/>
          <w:szCs w:val="18"/>
        </w:rPr>
        <w:t xml:space="preserve"> </w:t>
      </w:r>
      <w:proofErr w:type="spellStart"/>
      <w:r w:rsidRPr="0062542D">
        <w:rPr>
          <w:rFonts w:ascii="Verdana" w:hAnsi="Verdana"/>
          <w:sz w:val="18"/>
          <w:szCs w:val="18"/>
        </w:rPr>
        <w:t>consultări</w:t>
      </w:r>
      <w:proofErr w:type="spellEnd"/>
      <w:r w:rsidRPr="0062542D">
        <w:rPr>
          <w:rFonts w:ascii="Verdana" w:hAnsi="Verdana"/>
          <w:sz w:val="18"/>
          <w:szCs w:val="18"/>
        </w:rPr>
        <w:t xml:space="preserve"> legate de </w:t>
      </w:r>
      <w:proofErr w:type="spellStart"/>
      <w:r w:rsidRPr="0062542D">
        <w:rPr>
          <w:rFonts w:ascii="Verdana" w:hAnsi="Verdana"/>
          <w:sz w:val="18"/>
          <w:szCs w:val="18"/>
        </w:rPr>
        <w:t>implementarea</w:t>
      </w:r>
      <w:proofErr w:type="spellEnd"/>
      <w:r w:rsidRPr="0062542D">
        <w:rPr>
          <w:rFonts w:ascii="Verdana" w:hAnsi="Verdana"/>
          <w:sz w:val="18"/>
          <w:szCs w:val="18"/>
        </w:rPr>
        <w:t xml:space="preserve"> PNRR, </w:t>
      </w:r>
      <w:proofErr w:type="spellStart"/>
      <w:r w:rsidRPr="0062542D">
        <w:rPr>
          <w:rFonts w:ascii="Verdana" w:hAnsi="Verdana"/>
          <w:sz w:val="18"/>
          <w:szCs w:val="18"/>
        </w:rPr>
        <w:t>astfel</w:t>
      </w:r>
      <w:proofErr w:type="spellEnd"/>
      <w:r w:rsidRPr="0062542D">
        <w:rPr>
          <w:rFonts w:ascii="Verdana" w:hAnsi="Verdana"/>
          <w:sz w:val="18"/>
          <w:szCs w:val="18"/>
        </w:rPr>
        <w:t xml:space="preserve"> </w:t>
      </w:r>
      <w:proofErr w:type="spellStart"/>
      <w:r w:rsidRPr="0062542D">
        <w:rPr>
          <w:rFonts w:ascii="Verdana" w:hAnsi="Verdana"/>
          <w:sz w:val="18"/>
          <w:szCs w:val="18"/>
        </w:rPr>
        <w:t>încât</w:t>
      </w:r>
      <w:proofErr w:type="spellEnd"/>
      <w:r w:rsidRPr="0062542D">
        <w:rPr>
          <w:rFonts w:ascii="Verdana" w:hAnsi="Verdana"/>
          <w:sz w:val="18"/>
          <w:szCs w:val="18"/>
        </w:rPr>
        <w:t xml:space="preserve"> </w:t>
      </w:r>
      <w:proofErr w:type="spellStart"/>
      <w:r w:rsidRPr="0062542D">
        <w:rPr>
          <w:rFonts w:ascii="Verdana" w:hAnsi="Verdana"/>
          <w:sz w:val="18"/>
          <w:szCs w:val="18"/>
        </w:rPr>
        <w:t>finanțările</w:t>
      </w:r>
      <w:proofErr w:type="spellEnd"/>
      <w:r w:rsidRPr="0062542D">
        <w:rPr>
          <w:rFonts w:ascii="Verdana" w:hAnsi="Verdana"/>
          <w:sz w:val="18"/>
          <w:szCs w:val="18"/>
        </w:rPr>
        <w:t xml:space="preserve"> </w:t>
      </w:r>
      <w:proofErr w:type="spellStart"/>
      <w:r w:rsidRPr="0062542D">
        <w:rPr>
          <w:rFonts w:ascii="Verdana" w:hAnsi="Verdana"/>
          <w:sz w:val="18"/>
          <w:szCs w:val="18"/>
        </w:rPr>
        <w:t>să</w:t>
      </w:r>
      <w:proofErr w:type="spellEnd"/>
      <w:r w:rsidRPr="0062542D">
        <w:rPr>
          <w:rFonts w:ascii="Verdana" w:hAnsi="Verdana"/>
          <w:sz w:val="18"/>
          <w:szCs w:val="18"/>
        </w:rPr>
        <w:t xml:space="preserve"> fie </w:t>
      </w:r>
      <w:proofErr w:type="spellStart"/>
      <w:r w:rsidRPr="0062542D">
        <w:rPr>
          <w:rFonts w:ascii="Verdana" w:hAnsi="Verdana"/>
          <w:sz w:val="18"/>
          <w:szCs w:val="18"/>
        </w:rPr>
        <w:t>cât</w:t>
      </w:r>
      <w:proofErr w:type="spellEnd"/>
      <w:r w:rsidRPr="0062542D">
        <w:rPr>
          <w:rFonts w:ascii="Verdana" w:hAnsi="Verdana"/>
          <w:sz w:val="18"/>
          <w:szCs w:val="18"/>
        </w:rPr>
        <w:t xml:space="preserve"> </w:t>
      </w:r>
      <w:proofErr w:type="spellStart"/>
      <w:r w:rsidRPr="0062542D">
        <w:rPr>
          <w:rFonts w:ascii="Verdana" w:hAnsi="Verdana"/>
          <w:sz w:val="18"/>
          <w:szCs w:val="18"/>
        </w:rPr>
        <w:t>mai</w:t>
      </w:r>
      <w:proofErr w:type="spellEnd"/>
      <w:r w:rsidRPr="0062542D">
        <w:rPr>
          <w:rFonts w:ascii="Verdana" w:hAnsi="Verdana"/>
          <w:sz w:val="18"/>
          <w:szCs w:val="18"/>
        </w:rPr>
        <w:t xml:space="preserve"> </w:t>
      </w:r>
      <w:proofErr w:type="spellStart"/>
      <w:r w:rsidRPr="0062542D">
        <w:rPr>
          <w:rFonts w:ascii="Verdana" w:hAnsi="Verdana"/>
          <w:sz w:val="18"/>
          <w:szCs w:val="18"/>
        </w:rPr>
        <w:t>adaptate</w:t>
      </w:r>
      <w:proofErr w:type="spellEnd"/>
      <w:r w:rsidRPr="0062542D">
        <w:rPr>
          <w:rFonts w:ascii="Verdana" w:hAnsi="Verdana"/>
          <w:sz w:val="18"/>
          <w:szCs w:val="18"/>
        </w:rPr>
        <w:t xml:space="preserve"> la </w:t>
      </w:r>
      <w:proofErr w:type="spellStart"/>
      <w:r w:rsidRPr="0062542D">
        <w:rPr>
          <w:rFonts w:ascii="Verdana" w:hAnsi="Verdana"/>
          <w:sz w:val="18"/>
          <w:szCs w:val="18"/>
        </w:rPr>
        <w:t>nevoile</w:t>
      </w:r>
      <w:proofErr w:type="spellEnd"/>
      <w:r w:rsidRPr="0062542D">
        <w:rPr>
          <w:rFonts w:ascii="Verdana" w:hAnsi="Verdana"/>
          <w:sz w:val="18"/>
          <w:szCs w:val="18"/>
        </w:rPr>
        <w:t xml:space="preserve"> </w:t>
      </w:r>
      <w:proofErr w:type="spellStart"/>
      <w:r w:rsidRPr="0062542D">
        <w:rPr>
          <w:rFonts w:ascii="Verdana" w:hAnsi="Verdana"/>
          <w:sz w:val="18"/>
          <w:szCs w:val="18"/>
        </w:rPr>
        <w:t>comunităților</w:t>
      </w:r>
      <w:proofErr w:type="spellEnd"/>
      <w:r w:rsidRPr="0062542D">
        <w:rPr>
          <w:rFonts w:ascii="Verdana" w:hAnsi="Verdana"/>
          <w:sz w:val="18"/>
          <w:szCs w:val="18"/>
        </w:rPr>
        <w:t>.</w:t>
      </w:r>
    </w:p>
    <w:p w14:paraId="076873BD" w14:textId="77777777" w:rsidR="0062542D" w:rsidRPr="0062542D" w:rsidRDefault="0062542D" w:rsidP="0062542D">
      <w:pPr>
        <w:pStyle w:val="NormalWeb"/>
        <w:spacing w:after="120"/>
        <w:jc w:val="both"/>
        <w:textAlignment w:val="baseline"/>
        <w:rPr>
          <w:rFonts w:ascii="Verdana" w:hAnsi="Verdana"/>
          <w:sz w:val="18"/>
          <w:szCs w:val="18"/>
        </w:rPr>
      </w:pPr>
      <w:proofErr w:type="spellStart"/>
      <w:r w:rsidRPr="0062542D">
        <w:rPr>
          <w:rFonts w:ascii="Verdana" w:hAnsi="Verdana"/>
          <w:sz w:val="18"/>
          <w:szCs w:val="18"/>
        </w:rPr>
        <w:t>Participanții</w:t>
      </w:r>
      <w:proofErr w:type="spellEnd"/>
      <w:r w:rsidRPr="0062542D">
        <w:rPr>
          <w:rFonts w:ascii="Verdana" w:hAnsi="Verdana"/>
          <w:sz w:val="18"/>
          <w:szCs w:val="18"/>
        </w:rPr>
        <w:t xml:space="preserve"> la </w:t>
      </w:r>
      <w:proofErr w:type="spellStart"/>
      <w:r w:rsidRPr="0062542D">
        <w:rPr>
          <w:rFonts w:ascii="Verdana" w:hAnsi="Verdana"/>
          <w:sz w:val="18"/>
          <w:szCs w:val="18"/>
        </w:rPr>
        <w:t>întâlnire</w:t>
      </w:r>
      <w:proofErr w:type="spellEnd"/>
      <w:r w:rsidRPr="0062542D">
        <w:rPr>
          <w:rFonts w:ascii="Verdana" w:hAnsi="Verdana"/>
          <w:sz w:val="18"/>
          <w:szCs w:val="18"/>
        </w:rPr>
        <w:t xml:space="preserve"> au </w:t>
      </w:r>
      <w:proofErr w:type="spellStart"/>
      <w:r w:rsidRPr="0062542D">
        <w:rPr>
          <w:rFonts w:ascii="Verdana" w:hAnsi="Verdana"/>
          <w:sz w:val="18"/>
          <w:szCs w:val="18"/>
        </w:rPr>
        <w:t>menționat</w:t>
      </w:r>
      <w:proofErr w:type="spellEnd"/>
      <w:r w:rsidRPr="0062542D">
        <w:rPr>
          <w:rFonts w:ascii="Verdana" w:hAnsi="Verdana"/>
          <w:sz w:val="18"/>
          <w:szCs w:val="18"/>
        </w:rPr>
        <w:t xml:space="preserve"> </w:t>
      </w:r>
      <w:proofErr w:type="spellStart"/>
      <w:r w:rsidRPr="0062542D">
        <w:rPr>
          <w:rFonts w:ascii="Verdana" w:hAnsi="Verdana"/>
          <w:sz w:val="18"/>
          <w:szCs w:val="18"/>
        </w:rPr>
        <w:t>că</w:t>
      </w:r>
      <w:proofErr w:type="spellEnd"/>
      <w:r w:rsidRPr="0062542D">
        <w:rPr>
          <w:rFonts w:ascii="Verdana" w:hAnsi="Verdana"/>
          <w:sz w:val="18"/>
          <w:szCs w:val="18"/>
        </w:rPr>
        <w:t xml:space="preserve"> </w:t>
      </w:r>
      <w:proofErr w:type="spellStart"/>
      <w:r w:rsidRPr="0062542D">
        <w:rPr>
          <w:rFonts w:ascii="Verdana" w:hAnsi="Verdana"/>
          <w:sz w:val="18"/>
          <w:szCs w:val="18"/>
        </w:rPr>
        <w:t>este</w:t>
      </w:r>
      <w:proofErr w:type="spellEnd"/>
      <w:r w:rsidRPr="0062542D">
        <w:rPr>
          <w:rFonts w:ascii="Verdana" w:hAnsi="Verdana"/>
          <w:sz w:val="18"/>
          <w:szCs w:val="18"/>
        </w:rPr>
        <w:t xml:space="preserve"> </w:t>
      </w:r>
      <w:proofErr w:type="spellStart"/>
      <w:r w:rsidRPr="0062542D">
        <w:rPr>
          <w:rFonts w:ascii="Verdana" w:hAnsi="Verdana"/>
          <w:sz w:val="18"/>
          <w:szCs w:val="18"/>
        </w:rPr>
        <w:t>nevoie</w:t>
      </w:r>
      <w:proofErr w:type="spellEnd"/>
      <w:r w:rsidRPr="0062542D">
        <w:rPr>
          <w:rFonts w:ascii="Verdana" w:hAnsi="Verdana"/>
          <w:sz w:val="18"/>
          <w:szCs w:val="18"/>
        </w:rPr>
        <w:t xml:space="preserve"> de </w:t>
      </w:r>
      <w:proofErr w:type="spellStart"/>
      <w:r w:rsidRPr="0062542D">
        <w:rPr>
          <w:rFonts w:ascii="Verdana" w:hAnsi="Verdana"/>
          <w:sz w:val="18"/>
          <w:szCs w:val="18"/>
        </w:rPr>
        <w:t>sprijin</w:t>
      </w:r>
      <w:proofErr w:type="spellEnd"/>
      <w:r w:rsidRPr="0062542D">
        <w:rPr>
          <w:rFonts w:ascii="Verdana" w:hAnsi="Verdana"/>
          <w:sz w:val="18"/>
          <w:szCs w:val="18"/>
        </w:rPr>
        <w:t xml:space="preserve"> din </w:t>
      </w:r>
      <w:proofErr w:type="spellStart"/>
      <w:r w:rsidRPr="0062542D">
        <w:rPr>
          <w:rFonts w:ascii="Verdana" w:hAnsi="Verdana"/>
          <w:sz w:val="18"/>
          <w:szCs w:val="18"/>
        </w:rPr>
        <w:t>partea</w:t>
      </w:r>
      <w:proofErr w:type="spellEnd"/>
      <w:r w:rsidRPr="0062542D">
        <w:rPr>
          <w:rFonts w:ascii="Verdana" w:hAnsi="Verdana"/>
          <w:sz w:val="18"/>
          <w:szCs w:val="18"/>
        </w:rPr>
        <w:t xml:space="preserve"> </w:t>
      </w:r>
      <w:proofErr w:type="spellStart"/>
      <w:r w:rsidRPr="0062542D">
        <w:rPr>
          <w:rFonts w:ascii="Verdana" w:hAnsi="Verdana"/>
          <w:sz w:val="18"/>
          <w:szCs w:val="18"/>
        </w:rPr>
        <w:t>Guvernului</w:t>
      </w:r>
      <w:proofErr w:type="spellEnd"/>
      <w:r w:rsidRPr="0062542D">
        <w:rPr>
          <w:rFonts w:ascii="Verdana" w:hAnsi="Verdana"/>
          <w:sz w:val="18"/>
          <w:szCs w:val="18"/>
        </w:rPr>
        <w:t xml:space="preserve"> </w:t>
      </w:r>
      <w:proofErr w:type="spellStart"/>
      <w:r w:rsidRPr="0062542D">
        <w:rPr>
          <w:rFonts w:ascii="Verdana" w:hAnsi="Verdana"/>
          <w:sz w:val="18"/>
          <w:szCs w:val="18"/>
        </w:rPr>
        <w:t>pentru</w:t>
      </w:r>
      <w:proofErr w:type="spellEnd"/>
      <w:r w:rsidRPr="0062542D">
        <w:rPr>
          <w:rFonts w:ascii="Verdana" w:hAnsi="Verdana"/>
          <w:sz w:val="18"/>
          <w:szCs w:val="18"/>
        </w:rPr>
        <w:t xml:space="preserve"> </w:t>
      </w:r>
      <w:proofErr w:type="spellStart"/>
      <w:r w:rsidRPr="0062542D">
        <w:rPr>
          <w:rFonts w:ascii="Verdana" w:hAnsi="Verdana"/>
          <w:sz w:val="18"/>
          <w:szCs w:val="18"/>
        </w:rPr>
        <w:t>asigurarea</w:t>
      </w:r>
      <w:proofErr w:type="spellEnd"/>
      <w:r w:rsidRPr="0062542D">
        <w:rPr>
          <w:rFonts w:ascii="Verdana" w:hAnsi="Verdana"/>
          <w:sz w:val="18"/>
          <w:szCs w:val="18"/>
        </w:rPr>
        <w:t xml:space="preserve"> </w:t>
      </w:r>
      <w:proofErr w:type="spellStart"/>
      <w:r w:rsidRPr="0062542D">
        <w:rPr>
          <w:rFonts w:ascii="Verdana" w:hAnsi="Verdana"/>
          <w:sz w:val="18"/>
          <w:szCs w:val="18"/>
        </w:rPr>
        <w:t>cofinanțării</w:t>
      </w:r>
      <w:proofErr w:type="spellEnd"/>
      <w:r w:rsidRPr="0062542D">
        <w:rPr>
          <w:rFonts w:ascii="Verdana" w:hAnsi="Verdana"/>
          <w:sz w:val="18"/>
          <w:szCs w:val="18"/>
        </w:rPr>
        <w:t xml:space="preserve"> </w:t>
      </w:r>
      <w:proofErr w:type="spellStart"/>
      <w:r w:rsidRPr="0062542D">
        <w:rPr>
          <w:rFonts w:ascii="Verdana" w:hAnsi="Verdana"/>
          <w:sz w:val="18"/>
          <w:szCs w:val="18"/>
        </w:rPr>
        <w:t>proiectelor</w:t>
      </w:r>
      <w:proofErr w:type="spellEnd"/>
      <w:r w:rsidRPr="0062542D">
        <w:rPr>
          <w:rFonts w:ascii="Verdana" w:hAnsi="Verdana"/>
          <w:sz w:val="18"/>
          <w:szCs w:val="18"/>
        </w:rPr>
        <w:t xml:space="preserve"> </w:t>
      </w:r>
      <w:proofErr w:type="spellStart"/>
      <w:r w:rsidRPr="0062542D">
        <w:rPr>
          <w:rFonts w:ascii="Verdana" w:hAnsi="Verdana"/>
          <w:sz w:val="18"/>
          <w:szCs w:val="18"/>
        </w:rPr>
        <w:t>derulate</w:t>
      </w:r>
      <w:proofErr w:type="spellEnd"/>
      <w:r w:rsidRPr="0062542D">
        <w:rPr>
          <w:rFonts w:ascii="Verdana" w:hAnsi="Verdana"/>
          <w:sz w:val="18"/>
          <w:szCs w:val="18"/>
        </w:rPr>
        <w:t xml:space="preserve"> de </w:t>
      </w:r>
      <w:proofErr w:type="spellStart"/>
      <w:r w:rsidRPr="0062542D">
        <w:rPr>
          <w:rFonts w:ascii="Verdana" w:hAnsi="Verdana"/>
          <w:sz w:val="18"/>
          <w:szCs w:val="18"/>
        </w:rPr>
        <w:t>comunitățile</w:t>
      </w:r>
      <w:proofErr w:type="spellEnd"/>
      <w:r w:rsidRPr="0062542D">
        <w:rPr>
          <w:rFonts w:ascii="Verdana" w:hAnsi="Verdana"/>
          <w:sz w:val="18"/>
          <w:szCs w:val="18"/>
        </w:rPr>
        <w:t xml:space="preserve"> locale, precum </w:t>
      </w:r>
      <w:proofErr w:type="spellStart"/>
      <w:r w:rsidRPr="0062542D">
        <w:rPr>
          <w:rFonts w:ascii="Verdana" w:hAnsi="Verdana"/>
          <w:sz w:val="18"/>
          <w:szCs w:val="18"/>
        </w:rPr>
        <w:t>și</w:t>
      </w:r>
      <w:proofErr w:type="spellEnd"/>
      <w:r w:rsidRPr="0062542D">
        <w:rPr>
          <w:rFonts w:ascii="Verdana" w:hAnsi="Verdana"/>
          <w:sz w:val="18"/>
          <w:szCs w:val="18"/>
        </w:rPr>
        <w:t xml:space="preserve"> de </w:t>
      </w:r>
      <w:proofErr w:type="spellStart"/>
      <w:r w:rsidRPr="0062542D">
        <w:rPr>
          <w:rFonts w:ascii="Verdana" w:hAnsi="Verdana"/>
          <w:sz w:val="18"/>
          <w:szCs w:val="18"/>
        </w:rPr>
        <w:t>punerea</w:t>
      </w:r>
      <w:proofErr w:type="spellEnd"/>
      <w:r w:rsidRPr="0062542D">
        <w:rPr>
          <w:rFonts w:ascii="Verdana" w:hAnsi="Verdana"/>
          <w:sz w:val="18"/>
          <w:szCs w:val="18"/>
        </w:rPr>
        <w:t xml:space="preserve"> la </w:t>
      </w:r>
      <w:proofErr w:type="spellStart"/>
      <w:r w:rsidRPr="0062542D">
        <w:rPr>
          <w:rFonts w:ascii="Verdana" w:hAnsi="Verdana"/>
          <w:sz w:val="18"/>
          <w:szCs w:val="18"/>
        </w:rPr>
        <w:t>dispoziție</w:t>
      </w:r>
      <w:proofErr w:type="spellEnd"/>
      <w:r w:rsidRPr="0062542D">
        <w:rPr>
          <w:rFonts w:ascii="Verdana" w:hAnsi="Verdana"/>
          <w:sz w:val="18"/>
          <w:szCs w:val="18"/>
        </w:rPr>
        <w:t xml:space="preserve"> a </w:t>
      </w:r>
      <w:proofErr w:type="spellStart"/>
      <w:r w:rsidRPr="0062542D">
        <w:rPr>
          <w:rFonts w:ascii="Verdana" w:hAnsi="Verdana"/>
          <w:sz w:val="18"/>
          <w:szCs w:val="18"/>
        </w:rPr>
        <w:t>unor</w:t>
      </w:r>
      <w:proofErr w:type="spellEnd"/>
      <w:r w:rsidRPr="0062542D">
        <w:rPr>
          <w:rFonts w:ascii="Verdana" w:hAnsi="Verdana"/>
          <w:sz w:val="18"/>
          <w:szCs w:val="18"/>
        </w:rPr>
        <w:t xml:space="preserve"> </w:t>
      </w:r>
      <w:proofErr w:type="spellStart"/>
      <w:r w:rsidRPr="0062542D">
        <w:rPr>
          <w:rFonts w:ascii="Verdana" w:hAnsi="Verdana"/>
          <w:sz w:val="18"/>
          <w:szCs w:val="18"/>
        </w:rPr>
        <w:t>rezumate</w:t>
      </w:r>
      <w:proofErr w:type="spellEnd"/>
      <w:r w:rsidRPr="0062542D">
        <w:rPr>
          <w:rFonts w:ascii="Verdana" w:hAnsi="Verdana"/>
          <w:sz w:val="18"/>
          <w:szCs w:val="18"/>
        </w:rPr>
        <w:t xml:space="preserve"> </w:t>
      </w:r>
      <w:proofErr w:type="spellStart"/>
      <w:r w:rsidRPr="0062542D">
        <w:rPr>
          <w:rFonts w:ascii="Verdana" w:hAnsi="Verdana"/>
          <w:sz w:val="18"/>
          <w:szCs w:val="18"/>
        </w:rPr>
        <w:t>pregătite</w:t>
      </w:r>
      <w:proofErr w:type="spellEnd"/>
      <w:r w:rsidRPr="0062542D">
        <w:rPr>
          <w:rFonts w:ascii="Verdana" w:hAnsi="Verdana"/>
          <w:sz w:val="18"/>
          <w:szCs w:val="18"/>
        </w:rPr>
        <w:t xml:space="preserve"> </w:t>
      </w:r>
      <w:proofErr w:type="spellStart"/>
      <w:r w:rsidRPr="0062542D">
        <w:rPr>
          <w:rFonts w:ascii="Verdana" w:hAnsi="Verdana"/>
          <w:sz w:val="18"/>
          <w:szCs w:val="18"/>
        </w:rPr>
        <w:t>pentru</w:t>
      </w:r>
      <w:proofErr w:type="spellEnd"/>
      <w:r w:rsidRPr="0062542D">
        <w:rPr>
          <w:rFonts w:ascii="Verdana" w:hAnsi="Verdana"/>
          <w:sz w:val="18"/>
          <w:szCs w:val="18"/>
        </w:rPr>
        <w:t xml:space="preserve"> </w:t>
      </w:r>
      <w:proofErr w:type="spellStart"/>
      <w:r w:rsidRPr="0062542D">
        <w:rPr>
          <w:rFonts w:ascii="Verdana" w:hAnsi="Verdana"/>
          <w:sz w:val="18"/>
          <w:szCs w:val="18"/>
        </w:rPr>
        <w:t>fiecare</w:t>
      </w:r>
      <w:proofErr w:type="spellEnd"/>
      <w:r w:rsidRPr="0062542D">
        <w:rPr>
          <w:rFonts w:ascii="Verdana" w:hAnsi="Verdana"/>
          <w:sz w:val="18"/>
          <w:szCs w:val="18"/>
        </w:rPr>
        <w:t xml:space="preserve"> </w:t>
      </w:r>
      <w:proofErr w:type="spellStart"/>
      <w:r w:rsidRPr="0062542D">
        <w:rPr>
          <w:rFonts w:ascii="Verdana" w:hAnsi="Verdana"/>
          <w:sz w:val="18"/>
          <w:szCs w:val="18"/>
        </w:rPr>
        <w:t>componentă</w:t>
      </w:r>
      <w:proofErr w:type="spellEnd"/>
      <w:r w:rsidRPr="0062542D">
        <w:rPr>
          <w:rFonts w:ascii="Verdana" w:hAnsi="Verdana"/>
          <w:sz w:val="18"/>
          <w:szCs w:val="18"/>
        </w:rPr>
        <w:t xml:space="preserve"> </w:t>
      </w:r>
      <w:proofErr w:type="spellStart"/>
      <w:r w:rsidRPr="0062542D">
        <w:rPr>
          <w:rFonts w:ascii="Verdana" w:hAnsi="Verdana"/>
          <w:sz w:val="18"/>
          <w:szCs w:val="18"/>
        </w:rPr>
        <w:t>în</w:t>
      </w:r>
      <w:proofErr w:type="spellEnd"/>
      <w:r w:rsidRPr="0062542D">
        <w:rPr>
          <w:rFonts w:ascii="Verdana" w:hAnsi="Verdana"/>
          <w:sz w:val="18"/>
          <w:szCs w:val="18"/>
        </w:rPr>
        <w:t xml:space="preserve"> </w:t>
      </w:r>
      <w:proofErr w:type="spellStart"/>
      <w:r w:rsidRPr="0062542D">
        <w:rPr>
          <w:rFonts w:ascii="Verdana" w:hAnsi="Verdana"/>
          <w:sz w:val="18"/>
          <w:szCs w:val="18"/>
        </w:rPr>
        <w:t>parte</w:t>
      </w:r>
      <w:proofErr w:type="spellEnd"/>
      <w:r w:rsidRPr="0062542D">
        <w:rPr>
          <w:rFonts w:ascii="Verdana" w:hAnsi="Verdana"/>
          <w:sz w:val="18"/>
          <w:szCs w:val="18"/>
        </w:rPr>
        <w:t xml:space="preserve">, </w:t>
      </w:r>
      <w:proofErr w:type="spellStart"/>
      <w:r w:rsidRPr="0062542D">
        <w:rPr>
          <w:rFonts w:ascii="Verdana" w:hAnsi="Verdana"/>
          <w:sz w:val="18"/>
          <w:szCs w:val="18"/>
        </w:rPr>
        <w:t>în</w:t>
      </w:r>
      <w:proofErr w:type="spellEnd"/>
      <w:r w:rsidRPr="0062542D">
        <w:rPr>
          <w:rFonts w:ascii="Verdana" w:hAnsi="Verdana"/>
          <w:sz w:val="18"/>
          <w:szCs w:val="18"/>
        </w:rPr>
        <w:t xml:space="preserve"> care </w:t>
      </w:r>
      <w:proofErr w:type="spellStart"/>
      <w:r w:rsidRPr="0062542D">
        <w:rPr>
          <w:rFonts w:ascii="Verdana" w:hAnsi="Verdana"/>
          <w:sz w:val="18"/>
          <w:szCs w:val="18"/>
        </w:rPr>
        <w:t>să</w:t>
      </w:r>
      <w:proofErr w:type="spellEnd"/>
      <w:r w:rsidRPr="0062542D">
        <w:rPr>
          <w:rFonts w:ascii="Verdana" w:hAnsi="Verdana"/>
          <w:sz w:val="18"/>
          <w:szCs w:val="18"/>
        </w:rPr>
        <w:t xml:space="preserve"> fie </w:t>
      </w:r>
      <w:proofErr w:type="spellStart"/>
      <w:r w:rsidRPr="0062542D">
        <w:rPr>
          <w:rFonts w:ascii="Verdana" w:hAnsi="Verdana"/>
          <w:sz w:val="18"/>
          <w:szCs w:val="18"/>
        </w:rPr>
        <w:t>cuprinse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exemplificate</w:t>
      </w:r>
      <w:proofErr w:type="spellEnd"/>
      <w:r w:rsidRPr="0062542D">
        <w:rPr>
          <w:rFonts w:ascii="Verdana" w:hAnsi="Verdana"/>
          <w:sz w:val="18"/>
          <w:szCs w:val="18"/>
        </w:rPr>
        <w:t xml:space="preserve"> </w:t>
      </w:r>
      <w:proofErr w:type="spellStart"/>
      <w:r w:rsidRPr="0062542D">
        <w:rPr>
          <w:rFonts w:ascii="Verdana" w:hAnsi="Verdana"/>
          <w:sz w:val="18"/>
          <w:szCs w:val="18"/>
        </w:rPr>
        <w:t>activitățile</w:t>
      </w:r>
      <w:proofErr w:type="spellEnd"/>
      <w:r w:rsidRPr="0062542D">
        <w:rPr>
          <w:rFonts w:ascii="Verdana" w:hAnsi="Verdana"/>
          <w:sz w:val="18"/>
          <w:szCs w:val="18"/>
        </w:rPr>
        <w:t xml:space="preserve"> </w:t>
      </w:r>
      <w:proofErr w:type="spellStart"/>
      <w:r w:rsidRPr="0062542D">
        <w:rPr>
          <w:rFonts w:ascii="Verdana" w:hAnsi="Verdana"/>
          <w:sz w:val="18"/>
          <w:szCs w:val="18"/>
        </w:rPr>
        <w:t>eligibile</w:t>
      </w:r>
      <w:proofErr w:type="spellEnd"/>
      <w:r w:rsidRPr="0062542D">
        <w:rPr>
          <w:rFonts w:ascii="Verdana" w:hAnsi="Verdana"/>
          <w:sz w:val="18"/>
          <w:szCs w:val="18"/>
        </w:rPr>
        <w:t xml:space="preserve">, </w:t>
      </w:r>
      <w:proofErr w:type="spellStart"/>
      <w:r w:rsidRPr="0062542D">
        <w:rPr>
          <w:rFonts w:ascii="Verdana" w:hAnsi="Verdana"/>
          <w:sz w:val="18"/>
          <w:szCs w:val="18"/>
        </w:rPr>
        <w:t>mecanismul</w:t>
      </w:r>
      <w:proofErr w:type="spellEnd"/>
      <w:r w:rsidRPr="0062542D">
        <w:rPr>
          <w:rFonts w:ascii="Verdana" w:hAnsi="Verdana"/>
          <w:sz w:val="18"/>
          <w:szCs w:val="18"/>
        </w:rPr>
        <w:t xml:space="preserve"> </w:t>
      </w:r>
      <w:proofErr w:type="spellStart"/>
      <w:r w:rsidRPr="0062542D">
        <w:rPr>
          <w:rFonts w:ascii="Verdana" w:hAnsi="Verdana"/>
          <w:sz w:val="18"/>
          <w:szCs w:val="18"/>
        </w:rPr>
        <w:t>pentru</w:t>
      </w:r>
      <w:proofErr w:type="spellEnd"/>
      <w:r w:rsidRPr="0062542D">
        <w:rPr>
          <w:rFonts w:ascii="Verdana" w:hAnsi="Verdana"/>
          <w:sz w:val="18"/>
          <w:szCs w:val="18"/>
        </w:rPr>
        <w:t xml:space="preserve"> </w:t>
      </w:r>
      <w:proofErr w:type="spellStart"/>
      <w:r w:rsidRPr="0062542D">
        <w:rPr>
          <w:rFonts w:ascii="Verdana" w:hAnsi="Verdana"/>
          <w:sz w:val="18"/>
          <w:szCs w:val="18"/>
        </w:rPr>
        <w:t>alocarea</w:t>
      </w:r>
      <w:proofErr w:type="spellEnd"/>
      <w:r w:rsidRPr="0062542D">
        <w:rPr>
          <w:rFonts w:ascii="Verdana" w:hAnsi="Verdana"/>
          <w:sz w:val="18"/>
          <w:szCs w:val="18"/>
        </w:rPr>
        <w:t xml:space="preserve"> </w:t>
      </w:r>
      <w:proofErr w:type="spellStart"/>
      <w:r w:rsidRPr="0062542D">
        <w:rPr>
          <w:rFonts w:ascii="Verdana" w:hAnsi="Verdana"/>
          <w:sz w:val="18"/>
          <w:szCs w:val="18"/>
        </w:rPr>
        <w:t>investițiilor</w:t>
      </w:r>
      <w:proofErr w:type="spellEnd"/>
      <w:r w:rsidRPr="0062542D">
        <w:rPr>
          <w:rFonts w:ascii="Verdana" w:hAnsi="Verdana"/>
          <w:sz w:val="18"/>
          <w:szCs w:val="18"/>
        </w:rPr>
        <w:t xml:space="preserve">, </w:t>
      </w:r>
      <w:proofErr w:type="spellStart"/>
      <w:r w:rsidRPr="0062542D">
        <w:rPr>
          <w:rFonts w:ascii="Verdana" w:hAnsi="Verdana"/>
          <w:sz w:val="18"/>
          <w:szCs w:val="18"/>
        </w:rPr>
        <w:t>documentația</w:t>
      </w:r>
      <w:proofErr w:type="spellEnd"/>
      <w:r w:rsidRPr="0062542D">
        <w:rPr>
          <w:rFonts w:ascii="Verdana" w:hAnsi="Verdana"/>
          <w:sz w:val="18"/>
          <w:szCs w:val="18"/>
        </w:rPr>
        <w:t xml:space="preserve"> </w:t>
      </w:r>
      <w:proofErr w:type="spellStart"/>
      <w:r w:rsidRPr="0062542D">
        <w:rPr>
          <w:rFonts w:ascii="Verdana" w:hAnsi="Verdana"/>
          <w:sz w:val="18"/>
          <w:szCs w:val="18"/>
        </w:rPr>
        <w:t>necesară</w:t>
      </w:r>
      <w:proofErr w:type="spellEnd"/>
      <w:r w:rsidRPr="0062542D">
        <w:rPr>
          <w:rFonts w:ascii="Verdana" w:hAnsi="Verdana"/>
          <w:sz w:val="18"/>
          <w:szCs w:val="18"/>
        </w:rPr>
        <w:t xml:space="preserve"> care </w:t>
      </w:r>
      <w:proofErr w:type="spellStart"/>
      <w:r w:rsidRPr="0062542D">
        <w:rPr>
          <w:rFonts w:ascii="Verdana" w:hAnsi="Verdana"/>
          <w:sz w:val="18"/>
          <w:szCs w:val="18"/>
        </w:rPr>
        <w:t>să</w:t>
      </w:r>
      <w:proofErr w:type="spellEnd"/>
      <w:r w:rsidRPr="0062542D">
        <w:rPr>
          <w:rFonts w:ascii="Verdana" w:hAnsi="Verdana"/>
          <w:sz w:val="18"/>
          <w:szCs w:val="18"/>
        </w:rPr>
        <w:t xml:space="preserve"> </w:t>
      </w:r>
      <w:proofErr w:type="spellStart"/>
      <w:r w:rsidRPr="0062542D">
        <w:rPr>
          <w:rFonts w:ascii="Verdana" w:hAnsi="Verdana"/>
          <w:sz w:val="18"/>
          <w:szCs w:val="18"/>
        </w:rPr>
        <w:t>însoțească</w:t>
      </w:r>
      <w:proofErr w:type="spellEnd"/>
      <w:r w:rsidRPr="0062542D">
        <w:rPr>
          <w:rFonts w:ascii="Verdana" w:hAnsi="Verdana"/>
          <w:sz w:val="18"/>
          <w:szCs w:val="18"/>
        </w:rPr>
        <w:t xml:space="preserve"> </w:t>
      </w:r>
      <w:proofErr w:type="spellStart"/>
      <w:r w:rsidRPr="0062542D">
        <w:rPr>
          <w:rFonts w:ascii="Verdana" w:hAnsi="Verdana"/>
          <w:sz w:val="18"/>
          <w:szCs w:val="18"/>
        </w:rPr>
        <w:t>cererile</w:t>
      </w:r>
      <w:proofErr w:type="spellEnd"/>
      <w:r w:rsidRPr="0062542D">
        <w:rPr>
          <w:rFonts w:ascii="Verdana" w:hAnsi="Verdana"/>
          <w:sz w:val="18"/>
          <w:szCs w:val="18"/>
        </w:rPr>
        <w:t xml:space="preserve"> de </w:t>
      </w:r>
      <w:proofErr w:type="spellStart"/>
      <w:r w:rsidRPr="0062542D">
        <w:rPr>
          <w:rFonts w:ascii="Verdana" w:hAnsi="Verdana"/>
          <w:sz w:val="18"/>
          <w:szCs w:val="18"/>
        </w:rPr>
        <w:t>finanțare</w:t>
      </w:r>
      <w:proofErr w:type="spellEnd"/>
      <w:r w:rsidRPr="0062542D">
        <w:rPr>
          <w:rFonts w:ascii="Verdana" w:hAnsi="Verdana"/>
          <w:sz w:val="18"/>
          <w:szCs w:val="18"/>
        </w:rPr>
        <w:t xml:space="preserve">, </w:t>
      </w:r>
      <w:proofErr w:type="spellStart"/>
      <w:r w:rsidRPr="0062542D">
        <w:rPr>
          <w:rFonts w:ascii="Verdana" w:hAnsi="Verdana"/>
          <w:sz w:val="18"/>
          <w:szCs w:val="18"/>
        </w:rPr>
        <w:t>mecanismul</w:t>
      </w:r>
      <w:proofErr w:type="spellEnd"/>
      <w:r w:rsidRPr="0062542D">
        <w:rPr>
          <w:rFonts w:ascii="Verdana" w:hAnsi="Verdana"/>
          <w:sz w:val="18"/>
          <w:szCs w:val="18"/>
        </w:rPr>
        <w:t xml:space="preserve"> de </w:t>
      </w:r>
      <w:proofErr w:type="spellStart"/>
      <w:r w:rsidRPr="0062542D">
        <w:rPr>
          <w:rFonts w:ascii="Verdana" w:hAnsi="Verdana"/>
          <w:sz w:val="18"/>
          <w:szCs w:val="18"/>
        </w:rPr>
        <w:t>evaluare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de </w:t>
      </w:r>
      <w:proofErr w:type="spellStart"/>
      <w:r w:rsidRPr="0062542D">
        <w:rPr>
          <w:rFonts w:ascii="Verdana" w:hAnsi="Verdana"/>
          <w:sz w:val="18"/>
          <w:szCs w:val="18"/>
        </w:rPr>
        <w:t>acceptare</w:t>
      </w:r>
      <w:proofErr w:type="spellEnd"/>
      <w:r w:rsidRPr="0062542D">
        <w:rPr>
          <w:rFonts w:ascii="Verdana" w:hAnsi="Verdana"/>
          <w:sz w:val="18"/>
          <w:szCs w:val="18"/>
        </w:rPr>
        <w:t xml:space="preserve"> a </w:t>
      </w:r>
      <w:proofErr w:type="spellStart"/>
      <w:r w:rsidRPr="0062542D">
        <w:rPr>
          <w:rFonts w:ascii="Verdana" w:hAnsi="Verdana"/>
          <w:sz w:val="18"/>
          <w:szCs w:val="18"/>
        </w:rPr>
        <w:t>finanțării</w:t>
      </w:r>
      <w:proofErr w:type="spellEnd"/>
      <w:r w:rsidRPr="0062542D">
        <w:rPr>
          <w:rFonts w:ascii="Verdana" w:hAnsi="Verdana"/>
          <w:sz w:val="18"/>
          <w:szCs w:val="18"/>
        </w:rPr>
        <w:t xml:space="preserve"> </w:t>
      </w:r>
      <w:proofErr w:type="spellStart"/>
      <w:r w:rsidRPr="0062542D">
        <w:rPr>
          <w:rFonts w:ascii="Verdana" w:hAnsi="Verdana"/>
          <w:sz w:val="18"/>
          <w:szCs w:val="18"/>
        </w:rPr>
        <w:t>proiectelor</w:t>
      </w:r>
      <w:proofErr w:type="spellEnd"/>
      <w:r w:rsidRPr="0062542D">
        <w:rPr>
          <w:rFonts w:ascii="Verdana" w:hAnsi="Verdana"/>
          <w:sz w:val="18"/>
          <w:szCs w:val="18"/>
        </w:rPr>
        <w:t>.</w:t>
      </w:r>
    </w:p>
    <w:p w14:paraId="4D2CDC32" w14:textId="77777777" w:rsidR="0062542D" w:rsidRPr="0062542D" w:rsidRDefault="0062542D" w:rsidP="0062542D">
      <w:pPr>
        <w:pStyle w:val="NormalWeb"/>
        <w:spacing w:after="120"/>
        <w:jc w:val="both"/>
        <w:textAlignment w:val="baseline"/>
        <w:rPr>
          <w:rFonts w:ascii="Verdana" w:hAnsi="Verdana"/>
          <w:sz w:val="18"/>
          <w:szCs w:val="18"/>
        </w:rPr>
      </w:pPr>
      <w:r w:rsidRPr="0062542D">
        <w:rPr>
          <w:rFonts w:ascii="Verdana" w:hAnsi="Verdana"/>
          <w:sz w:val="18"/>
          <w:szCs w:val="18"/>
        </w:rPr>
        <w:t xml:space="preserve">De </w:t>
      </w:r>
      <w:proofErr w:type="spellStart"/>
      <w:r w:rsidRPr="0062542D">
        <w:rPr>
          <w:rFonts w:ascii="Verdana" w:hAnsi="Verdana"/>
          <w:sz w:val="18"/>
          <w:szCs w:val="18"/>
        </w:rPr>
        <w:t>asemenea</w:t>
      </w:r>
      <w:proofErr w:type="spellEnd"/>
      <w:r w:rsidRPr="0062542D">
        <w:rPr>
          <w:rFonts w:ascii="Verdana" w:hAnsi="Verdana"/>
          <w:sz w:val="18"/>
          <w:szCs w:val="18"/>
        </w:rPr>
        <w:t xml:space="preserve">, a </w:t>
      </w:r>
      <w:proofErr w:type="spellStart"/>
      <w:r w:rsidRPr="0062542D">
        <w:rPr>
          <w:rFonts w:ascii="Verdana" w:hAnsi="Verdana"/>
          <w:sz w:val="18"/>
          <w:szCs w:val="18"/>
        </w:rPr>
        <w:t>fost</w:t>
      </w:r>
      <w:proofErr w:type="spellEnd"/>
      <w:r w:rsidRPr="0062542D">
        <w:rPr>
          <w:rFonts w:ascii="Verdana" w:hAnsi="Verdana"/>
          <w:sz w:val="18"/>
          <w:szCs w:val="18"/>
        </w:rPr>
        <w:t xml:space="preserve"> </w:t>
      </w:r>
      <w:proofErr w:type="spellStart"/>
      <w:r w:rsidRPr="0062542D">
        <w:rPr>
          <w:rFonts w:ascii="Verdana" w:hAnsi="Verdana"/>
          <w:sz w:val="18"/>
          <w:szCs w:val="18"/>
        </w:rPr>
        <w:t>subliniată</w:t>
      </w:r>
      <w:proofErr w:type="spellEnd"/>
      <w:r w:rsidRPr="0062542D">
        <w:rPr>
          <w:rFonts w:ascii="Verdana" w:hAnsi="Verdana"/>
          <w:sz w:val="18"/>
          <w:szCs w:val="18"/>
        </w:rPr>
        <w:t xml:space="preserve"> </w:t>
      </w:r>
      <w:proofErr w:type="spellStart"/>
      <w:r w:rsidRPr="0062542D">
        <w:rPr>
          <w:rFonts w:ascii="Verdana" w:hAnsi="Verdana"/>
          <w:sz w:val="18"/>
          <w:szCs w:val="18"/>
        </w:rPr>
        <w:t>importanța</w:t>
      </w:r>
      <w:proofErr w:type="spellEnd"/>
      <w:r w:rsidRPr="0062542D">
        <w:rPr>
          <w:rFonts w:ascii="Verdana" w:hAnsi="Verdana"/>
          <w:sz w:val="18"/>
          <w:szCs w:val="18"/>
        </w:rPr>
        <w:t xml:space="preserve"> </w:t>
      </w:r>
      <w:proofErr w:type="spellStart"/>
      <w:r w:rsidRPr="0062542D">
        <w:rPr>
          <w:rFonts w:ascii="Verdana" w:hAnsi="Verdana"/>
          <w:sz w:val="18"/>
          <w:szCs w:val="18"/>
        </w:rPr>
        <w:t>alocării</w:t>
      </w:r>
      <w:proofErr w:type="spellEnd"/>
      <w:r w:rsidRPr="0062542D">
        <w:rPr>
          <w:rFonts w:ascii="Verdana" w:hAnsi="Verdana"/>
          <w:sz w:val="18"/>
          <w:szCs w:val="18"/>
        </w:rPr>
        <w:t xml:space="preserve"> </w:t>
      </w:r>
      <w:proofErr w:type="spellStart"/>
      <w:r w:rsidRPr="0062542D">
        <w:rPr>
          <w:rFonts w:ascii="Verdana" w:hAnsi="Verdana"/>
          <w:sz w:val="18"/>
          <w:szCs w:val="18"/>
        </w:rPr>
        <w:t>echitabile</w:t>
      </w:r>
      <w:proofErr w:type="spellEnd"/>
      <w:r w:rsidRPr="0062542D">
        <w:rPr>
          <w:rFonts w:ascii="Verdana" w:hAnsi="Verdana"/>
          <w:sz w:val="18"/>
          <w:szCs w:val="18"/>
        </w:rPr>
        <w:t xml:space="preserve"> a </w:t>
      </w:r>
      <w:proofErr w:type="spellStart"/>
      <w:r w:rsidRPr="0062542D">
        <w:rPr>
          <w:rFonts w:ascii="Verdana" w:hAnsi="Verdana"/>
          <w:sz w:val="18"/>
          <w:szCs w:val="18"/>
        </w:rPr>
        <w:t>finanțărilor</w:t>
      </w:r>
      <w:proofErr w:type="spellEnd"/>
      <w:r w:rsidRPr="0062542D">
        <w:rPr>
          <w:rFonts w:ascii="Verdana" w:hAnsi="Verdana"/>
          <w:sz w:val="18"/>
          <w:szCs w:val="18"/>
        </w:rPr>
        <w:t xml:space="preserve"> </w:t>
      </w:r>
      <w:proofErr w:type="spellStart"/>
      <w:r w:rsidRPr="0062542D">
        <w:rPr>
          <w:rFonts w:ascii="Verdana" w:hAnsi="Verdana"/>
          <w:sz w:val="18"/>
          <w:szCs w:val="18"/>
        </w:rPr>
        <w:t>între</w:t>
      </w:r>
      <w:proofErr w:type="spellEnd"/>
      <w:r w:rsidRPr="0062542D">
        <w:rPr>
          <w:rFonts w:ascii="Verdana" w:hAnsi="Verdana"/>
          <w:sz w:val="18"/>
          <w:szCs w:val="18"/>
        </w:rPr>
        <w:t xml:space="preserve"> </w:t>
      </w:r>
      <w:proofErr w:type="spellStart"/>
      <w:r w:rsidRPr="0062542D">
        <w:rPr>
          <w:rFonts w:ascii="Verdana" w:hAnsi="Verdana"/>
          <w:sz w:val="18"/>
          <w:szCs w:val="18"/>
        </w:rPr>
        <w:t>cele</w:t>
      </w:r>
      <w:proofErr w:type="spellEnd"/>
      <w:r w:rsidRPr="0062542D">
        <w:rPr>
          <w:rFonts w:ascii="Verdana" w:hAnsi="Verdana"/>
          <w:sz w:val="18"/>
          <w:szCs w:val="18"/>
        </w:rPr>
        <w:t xml:space="preserve"> </w:t>
      </w:r>
      <w:proofErr w:type="spellStart"/>
      <w:r w:rsidRPr="0062542D">
        <w:rPr>
          <w:rFonts w:ascii="Verdana" w:hAnsi="Verdana"/>
          <w:sz w:val="18"/>
          <w:szCs w:val="18"/>
        </w:rPr>
        <w:t>patru</w:t>
      </w:r>
      <w:proofErr w:type="spellEnd"/>
      <w:r w:rsidRPr="0062542D">
        <w:rPr>
          <w:rFonts w:ascii="Verdana" w:hAnsi="Verdana"/>
          <w:sz w:val="18"/>
          <w:szCs w:val="18"/>
        </w:rPr>
        <w:t xml:space="preserve"> </w:t>
      </w:r>
      <w:proofErr w:type="spellStart"/>
      <w:r w:rsidRPr="0062542D">
        <w:rPr>
          <w:rFonts w:ascii="Verdana" w:hAnsi="Verdana"/>
          <w:sz w:val="18"/>
          <w:szCs w:val="18"/>
        </w:rPr>
        <w:t>tipuri</w:t>
      </w:r>
      <w:proofErr w:type="spellEnd"/>
      <w:r w:rsidRPr="0062542D">
        <w:rPr>
          <w:rFonts w:ascii="Verdana" w:hAnsi="Verdana"/>
          <w:sz w:val="18"/>
          <w:szCs w:val="18"/>
        </w:rPr>
        <w:t xml:space="preserve"> de </w:t>
      </w:r>
      <w:proofErr w:type="spellStart"/>
      <w:r w:rsidRPr="0062542D">
        <w:rPr>
          <w:rFonts w:ascii="Verdana" w:hAnsi="Verdana"/>
          <w:sz w:val="18"/>
          <w:szCs w:val="18"/>
        </w:rPr>
        <w:t>unități</w:t>
      </w:r>
      <w:proofErr w:type="spellEnd"/>
      <w:r w:rsidRPr="0062542D">
        <w:rPr>
          <w:rFonts w:ascii="Verdana" w:hAnsi="Verdana"/>
          <w:sz w:val="18"/>
          <w:szCs w:val="18"/>
        </w:rPr>
        <w:t xml:space="preserve"> </w:t>
      </w:r>
      <w:proofErr w:type="spellStart"/>
      <w:r w:rsidRPr="0062542D">
        <w:rPr>
          <w:rFonts w:ascii="Verdana" w:hAnsi="Verdana"/>
          <w:sz w:val="18"/>
          <w:szCs w:val="18"/>
        </w:rPr>
        <w:t>administrativ-teritoriale</w:t>
      </w:r>
      <w:proofErr w:type="spellEnd"/>
      <w:r w:rsidRPr="0062542D">
        <w:rPr>
          <w:rFonts w:ascii="Verdana" w:hAnsi="Verdana"/>
          <w:sz w:val="18"/>
          <w:szCs w:val="18"/>
        </w:rPr>
        <w:t xml:space="preserve">: </w:t>
      </w:r>
      <w:proofErr w:type="spellStart"/>
      <w:r w:rsidRPr="0062542D">
        <w:rPr>
          <w:rFonts w:ascii="Verdana" w:hAnsi="Verdana"/>
          <w:sz w:val="18"/>
          <w:szCs w:val="18"/>
        </w:rPr>
        <w:t>municipii</w:t>
      </w:r>
      <w:proofErr w:type="spellEnd"/>
      <w:r w:rsidRPr="0062542D">
        <w:rPr>
          <w:rFonts w:ascii="Verdana" w:hAnsi="Verdana"/>
          <w:sz w:val="18"/>
          <w:szCs w:val="18"/>
        </w:rPr>
        <w:t xml:space="preserve"> </w:t>
      </w:r>
      <w:proofErr w:type="spellStart"/>
      <w:r w:rsidRPr="0062542D">
        <w:rPr>
          <w:rFonts w:ascii="Verdana" w:hAnsi="Verdana"/>
          <w:sz w:val="18"/>
          <w:szCs w:val="18"/>
        </w:rPr>
        <w:t>reședință</w:t>
      </w:r>
      <w:proofErr w:type="spellEnd"/>
      <w:r w:rsidRPr="0062542D">
        <w:rPr>
          <w:rFonts w:ascii="Verdana" w:hAnsi="Verdana"/>
          <w:sz w:val="18"/>
          <w:szCs w:val="18"/>
        </w:rPr>
        <w:t xml:space="preserve"> de </w:t>
      </w:r>
      <w:proofErr w:type="spellStart"/>
      <w:r w:rsidRPr="0062542D">
        <w:rPr>
          <w:rFonts w:ascii="Verdana" w:hAnsi="Verdana"/>
          <w:sz w:val="18"/>
          <w:szCs w:val="18"/>
        </w:rPr>
        <w:t>județ</w:t>
      </w:r>
      <w:proofErr w:type="spellEnd"/>
      <w:r w:rsidRPr="0062542D">
        <w:rPr>
          <w:rFonts w:ascii="Verdana" w:hAnsi="Verdana"/>
          <w:sz w:val="18"/>
          <w:szCs w:val="18"/>
        </w:rPr>
        <w:t xml:space="preserve">, </w:t>
      </w:r>
      <w:proofErr w:type="spellStart"/>
      <w:r w:rsidRPr="0062542D">
        <w:rPr>
          <w:rFonts w:ascii="Verdana" w:hAnsi="Verdana"/>
          <w:sz w:val="18"/>
          <w:szCs w:val="18"/>
        </w:rPr>
        <w:t>municipii</w:t>
      </w:r>
      <w:proofErr w:type="spellEnd"/>
      <w:r w:rsidRPr="0062542D">
        <w:rPr>
          <w:rFonts w:ascii="Verdana" w:hAnsi="Verdana"/>
          <w:sz w:val="18"/>
          <w:szCs w:val="18"/>
        </w:rPr>
        <w:t xml:space="preserve">, </w:t>
      </w:r>
      <w:proofErr w:type="spellStart"/>
      <w:r w:rsidRPr="0062542D">
        <w:rPr>
          <w:rFonts w:ascii="Verdana" w:hAnsi="Verdana"/>
          <w:sz w:val="18"/>
          <w:szCs w:val="18"/>
        </w:rPr>
        <w:t>orașe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comune</w:t>
      </w:r>
      <w:proofErr w:type="spellEnd"/>
      <w:r w:rsidRPr="0062542D">
        <w:rPr>
          <w:rFonts w:ascii="Verdana" w:hAnsi="Verdana"/>
          <w:sz w:val="18"/>
          <w:szCs w:val="18"/>
        </w:rPr>
        <w:t xml:space="preserve">, </w:t>
      </w:r>
      <w:proofErr w:type="spellStart"/>
      <w:r w:rsidRPr="0062542D">
        <w:rPr>
          <w:rFonts w:ascii="Verdana" w:hAnsi="Verdana"/>
          <w:sz w:val="18"/>
          <w:szCs w:val="18"/>
        </w:rPr>
        <w:t>cât</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între</w:t>
      </w:r>
      <w:proofErr w:type="spellEnd"/>
      <w:r w:rsidRPr="0062542D">
        <w:rPr>
          <w:rFonts w:ascii="Verdana" w:hAnsi="Verdana"/>
          <w:sz w:val="18"/>
          <w:szCs w:val="18"/>
        </w:rPr>
        <w:t xml:space="preserve"> </w:t>
      </w:r>
      <w:proofErr w:type="spellStart"/>
      <w:r w:rsidRPr="0062542D">
        <w:rPr>
          <w:rFonts w:ascii="Verdana" w:hAnsi="Verdana"/>
          <w:sz w:val="18"/>
          <w:szCs w:val="18"/>
        </w:rPr>
        <w:t>regiuni</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între</w:t>
      </w:r>
      <w:proofErr w:type="spellEnd"/>
      <w:r w:rsidRPr="0062542D">
        <w:rPr>
          <w:rFonts w:ascii="Verdana" w:hAnsi="Verdana"/>
          <w:sz w:val="18"/>
          <w:szCs w:val="18"/>
        </w:rPr>
        <w:t xml:space="preserve"> </w:t>
      </w:r>
      <w:proofErr w:type="spellStart"/>
      <w:r w:rsidRPr="0062542D">
        <w:rPr>
          <w:rFonts w:ascii="Verdana" w:hAnsi="Verdana"/>
          <w:sz w:val="18"/>
          <w:szCs w:val="18"/>
        </w:rPr>
        <w:t>județele</w:t>
      </w:r>
      <w:proofErr w:type="spellEnd"/>
      <w:r w:rsidRPr="0062542D">
        <w:rPr>
          <w:rFonts w:ascii="Verdana" w:hAnsi="Verdana"/>
          <w:sz w:val="18"/>
          <w:szCs w:val="18"/>
        </w:rPr>
        <w:t xml:space="preserve"> </w:t>
      </w:r>
      <w:proofErr w:type="spellStart"/>
      <w:r w:rsidRPr="0062542D">
        <w:rPr>
          <w:rFonts w:ascii="Verdana" w:hAnsi="Verdana"/>
          <w:sz w:val="18"/>
          <w:szCs w:val="18"/>
        </w:rPr>
        <w:t>dintr</w:t>
      </w:r>
      <w:proofErr w:type="spellEnd"/>
      <w:r w:rsidRPr="0062542D">
        <w:rPr>
          <w:rFonts w:ascii="Verdana" w:hAnsi="Verdana"/>
          <w:sz w:val="18"/>
          <w:szCs w:val="18"/>
        </w:rPr>
        <w:t xml:space="preserve">-o </w:t>
      </w:r>
      <w:proofErr w:type="spellStart"/>
      <w:r w:rsidRPr="0062542D">
        <w:rPr>
          <w:rFonts w:ascii="Verdana" w:hAnsi="Verdana"/>
          <w:sz w:val="18"/>
          <w:szCs w:val="18"/>
        </w:rPr>
        <w:t>regiune</w:t>
      </w:r>
      <w:proofErr w:type="spellEnd"/>
      <w:r w:rsidRPr="0062542D">
        <w:rPr>
          <w:rFonts w:ascii="Verdana" w:hAnsi="Verdana"/>
          <w:sz w:val="18"/>
          <w:szCs w:val="18"/>
        </w:rPr>
        <w:t>.</w:t>
      </w:r>
    </w:p>
    <w:p w14:paraId="4D084F64" w14:textId="77777777" w:rsidR="0062542D" w:rsidRPr="0062542D" w:rsidRDefault="0062542D" w:rsidP="0062542D">
      <w:pPr>
        <w:pStyle w:val="NormalWeb"/>
        <w:spacing w:after="120"/>
        <w:jc w:val="both"/>
        <w:textAlignment w:val="baseline"/>
        <w:rPr>
          <w:rFonts w:ascii="Verdana" w:hAnsi="Verdana"/>
          <w:sz w:val="18"/>
          <w:szCs w:val="18"/>
        </w:rPr>
      </w:pPr>
      <w:proofErr w:type="gramStart"/>
      <w:r w:rsidRPr="0062542D">
        <w:rPr>
          <w:rFonts w:ascii="Verdana" w:hAnsi="Verdana"/>
          <w:sz w:val="18"/>
          <w:szCs w:val="18"/>
        </w:rPr>
        <w:t>”</w:t>
      </w:r>
      <w:proofErr w:type="spellStart"/>
      <w:r w:rsidRPr="0062542D">
        <w:rPr>
          <w:rFonts w:ascii="Verdana" w:hAnsi="Verdana"/>
          <w:sz w:val="18"/>
          <w:szCs w:val="18"/>
        </w:rPr>
        <w:t>România</w:t>
      </w:r>
      <w:proofErr w:type="spellEnd"/>
      <w:proofErr w:type="gramEnd"/>
      <w:r w:rsidRPr="0062542D">
        <w:rPr>
          <w:rFonts w:ascii="Verdana" w:hAnsi="Verdana"/>
          <w:sz w:val="18"/>
          <w:szCs w:val="18"/>
        </w:rPr>
        <w:t xml:space="preserve"> are </w:t>
      </w:r>
      <w:proofErr w:type="spellStart"/>
      <w:r w:rsidRPr="0062542D">
        <w:rPr>
          <w:rFonts w:ascii="Verdana" w:hAnsi="Verdana"/>
          <w:sz w:val="18"/>
          <w:szCs w:val="18"/>
        </w:rPr>
        <w:t>nevoie</w:t>
      </w:r>
      <w:proofErr w:type="spellEnd"/>
      <w:r w:rsidRPr="0062542D">
        <w:rPr>
          <w:rFonts w:ascii="Verdana" w:hAnsi="Verdana"/>
          <w:sz w:val="18"/>
          <w:szCs w:val="18"/>
        </w:rPr>
        <w:t xml:space="preserve"> de </w:t>
      </w:r>
      <w:proofErr w:type="spellStart"/>
      <w:r w:rsidRPr="0062542D">
        <w:rPr>
          <w:rFonts w:ascii="Verdana" w:hAnsi="Verdana"/>
          <w:sz w:val="18"/>
          <w:szCs w:val="18"/>
        </w:rPr>
        <w:t>modernizare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dezvoltare</w:t>
      </w:r>
      <w:proofErr w:type="spellEnd"/>
      <w:r w:rsidRPr="0062542D">
        <w:rPr>
          <w:rFonts w:ascii="Verdana" w:hAnsi="Verdana"/>
          <w:sz w:val="18"/>
          <w:szCs w:val="18"/>
        </w:rPr>
        <w:t xml:space="preserve"> </w:t>
      </w:r>
      <w:proofErr w:type="spellStart"/>
      <w:r w:rsidRPr="0062542D">
        <w:rPr>
          <w:rFonts w:ascii="Verdana" w:hAnsi="Verdana"/>
          <w:sz w:val="18"/>
          <w:szCs w:val="18"/>
        </w:rPr>
        <w:t>echilibrate</w:t>
      </w:r>
      <w:proofErr w:type="spellEnd"/>
      <w:r w:rsidRPr="0062542D">
        <w:rPr>
          <w:rFonts w:ascii="Verdana" w:hAnsi="Verdana"/>
          <w:sz w:val="18"/>
          <w:szCs w:val="18"/>
        </w:rPr>
        <w:t xml:space="preserve">, </w:t>
      </w:r>
      <w:proofErr w:type="spellStart"/>
      <w:r w:rsidRPr="0062542D">
        <w:rPr>
          <w:rFonts w:ascii="Verdana" w:hAnsi="Verdana"/>
          <w:sz w:val="18"/>
          <w:szCs w:val="18"/>
        </w:rPr>
        <w:t>astfel</w:t>
      </w:r>
      <w:proofErr w:type="spellEnd"/>
      <w:r w:rsidRPr="0062542D">
        <w:rPr>
          <w:rFonts w:ascii="Verdana" w:hAnsi="Verdana"/>
          <w:sz w:val="18"/>
          <w:szCs w:val="18"/>
        </w:rPr>
        <w:t xml:space="preserve"> </w:t>
      </w:r>
      <w:proofErr w:type="spellStart"/>
      <w:r w:rsidRPr="0062542D">
        <w:rPr>
          <w:rFonts w:ascii="Verdana" w:hAnsi="Verdana"/>
          <w:sz w:val="18"/>
          <w:szCs w:val="18"/>
        </w:rPr>
        <w:t>încât</w:t>
      </w:r>
      <w:proofErr w:type="spellEnd"/>
      <w:r w:rsidRPr="0062542D">
        <w:rPr>
          <w:rFonts w:ascii="Verdana" w:hAnsi="Verdana"/>
          <w:sz w:val="18"/>
          <w:szCs w:val="18"/>
        </w:rPr>
        <w:t xml:space="preserve"> de </w:t>
      </w:r>
      <w:proofErr w:type="spellStart"/>
      <w:r w:rsidRPr="0062542D">
        <w:rPr>
          <w:rFonts w:ascii="Verdana" w:hAnsi="Verdana"/>
          <w:sz w:val="18"/>
          <w:szCs w:val="18"/>
        </w:rPr>
        <w:t>investițiile</w:t>
      </w:r>
      <w:proofErr w:type="spellEnd"/>
      <w:r w:rsidRPr="0062542D">
        <w:rPr>
          <w:rFonts w:ascii="Verdana" w:hAnsi="Verdana"/>
          <w:sz w:val="18"/>
          <w:szCs w:val="18"/>
        </w:rPr>
        <w:t xml:space="preserve"> </w:t>
      </w:r>
      <w:proofErr w:type="spellStart"/>
      <w:r w:rsidRPr="0062542D">
        <w:rPr>
          <w:rFonts w:ascii="Verdana" w:hAnsi="Verdana"/>
          <w:sz w:val="18"/>
          <w:szCs w:val="18"/>
        </w:rPr>
        <w:t>disponibile</w:t>
      </w:r>
      <w:proofErr w:type="spellEnd"/>
      <w:r w:rsidRPr="0062542D">
        <w:rPr>
          <w:rFonts w:ascii="Verdana" w:hAnsi="Verdana"/>
          <w:sz w:val="18"/>
          <w:szCs w:val="18"/>
        </w:rPr>
        <w:t xml:space="preserve"> </w:t>
      </w:r>
      <w:proofErr w:type="spellStart"/>
      <w:r w:rsidRPr="0062542D">
        <w:rPr>
          <w:rFonts w:ascii="Verdana" w:hAnsi="Verdana"/>
          <w:sz w:val="18"/>
          <w:szCs w:val="18"/>
        </w:rPr>
        <w:t>prin</w:t>
      </w:r>
      <w:proofErr w:type="spellEnd"/>
      <w:r w:rsidRPr="0062542D">
        <w:rPr>
          <w:rFonts w:ascii="Verdana" w:hAnsi="Verdana"/>
          <w:sz w:val="18"/>
          <w:szCs w:val="18"/>
        </w:rPr>
        <w:t xml:space="preserve"> PNRR, </w:t>
      </w:r>
      <w:proofErr w:type="spellStart"/>
      <w:r w:rsidRPr="0062542D">
        <w:rPr>
          <w:rFonts w:ascii="Verdana" w:hAnsi="Verdana"/>
          <w:sz w:val="18"/>
          <w:szCs w:val="18"/>
        </w:rPr>
        <w:t>dar</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prin</w:t>
      </w:r>
      <w:proofErr w:type="spellEnd"/>
      <w:r w:rsidRPr="0062542D">
        <w:rPr>
          <w:rFonts w:ascii="Verdana" w:hAnsi="Verdana"/>
          <w:sz w:val="18"/>
          <w:szCs w:val="18"/>
        </w:rPr>
        <w:t xml:space="preserve"> </w:t>
      </w:r>
      <w:proofErr w:type="spellStart"/>
      <w:r w:rsidRPr="0062542D">
        <w:rPr>
          <w:rFonts w:ascii="Verdana" w:hAnsi="Verdana"/>
          <w:sz w:val="18"/>
          <w:szCs w:val="18"/>
        </w:rPr>
        <w:t>celelalte</w:t>
      </w:r>
      <w:proofErr w:type="spellEnd"/>
      <w:r w:rsidRPr="0062542D">
        <w:rPr>
          <w:rFonts w:ascii="Verdana" w:hAnsi="Verdana"/>
          <w:sz w:val="18"/>
          <w:szCs w:val="18"/>
        </w:rPr>
        <w:t xml:space="preserve"> </w:t>
      </w:r>
      <w:proofErr w:type="spellStart"/>
      <w:r w:rsidRPr="0062542D">
        <w:rPr>
          <w:rFonts w:ascii="Verdana" w:hAnsi="Verdana"/>
          <w:sz w:val="18"/>
          <w:szCs w:val="18"/>
        </w:rPr>
        <w:t>fonduri</w:t>
      </w:r>
      <w:proofErr w:type="spellEnd"/>
      <w:r w:rsidRPr="0062542D">
        <w:rPr>
          <w:rFonts w:ascii="Verdana" w:hAnsi="Verdana"/>
          <w:sz w:val="18"/>
          <w:szCs w:val="18"/>
        </w:rPr>
        <w:t xml:space="preserve"> </w:t>
      </w:r>
      <w:proofErr w:type="spellStart"/>
      <w:r w:rsidRPr="0062542D">
        <w:rPr>
          <w:rFonts w:ascii="Verdana" w:hAnsi="Verdana"/>
          <w:sz w:val="18"/>
          <w:szCs w:val="18"/>
        </w:rPr>
        <w:t>europene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naționale</w:t>
      </w:r>
      <w:proofErr w:type="spellEnd"/>
      <w:r w:rsidRPr="0062542D">
        <w:rPr>
          <w:rFonts w:ascii="Verdana" w:hAnsi="Verdana"/>
          <w:sz w:val="18"/>
          <w:szCs w:val="18"/>
        </w:rPr>
        <w:t xml:space="preserve">, </w:t>
      </w:r>
      <w:proofErr w:type="spellStart"/>
      <w:r w:rsidRPr="0062542D">
        <w:rPr>
          <w:rFonts w:ascii="Verdana" w:hAnsi="Verdana"/>
          <w:sz w:val="18"/>
          <w:szCs w:val="18"/>
        </w:rPr>
        <w:t>să</w:t>
      </w:r>
      <w:proofErr w:type="spellEnd"/>
      <w:r w:rsidRPr="0062542D">
        <w:rPr>
          <w:rFonts w:ascii="Verdana" w:hAnsi="Verdana"/>
          <w:sz w:val="18"/>
          <w:szCs w:val="18"/>
        </w:rPr>
        <w:t xml:space="preserve"> </w:t>
      </w:r>
      <w:proofErr w:type="spellStart"/>
      <w:r w:rsidRPr="0062542D">
        <w:rPr>
          <w:rFonts w:ascii="Verdana" w:hAnsi="Verdana"/>
          <w:sz w:val="18"/>
          <w:szCs w:val="18"/>
        </w:rPr>
        <w:t>beneficieze</w:t>
      </w:r>
      <w:proofErr w:type="spellEnd"/>
      <w:r w:rsidRPr="0062542D">
        <w:rPr>
          <w:rFonts w:ascii="Verdana" w:hAnsi="Verdana"/>
          <w:sz w:val="18"/>
          <w:szCs w:val="18"/>
        </w:rPr>
        <w:t xml:space="preserve"> </w:t>
      </w:r>
      <w:proofErr w:type="spellStart"/>
      <w:r w:rsidRPr="0062542D">
        <w:rPr>
          <w:rFonts w:ascii="Verdana" w:hAnsi="Verdana"/>
          <w:sz w:val="18"/>
          <w:szCs w:val="18"/>
        </w:rPr>
        <w:t>în</w:t>
      </w:r>
      <w:proofErr w:type="spellEnd"/>
      <w:r w:rsidRPr="0062542D">
        <w:rPr>
          <w:rFonts w:ascii="Verdana" w:hAnsi="Verdana"/>
          <w:sz w:val="18"/>
          <w:szCs w:val="18"/>
        </w:rPr>
        <w:t xml:space="preserve"> mod </w:t>
      </w:r>
      <w:proofErr w:type="spellStart"/>
      <w:r w:rsidRPr="0062542D">
        <w:rPr>
          <w:rFonts w:ascii="Verdana" w:hAnsi="Verdana"/>
          <w:sz w:val="18"/>
          <w:szCs w:val="18"/>
        </w:rPr>
        <w:t>echitabil</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integrat</w:t>
      </w:r>
      <w:proofErr w:type="spellEnd"/>
      <w:r w:rsidRPr="0062542D">
        <w:rPr>
          <w:rFonts w:ascii="Verdana" w:hAnsi="Verdana"/>
          <w:sz w:val="18"/>
          <w:szCs w:val="18"/>
        </w:rPr>
        <w:t xml:space="preserve"> </w:t>
      </w:r>
      <w:proofErr w:type="spellStart"/>
      <w:r w:rsidRPr="0062542D">
        <w:rPr>
          <w:rFonts w:ascii="Verdana" w:hAnsi="Verdana"/>
          <w:sz w:val="18"/>
          <w:szCs w:val="18"/>
        </w:rPr>
        <w:t>toate</w:t>
      </w:r>
      <w:proofErr w:type="spellEnd"/>
      <w:r w:rsidRPr="0062542D">
        <w:rPr>
          <w:rFonts w:ascii="Verdana" w:hAnsi="Verdana"/>
          <w:sz w:val="18"/>
          <w:szCs w:val="18"/>
        </w:rPr>
        <w:t xml:space="preserve"> </w:t>
      </w:r>
      <w:proofErr w:type="spellStart"/>
      <w:r w:rsidRPr="0062542D">
        <w:rPr>
          <w:rFonts w:ascii="Verdana" w:hAnsi="Verdana"/>
          <w:sz w:val="18"/>
          <w:szCs w:val="18"/>
        </w:rPr>
        <w:t>comunitățile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toți</w:t>
      </w:r>
      <w:proofErr w:type="spellEnd"/>
      <w:r w:rsidRPr="0062542D">
        <w:rPr>
          <w:rFonts w:ascii="Verdana" w:hAnsi="Verdana"/>
          <w:sz w:val="18"/>
          <w:szCs w:val="18"/>
        </w:rPr>
        <w:t xml:space="preserve"> </w:t>
      </w:r>
      <w:proofErr w:type="spellStart"/>
      <w:r w:rsidRPr="0062542D">
        <w:rPr>
          <w:rFonts w:ascii="Verdana" w:hAnsi="Verdana"/>
          <w:sz w:val="18"/>
          <w:szCs w:val="18"/>
        </w:rPr>
        <w:t>cetățenii</w:t>
      </w:r>
      <w:proofErr w:type="spellEnd"/>
      <w:r w:rsidRPr="0062542D">
        <w:rPr>
          <w:rFonts w:ascii="Verdana" w:hAnsi="Verdana"/>
          <w:sz w:val="18"/>
          <w:szCs w:val="18"/>
        </w:rPr>
        <w:t xml:space="preserve">. </w:t>
      </w:r>
      <w:proofErr w:type="spellStart"/>
      <w:r w:rsidRPr="0062542D">
        <w:rPr>
          <w:rFonts w:ascii="Verdana" w:hAnsi="Verdana"/>
          <w:sz w:val="18"/>
          <w:szCs w:val="18"/>
        </w:rPr>
        <w:t>Consultările</w:t>
      </w:r>
      <w:proofErr w:type="spellEnd"/>
      <w:r w:rsidRPr="0062542D">
        <w:rPr>
          <w:rFonts w:ascii="Verdana" w:hAnsi="Verdana"/>
          <w:sz w:val="18"/>
          <w:szCs w:val="18"/>
        </w:rPr>
        <w:t xml:space="preserve"> </w:t>
      </w:r>
      <w:proofErr w:type="spellStart"/>
      <w:r w:rsidRPr="0062542D">
        <w:rPr>
          <w:rFonts w:ascii="Verdana" w:hAnsi="Verdana"/>
          <w:sz w:val="18"/>
          <w:szCs w:val="18"/>
        </w:rPr>
        <w:t>noastre</w:t>
      </w:r>
      <w:proofErr w:type="spellEnd"/>
      <w:r w:rsidRPr="0062542D">
        <w:rPr>
          <w:rFonts w:ascii="Verdana" w:hAnsi="Verdana"/>
          <w:sz w:val="18"/>
          <w:szCs w:val="18"/>
        </w:rPr>
        <w:t xml:space="preserve"> </w:t>
      </w:r>
      <w:proofErr w:type="spellStart"/>
      <w:r w:rsidRPr="0062542D">
        <w:rPr>
          <w:rFonts w:ascii="Verdana" w:hAnsi="Verdana"/>
          <w:sz w:val="18"/>
          <w:szCs w:val="18"/>
        </w:rPr>
        <w:t>permanente</w:t>
      </w:r>
      <w:proofErr w:type="spellEnd"/>
      <w:r w:rsidRPr="0062542D">
        <w:rPr>
          <w:rFonts w:ascii="Verdana" w:hAnsi="Verdana"/>
          <w:sz w:val="18"/>
          <w:szCs w:val="18"/>
        </w:rPr>
        <w:t xml:space="preserve"> au </w:t>
      </w:r>
      <w:proofErr w:type="spellStart"/>
      <w:r w:rsidRPr="0062542D">
        <w:rPr>
          <w:rFonts w:ascii="Verdana" w:hAnsi="Verdana"/>
          <w:sz w:val="18"/>
          <w:szCs w:val="18"/>
        </w:rPr>
        <w:t>rostul</w:t>
      </w:r>
      <w:proofErr w:type="spellEnd"/>
      <w:r w:rsidRPr="0062542D">
        <w:rPr>
          <w:rFonts w:ascii="Verdana" w:hAnsi="Verdana"/>
          <w:sz w:val="18"/>
          <w:szCs w:val="18"/>
        </w:rPr>
        <w:t xml:space="preserve"> </w:t>
      </w:r>
      <w:proofErr w:type="spellStart"/>
      <w:r w:rsidRPr="0062542D">
        <w:rPr>
          <w:rFonts w:ascii="Verdana" w:hAnsi="Verdana"/>
          <w:sz w:val="18"/>
          <w:szCs w:val="18"/>
        </w:rPr>
        <w:t>să</w:t>
      </w:r>
      <w:proofErr w:type="spellEnd"/>
      <w:r w:rsidRPr="0062542D">
        <w:rPr>
          <w:rFonts w:ascii="Verdana" w:hAnsi="Verdana"/>
          <w:sz w:val="18"/>
          <w:szCs w:val="18"/>
        </w:rPr>
        <w:t xml:space="preserve"> </w:t>
      </w:r>
      <w:proofErr w:type="spellStart"/>
      <w:r w:rsidRPr="0062542D">
        <w:rPr>
          <w:rFonts w:ascii="Verdana" w:hAnsi="Verdana"/>
          <w:sz w:val="18"/>
          <w:szCs w:val="18"/>
        </w:rPr>
        <w:t>cunoaștem</w:t>
      </w:r>
      <w:proofErr w:type="spellEnd"/>
      <w:r w:rsidRPr="0062542D">
        <w:rPr>
          <w:rFonts w:ascii="Verdana" w:hAnsi="Verdana"/>
          <w:sz w:val="18"/>
          <w:szCs w:val="18"/>
        </w:rPr>
        <w:t xml:space="preserve"> </w:t>
      </w:r>
      <w:proofErr w:type="spellStart"/>
      <w:r w:rsidRPr="0062542D">
        <w:rPr>
          <w:rFonts w:ascii="Verdana" w:hAnsi="Verdana"/>
          <w:sz w:val="18"/>
          <w:szCs w:val="18"/>
        </w:rPr>
        <w:t>cât</w:t>
      </w:r>
      <w:proofErr w:type="spellEnd"/>
      <w:r w:rsidRPr="0062542D">
        <w:rPr>
          <w:rFonts w:ascii="Verdana" w:hAnsi="Verdana"/>
          <w:sz w:val="18"/>
          <w:szCs w:val="18"/>
        </w:rPr>
        <w:t xml:space="preserve"> </w:t>
      </w:r>
      <w:proofErr w:type="spellStart"/>
      <w:r w:rsidRPr="0062542D">
        <w:rPr>
          <w:rFonts w:ascii="Verdana" w:hAnsi="Verdana"/>
          <w:sz w:val="18"/>
          <w:szCs w:val="18"/>
        </w:rPr>
        <w:t>mai</w:t>
      </w:r>
      <w:proofErr w:type="spellEnd"/>
      <w:r w:rsidRPr="0062542D">
        <w:rPr>
          <w:rFonts w:ascii="Verdana" w:hAnsi="Verdana"/>
          <w:sz w:val="18"/>
          <w:szCs w:val="18"/>
        </w:rPr>
        <w:t xml:space="preserve"> bine de </w:t>
      </w:r>
      <w:proofErr w:type="spellStart"/>
      <w:r w:rsidRPr="0062542D">
        <w:rPr>
          <w:rFonts w:ascii="Verdana" w:hAnsi="Verdana"/>
          <w:sz w:val="18"/>
          <w:szCs w:val="18"/>
        </w:rPr>
        <w:t>ce</w:t>
      </w:r>
      <w:proofErr w:type="spellEnd"/>
      <w:r w:rsidRPr="0062542D">
        <w:rPr>
          <w:rFonts w:ascii="Verdana" w:hAnsi="Verdana"/>
          <w:sz w:val="18"/>
          <w:szCs w:val="18"/>
        </w:rPr>
        <w:t xml:space="preserve"> au </w:t>
      </w:r>
      <w:proofErr w:type="spellStart"/>
      <w:r w:rsidRPr="0062542D">
        <w:rPr>
          <w:rFonts w:ascii="Verdana" w:hAnsi="Verdana"/>
          <w:sz w:val="18"/>
          <w:szCs w:val="18"/>
        </w:rPr>
        <w:t>nevoie</w:t>
      </w:r>
      <w:proofErr w:type="spellEnd"/>
      <w:r w:rsidRPr="0062542D">
        <w:rPr>
          <w:rFonts w:ascii="Verdana" w:hAnsi="Verdana"/>
          <w:sz w:val="18"/>
          <w:szCs w:val="18"/>
        </w:rPr>
        <w:t xml:space="preserve"> </w:t>
      </w:r>
      <w:proofErr w:type="spellStart"/>
      <w:r w:rsidRPr="0062542D">
        <w:rPr>
          <w:rFonts w:ascii="Verdana" w:hAnsi="Verdana"/>
          <w:sz w:val="18"/>
          <w:szCs w:val="18"/>
        </w:rPr>
        <w:t>oamenii</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să</w:t>
      </w:r>
      <w:proofErr w:type="spellEnd"/>
      <w:r w:rsidRPr="0062542D">
        <w:rPr>
          <w:rFonts w:ascii="Verdana" w:hAnsi="Verdana"/>
          <w:sz w:val="18"/>
          <w:szCs w:val="18"/>
        </w:rPr>
        <w:t xml:space="preserve"> </w:t>
      </w:r>
      <w:proofErr w:type="spellStart"/>
      <w:r w:rsidRPr="0062542D">
        <w:rPr>
          <w:rFonts w:ascii="Verdana" w:hAnsi="Verdana"/>
          <w:sz w:val="18"/>
          <w:szCs w:val="18"/>
        </w:rPr>
        <w:t>găsim</w:t>
      </w:r>
      <w:proofErr w:type="spellEnd"/>
      <w:r w:rsidRPr="0062542D">
        <w:rPr>
          <w:rFonts w:ascii="Verdana" w:hAnsi="Verdana"/>
          <w:sz w:val="18"/>
          <w:szCs w:val="18"/>
        </w:rPr>
        <w:t xml:space="preserve"> </w:t>
      </w:r>
      <w:proofErr w:type="spellStart"/>
      <w:r w:rsidRPr="0062542D">
        <w:rPr>
          <w:rFonts w:ascii="Verdana" w:hAnsi="Verdana"/>
          <w:sz w:val="18"/>
          <w:szCs w:val="18"/>
        </w:rPr>
        <w:t>soluții</w:t>
      </w:r>
      <w:proofErr w:type="spellEnd"/>
      <w:r w:rsidRPr="0062542D">
        <w:rPr>
          <w:rFonts w:ascii="Verdana" w:hAnsi="Verdana"/>
          <w:sz w:val="18"/>
          <w:szCs w:val="18"/>
        </w:rPr>
        <w:t xml:space="preserve"> </w:t>
      </w:r>
      <w:proofErr w:type="spellStart"/>
      <w:r w:rsidRPr="0062542D">
        <w:rPr>
          <w:rFonts w:ascii="Verdana" w:hAnsi="Verdana"/>
          <w:sz w:val="18"/>
          <w:szCs w:val="18"/>
        </w:rPr>
        <w:t>cât</w:t>
      </w:r>
      <w:proofErr w:type="spellEnd"/>
      <w:r w:rsidRPr="0062542D">
        <w:rPr>
          <w:rFonts w:ascii="Verdana" w:hAnsi="Verdana"/>
          <w:sz w:val="18"/>
          <w:szCs w:val="18"/>
        </w:rPr>
        <w:t xml:space="preserve"> </w:t>
      </w:r>
      <w:proofErr w:type="spellStart"/>
      <w:r w:rsidRPr="0062542D">
        <w:rPr>
          <w:rFonts w:ascii="Verdana" w:hAnsi="Verdana"/>
          <w:sz w:val="18"/>
          <w:szCs w:val="18"/>
        </w:rPr>
        <w:t>mai</w:t>
      </w:r>
      <w:proofErr w:type="spellEnd"/>
      <w:r w:rsidRPr="0062542D">
        <w:rPr>
          <w:rFonts w:ascii="Verdana" w:hAnsi="Verdana"/>
          <w:sz w:val="18"/>
          <w:szCs w:val="18"/>
        </w:rPr>
        <w:t xml:space="preserve"> </w:t>
      </w:r>
      <w:proofErr w:type="spellStart"/>
      <w:r w:rsidRPr="0062542D">
        <w:rPr>
          <w:rFonts w:ascii="Verdana" w:hAnsi="Verdana"/>
          <w:sz w:val="18"/>
          <w:szCs w:val="18"/>
        </w:rPr>
        <w:t>aproape</w:t>
      </w:r>
      <w:proofErr w:type="spellEnd"/>
      <w:r w:rsidRPr="0062542D">
        <w:rPr>
          <w:rFonts w:ascii="Verdana" w:hAnsi="Verdana"/>
          <w:sz w:val="18"/>
          <w:szCs w:val="18"/>
        </w:rPr>
        <w:t xml:space="preserve"> de </w:t>
      </w:r>
      <w:proofErr w:type="spellStart"/>
      <w:r w:rsidRPr="0062542D">
        <w:rPr>
          <w:rFonts w:ascii="Verdana" w:hAnsi="Verdana"/>
          <w:sz w:val="18"/>
          <w:szCs w:val="18"/>
        </w:rPr>
        <w:t>așteptările</w:t>
      </w:r>
      <w:proofErr w:type="spellEnd"/>
      <w:r w:rsidRPr="0062542D">
        <w:rPr>
          <w:rFonts w:ascii="Verdana" w:hAnsi="Verdana"/>
          <w:sz w:val="18"/>
          <w:szCs w:val="18"/>
        </w:rPr>
        <w:t xml:space="preserve"> lor </w:t>
      </w:r>
      <w:proofErr w:type="spellStart"/>
      <w:r w:rsidRPr="0062542D">
        <w:rPr>
          <w:rFonts w:ascii="Verdana" w:hAnsi="Verdana"/>
          <w:sz w:val="18"/>
          <w:szCs w:val="18"/>
        </w:rPr>
        <w:t>și</w:t>
      </w:r>
      <w:proofErr w:type="spellEnd"/>
      <w:r w:rsidRPr="0062542D">
        <w:rPr>
          <w:rFonts w:ascii="Verdana" w:hAnsi="Verdana"/>
          <w:sz w:val="18"/>
          <w:szCs w:val="18"/>
        </w:rPr>
        <w:t xml:space="preserve"> ale </w:t>
      </w:r>
      <w:proofErr w:type="spellStart"/>
      <w:r w:rsidRPr="0062542D">
        <w:rPr>
          <w:rFonts w:ascii="Verdana" w:hAnsi="Verdana"/>
          <w:sz w:val="18"/>
          <w:szCs w:val="18"/>
        </w:rPr>
        <w:t>comunităților</w:t>
      </w:r>
      <w:proofErr w:type="spellEnd"/>
      <w:r w:rsidRPr="0062542D">
        <w:rPr>
          <w:rFonts w:ascii="Verdana" w:hAnsi="Verdana"/>
          <w:sz w:val="18"/>
          <w:szCs w:val="18"/>
        </w:rPr>
        <w:t xml:space="preserve"> locale”, </w:t>
      </w:r>
      <w:proofErr w:type="gramStart"/>
      <w:r w:rsidRPr="0062542D">
        <w:rPr>
          <w:rFonts w:ascii="Verdana" w:hAnsi="Verdana"/>
          <w:sz w:val="18"/>
          <w:szCs w:val="18"/>
        </w:rPr>
        <w:t>a</w:t>
      </w:r>
      <w:proofErr w:type="gramEnd"/>
      <w:r w:rsidRPr="0062542D">
        <w:rPr>
          <w:rFonts w:ascii="Verdana" w:hAnsi="Verdana"/>
          <w:sz w:val="18"/>
          <w:szCs w:val="18"/>
        </w:rPr>
        <w:t xml:space="preserve"> </w:t>
      </w:r>
      <w:proofErr w:type="spellStart"/>
      <w:r w:rsidRPr="0062542D">
        <w:rPr>
          <w:rFonts w:ascii="Verdana" w:hAnsi="Verdana"/>
          <w:sz w:val="18"/>
          <w:szCs w:val="18"/>
        </w:rPr>
        <w:t>afirmat</w:t>
      </w:r>
      <w:proofErr w:type="spellEnd"/>
      <w:r w:rsidRPr="0062542D">
        <w:rPr>
          <w:rFonts w:ascii="Verdana" w:hAnsi="Verdana"/>
          <w:sz w:val="18"/>
          <w:szCs w:val="18"/>
        </w:rPr>
        <w:t xml:space="preserve"> prim-</w:t>
      </w:r>
      <w:proofErr w:type="spellStart"/>
      <w:r w:rsidRPr="0062542D">
        <w:rPr>
          <w:rFonts w:ascii="Verdana" w:hAnsi="Verdana"/>
          <w:sz w:val="18"/>
          <w:szCs w:val="18"/>
        </w:rPr>
        <w:t>ministrul</w:t>
      </w:r>
      <w:proofErr w:type="spellEnd"/>
      <w:r w:rsidRPr="0062542D">
        <w:rPr>
          <w:rFonts w:ascii="Verdana" w:hAnsi="Verdana"/>
          <w:sz w:val="18"/>
          <w:szCs w:val="18"/>
        </w:rPr>
        <w:t>.</w:t>
      </w:r>
    </w:p>
    <w:p w14:paraId="52DA9860" w14:textId="77777777" w:rsidR="0062542D" w:rsidRPr="0062542D" w:rsidRDefault="0062542D" w:rsidP="0062542D">
      <w:pPr>
        <w:pStyle w:val="NormalWeb"/>
        <w:spacing w:after="120"/>
        <w:jc w:val="both"/>
        <w:textAlignment w:val="baseline"/>
        <w:rPr>
          <w:rFonts w:ascii="Verdana" w:hAnsi="Verdana"/>
          <w:sz w:val="18"/>
          <w:szCs w:val="18"/>
        </w:rPr>
      </w:pPr>
      <w:r w:rsidRPr="0062542D">
        <w:rPr>
          <w:rFonts w:ascii="Verdana" w:hAnsi="Verdana"/>
          <w:sz w:val="18"/>
          <w:szCs w:val="18"/>
        </w:rPr>
        <w:t>Prim-</w:t>
      </w:r>
      <w:proofErr w:type="spellStart"/>
      <w:r w:rsidRPr="0062542D">
        <w:rPr>
          <w:rFonts w:ascii="Verdana" w:hAnsi="Verdana"/>
          <w:sz w:val="18"/>
          <w:szCs w:val="18"/>
        </w:rPr>
        <w:t>ministrul</w:t>
      </w:r>
      <w:proofErr w:type="spellEnd"/>
      <w:r w:rsidRPr="0062542D">
        <w:rPr>
          <w:rFonts w:ascii="Verdana" w:hAnsi="Verdana"/>
          <w:sz w:val="18"/>
          <w:szCs w:val="18"/>
        </w:rPr>
        <w:t xml:space="preserve"> a </w:t>
      </w:r>
      <w:proofErr w:type="spellStart"/>
      <w:r w:rsidRPr="0062542D">
        <w:rPr>
          <w:rFonts w:ascii="Verdana" w:hAnsi="Verdana"/>
          <w:sz w:val="18"/>
          <w:szCs w:val="18"/>
        </w:rPr>
        <w:t>menționat</w:t>
      </w:r>
      <w:proofErr w:type="spellEnd"/>
      <w:r w:rsidRPr="0062542D">
        <w:rPr>
          <w:rFonts w:ascii="Verdana" w:hAnsi="Verdana"/>
          <w:sz w:val="18"/>
          <w:szCs w:val="18"/>
        </w:rPr>
        <w:t xml:space="preserve"> </w:t>
      </w:r>
      <w:proofErr w:type="spellStart"/>
      <w:r w:rsidRPr="0062542D">
        <w:rPr>
          <w:rFonts w:ascii="Verdana" w:hAnsi="Verdana"/>
          <w:sz w:val="18"/>
          <w:szCs w:val="18"/>
        </w:rPr>
        <w:t>constituirea</w:t>
      </w:r>
      <w:proofErr w:type="spellEnd"/>
      <w:r w:rsidRPr="0062542D">
        <w:rPr>
          <w:rFonts w:ascii="Verdana" w:hAnsi="Verdana"/>
          <w:sz w:val="18"/>
          <w:szCs w:val="18"/>
        </w:rPr>
        <w:t xml:space="preserve"> </w:t>
      </w:r>
      <w:proofErr w:type="spellStart"/>
      <w:r w:rsidRPr="0062542D">
        <w:rPr>
          <w:rFonts w:ascii="Verdana" w:hAnsi="Verdana"/>
          <w:sz w:val="18"/>
          <w:szCs w:val="18"/>
        </w:rPr>
        <w:t>Comitetului</w:t>
      </w:r>
      <w:proofErr w:type="spellEnd"/>
      <w:r w:rsidRPr="0062542D">
        <w:rPr>
          <w:rFonts w:ascii="Verdana" w:hAnsi="Verdana"/>
          <w:sz w:val="18"/>
          <w:szCs w:val="18"/>
        </w:rPr>
        <w:t xml:space="preserve"> </w:t>
      </w:r>
      <w:proofErr w:type="spellStart"/>
      <w:r w:rsidRPr="0062542D">
        <w:rPr>
          <w:rFonts w:ascii="Verdana" w:hAnsi="Verdana"/>
          <w:sz w:val="18"/>
          <w:szCs w:val="18"/>
        </w:rPr>
        <w:t>Interministerial</w:t>
      </w:r>
      <w:proofErr w:type="spellEnd"/>
      <w:r w:rsidRPr="0062542D">
        <w:rPr>
          <w:rFonts w:ascii="Verdana" w:hAnsi="Verdana"/>
          <w:sz w:val="18"/>
          <w:szCs w:val="18"/>
        </w:rPr>
        <w:t xml:space="preserve"> de </w:t>
      </w:r>
      <w:proofErr w:type="spellStart"/>
      <w:r w:rsidRPr="0062542D">
        <w:rPr>
          <w:rFonts w:ascii="Verdana" w:hAnsi="Verdana"/>
          <w:sz w:val="18"/>
          <w:szCs w:val="18"/>
        </w:rPr>
        <w:t>Coordonare</w:t>
      </w:r>
      <w:proofErr w:type="spellEnd"/>
      <w:r w:rsidRPr="0062542D">
        <w:rPr>
          <w:rFonts w:ascii="Verdana" w:hAnsi="Verdana"/>
          <w:sz w:val="18"/>
          <w:szCs w:val="18"/>
        </w:rPr>
        <w:t xml:space="preserve"> a </w:t>
      </w:r>
      <w:proofErr w:type="spellStart"/>
      <w:r w:rsidRPr="0062542D">
        <w:rPr>
          <w:rFonts w:ascii="Verdana" w:hAnsi="Verdana"/>
          <w:sz w:val="18"/>
          <w:szCs w:val="18"/>
        </w:rPr>
        <w:t>Planului</w:t>
      </w:r>
      <w:proofErr w:type="spellEnd"/>
      <w:r w:rsidRPr="0062542D">
        <w:rPr>
          <w:rFonts w:ascii="Verdana" w:hAnsi="Verdana"/>
          <w:sz w:val="18"/>
          <w:szCs w:val="18"/>
        </w:rPr>
        <w:t xml:space="preserve"> </w:t>
      </w:r>
      <w:proofErr w:type="spellStart"/>
      <w:r w:rsidRPr="0062542D">
        <w:rPr>
          <w:rFonts w:ascii="Verdana" w:hAnsi="Verdana"/>
          <w:sz w:val="18"/>
          <w:szCs w:val="18"/>
        </w:rPr>
        <w:t>Național</w:t>
      </w:r>
      <w:proofErr w:type="spellEnd"/>
      <w:r w:rsidRPr="0062542D">
        <w:rPr>
          <w:rFonts w:ascii="Verdana" w:hAnsi="Verdana"/>
          <w:sz w:val="18"/>
          <w:szCs w:val="18"/>
        </w:rPr>
        <w:t xml:space="preserve"> de </w:t>
      </w:r>
      <w:proofErr w:type="spellStart"/>
      <w:r w:rsidRPr="0062542D">
        <w:rPr>
          <w:rFonts w:ascii="Verdana" w:hAnsi="Verdana"/>
          <w:sz w:val="18"/>
          <w:szCs w:val="18"/>
        </w:rPr>
        <w:t>Redresare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Reziliență</w:t>
      </w:r>
      <w:proofErr w:type="spellEnd"/>
      <w:r w:rsidRPr="0062542D">
        <w:rPr>
          <w:rFonts w:ascii="Verdana" w:hAnsi="Verdana"/>
          <w:sz w:val="18"/>
          <w:szCs w:val="18"/>
        </w:rPr>
        <w:t xml:space="preserve"> </w:t>
      </w:r>
      <w:proofErr w:type="spellStart"/>
      <w:r w:rsidRPr="0062542D">
        <w:rPr>
          <w:rFonts w:ascii="Verdana" w:hAnsi="Verdana"/>
          <w:sz w:val="18"/>
          <w:szCs w:val="18"/>
        </w:rPr>
        <w:t>pentru</w:t>
      </w:r>
      <w:proofErr w:type="spellEnd"/>
      <w:r w:rsidRPr="0062542D">
        <w:rPr>
          <w:rFonts w:ascii="Verdana" w:hAnsi="Verdana"/>
          <w:sz w:val="18"/>
          <w:szCs w:val="18"/>
        </w:rPr>
        <w:t xml:space="preserve"> </w:t>
      </w:r>
      <w:proofErr w:type="gramStart"/>
      <w:r w:rsidRPr="0062542D">
        <w:rPr>
          <w:rFonts w:ascii="Verdana" w:hAnsi="Verdana"/>
          <w:sz w:val="18"/>
          <w:szCs w:val="18"/>
        </w:rPr>
        <w:t>a</w:t>
      </w:r>
      <w:proofErr w:type="gramEnd"/>
      <w:r w:rsidRPr="0062542D">
        <w:rPr>
          <w:rFonts w:ascii="Verdana" w:hAnsi="Verdana"/>
          <w:sz w:val="18"/>
          <w:szCs w:val="18"/>
        </w:rPr>
        <w:t xml:space="preserve"> </w:t>
      </w:r>
      <w:proofErr w:type="spellStart"/>
      <w:r w:rsidRPr="0062542D">
        <w:rPr>
          <w:rFonts w:ascii="Verdana" w:hAnsi="Verdana"/>
          <w:sz w:val="18"/>
          <w:szCs w:val="18"/>
        </w:rPr>
        <w:t>accelera</w:t>
      </w:r>
      <w:proofErr w:type="spellEnd"/>
      <w:r w:rsidRPr="0062542D">
        <w:rPr>
          <w:rFonts w:ascii="Verdana" w:hAnsi="Verdana"/>
          <w:sz w:val="18"/>
          <w:szCs w:val="18"/>
        </w:rPr>
        <w:t xml:space="preserve"> </w:t>
      </w:r>
      <w:proofErr w:type="spellStart"/>
      <w:r w:rsidRPr="0062542D">
        <w:rPr>
          <w:rFonts w:ascii="Verdana" w:hAnsi="Verdana"/>
          <w:sz w:val="18"/>
          <w:szCs w:val="18"/>
        </w:rPr>
        <w:t>reformele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a continua </w:t>
      </w:r>
      <w:proofErr w:type="spellStart"/>
      <w:r w:rsidRPr="0062542D">
        <w:rPr>
          <w:rFonts w:ascii="Verdana" w:hAnsi="Verdana"/>
          <w:sz w:val="18"/>
          <w:szCs w:val="18"/>
        </w:rPr>
        <w:t>eforturile</w:t>
      </w:r>
      <w:proofErr w:type="spellEnd"/>
      <w:r w:rsidRPr="0062542D">
        <w:rPr>
          <w:rFonts w:ascii="Verdana" w:hAnsi="Verdana"/>
          <w:sz w:val="18"/>
          <w:szCs w:val="18"/>
        </w:rPr>
        <w:t xml:space="preserve"> </w:t>
      </w:r>
      <w:proofErr w:type="spellStart"/>
      <w:r w:rsidRPr="0062542D">
        <w:rPr>
          <w:rFonts w:ascii="Verdana" w:hAnsi="Verdana"/>
          <w:sz w:val="18"/>
          <w:szCs w:val="18"/>
        </w:rPr>
        <w:t>pentru</w:t>
      </w:r>
      <w:proofErr w:type="spellEnd"/>
      <w:r w:rsidRPr="0062542D">
        <w:rPr>
          <w:rFonts w:ascii="Verdana" w:hAnsi="Verdana"/>
          <w:sz w:val="18"/>
          <w:szCs w:val="18"/>
        </w:rPr>
        <w:t xml:space="preserve"> </w:t>
      </w:r>
      <w:proofErr w:type="spellStart"/>
      <w:r w:rsidRPr="0062542D">
        <w:rPr>
          <w:rFonts w:ascii="Verdana" w:hAnsi="Verdana"/>
          <w:sz w:val="18"/>
          <w:szCs w:val="18"/>
        </w:rPr>
        <w:t>asigurarea</w:t>
      </w:r>
      <w:proofErr w:type="spellEnd"/>
      <w:r w:rsidRPr="0062542D">
        <w:rPr>
          <w:rFonts w:ascii="Verdana" w:hAnsi="Verdana"/>
          <w:sz w:val="18"/>
          <w:szCs w:val="18"/>
        </w:rPr>
        <w:t xml:space="preserve"> </w:t>
      </w:r>
      <w:proofErr w:type="spellStart"/>
      <w:r w:rsidRPr="0062542D">
        <w:rPr>
          <w:rFonts w:ascii="Verdana" w:hAnsi="Verdana"/>
          <w:sz w:val="18"/>
          <w:szCs w:val="18"/>
        </w:rPr>
        <w:t>unei</w:t>
      </w:r>
      <w:proofErr w:type="spellEnd"/>
      <w:r w:rsidRPr="0062542D">
        <w:rPr>
          <w:rFonts w:ascii="Verdana" w:hAnsi="Verdana"/>
          <w:sz w:val="18"/>
          <w:szCs w:val="18"/>
        </w:rPr>
        <w:t xml:space="preserve"> </w:t>
      </w:r>
      <w:proofErr w:type="spellStart"/>
      <w:r w:rsidRPr="0062542D">
        <w:rPr>
          <w:rFonts w:ascii="Verdana" w:hAnsi="Verdana"/>
          <w:sz w:val="18"/>
          <w:szCs w:val="18"/>
        </w:rPr>
        <w:t>bune</w:t>
      </w:r>
      <w:proofErr w:type="spellEnd"/>
      <w:r w:rsidRPr="0062542D">
        <w:rPr>
          <w:rFonts w:ascii="Verdana" w:hAnsi="Verdana"/>
          <w:sz w:val="18"/>
          <w:szCs w:val="18"/>
        </w:rPr>
        <w:t xml:space="preserve"> </w:t>
      </w:r>
      <w:proofErr w:type="spellStart"/>
      <w:r w:rsidRPr="0062542D">
        <w:rPr>
          <w:rFonts w:ascii="Verdana" w:hAnsi="Verdana"/>
          <w:sz w:val="18"/>
          <w:szCs w:val="18"/>
        </w:rPr>
        <w:t>implementări</w:t>
      </w:r>
      <w:proofErr w:type="spellEnd"/>
      <w:r w:rsidRPr="0062542D">
        <w:rPr>
          <w:rFonts w:ascii="Verdana" w:hAnsi="Verdana"/>
          <w:sz w:val="18"/>
          <w:szCs w:val="18"/>
        </w:rPr>
        <w:t xml:space="preserve"> a </w:t>
      </w:r>
      <w:proofErr w:type="spellStart"/>
      <w:r w:rsidRPr="0062542D">
        <w:rPr>
          <w:rFonts w:ascii="Verdana" w:hAnsi="Verdana"/>
          <w:sz w:val="18"/>
          <w:szCs w:val="18"/>
        </w:rPr>
        <w:t>acestui</w:t>
      </w:r>
      <w:proofErr w:type="spellEnd"/>
      <w:r w:rsidRPr="0062542D">
        <w:rPr>
          <w:rFonts w:ascii="Verdana" w:hAnsi="Verdana"/>
          <w:sz w:val="18"/>
          <w:szCs w:val="18"/>
        </w:rPr>
        <w:t xml:space="preserve"> </w:t>
      </w:r>
      <w:proofErr w:type="spellStart"/>
      <w:r w:rsidRPr="0062542D">
        <w:rPr>
          <w:rFonts w:ascii="Verdana" w:hAnsi="Verdana"/>
          <w:sz w:val="18"/>
          <w:szCs w:val="18"/>
        </w:rPr>
        <w:t>amplu</w:t>
      </w:r>
      <w:proofErr w:type="spellEnd"/>
      <w:r w:rsidRPr="0062542D">
        <w:rPr>
          <w:rFonts w:ascii="Verdana" w:hAnsi="Verdana"/>
          <w:sz w:val="18"/>
          <w:szCs w:val="18"/>
        </w:rPr>
        <w:t xml:space="preserve"> program.</w:t>
      </w:r>
    </w:p>
    <w:p w14:paraId="27148E0B" w14:textId="77777777" w:rsidR="0062542D" w:rsidRPr="0062542D" w:rsidRDefault="0062542D" w:rsidP="0062542D">
      <w:pPr>
        <w:pStyle w:val="NormalWeb"/>
        <w:spacing w:after="120"/>
        <w:jc w:val="both"/>
        <w:textAlignment w:val="baseline"/>
        <w:rPr>
          <w:rFonts w:ascii="Verdana" w:hAnsi="Verdana"/>
          <w:sz w:val="18"/>
          <w:szCs w:val="18"/>
        </w:rPr>
      </w:pPr>
      <w:proofErr w:type="gramStart"/>
      <w:r w:rsidRPr="0062542D">
        <w:rPr>
          <w:rFonts w:ascii="Verdana" w:hAnsi="Verdana"/>
          <w:sz w:val="18"/>
          <w:szCs w:val="18"/>
        </w:rPr>
        <w:t>”</w:t>
      </w:r>
      <w:proofErr w:type="spellStart"/>
      <w:r w:rsidRPr="0062542D">
        <w:rPr>
          <w:rFonts w:ascii="Verdana" w:hAnsi="Verdana"/>
          <w:sz w:val="18"/>
          <w:szCs w:val="18"/>
        </w:rPr>
        <w:t>România</w:t>
      </w:r>
      <w:proofErr w:type="spellEnd"/>
      <w:proofErr w:type="gramEnd"/>
      <w:r w:rsidRPr="0062542D">
        <w:rPr>
          <w:rFonts w:ascii="Verdana" w:hAnsi="Verdana"/>
          <w:sz w:val="18"/>
          <w:szCs w:val="18"/>
        </w:rPr>
        <w:t xml:space="preserve"> se </w:t>
      </w:r>
      <w:proofErr w:type="spellStart"/>
      <w:r w:rsidRPr="0062542D">
        <w:rPr>
          <w:rFonts w:ascii="Verdana" w:hAnsi="Verdana"/>
          <w:sz w:val="18"/>
          <w:szCs w:val="18"/>
        </w:rPr>
        <w:t>înscrie</w:t>
      </w:r>
      <w:proofErr w:type="spellEnd"/>
      <w:r w:rsidRPr="0062542D">
        <w:rPr>
          <w:rFonts w:ascii="Verdana" w:hAnsi="Verdana"/>
          <w:sz w:val="18"/>
          <w:szCs w:val="18"/>
        </w:rPr>
        <w:t xml:space="preserve"> pe o </w:t>
      </w:r>
      <w:proofErr w:type="spellStart"/>
      <w:r w:rsidRPr="0062542D">
        <w:rPr>
          <w:rFonts w:ascii="Verdana" w:hAnsi="Verdana"/>
          <w:sz w:val="18"/>
          <w:szCs w:val="18"/>
        </w:rPr>
        <w:t>traiectorie</w:t>
      </w:r>
      <w:proofErr w:type="spellEnd"/>
      <w:r w:rsidRPr="0062542D">
        <w:rPr>
          <w:rFonts w:ascii="Verdana" w:hAnsi="Verdana"/>
          <w:sz w:val="18"/>
          <w:szCs w:val="18"/>
        </w:rPr>
        <w:t xml:space="preserve"> de </w:t>
      </w:r>
      <w:proofErr w:type="spellStart"/>
      <w:r w:rsidRPr="0062542D">
        <w:rPr>
          <w:rFonts w:ascii="Verdana" w:hAnsi="Verdana"/>
          <w:sz w:val="18"/>
          <w:szCs w:val="18"/>
        </w:rPr>
        <w:t>dezvoltare</w:t>
      </w:r>
      <w:proofErr w:type="spellEnd"/>
      <w:r w:rsidRPr="0062542D">
        <w:rPr>
          <w:rFonts w:ascii="Verdana" w:hAnsi="Verdana"/>
          <w:sz w:val="18"/>
          <w:szCs w:val="18"/>
        </w:rPr>
        <w:t xml:space="preserve">, </w:t>
      </w:r>
      <w:proofErr w:type="spellStart"/>
      <w:r w:rsidRPr="0062542D">
        <w:rPr>
          <w:rFonts w:ascii="Verdana" w:hAnsi="Verdana"/>
          <w:sz w:val="18"/>
          <w:szCs w:val="18"/>
        </w:rPr>
        <w:t>iar</w:t>
      </w:r>
      <w:proofErr w:type="spellEnd"/>
      <w:r w:rsidRPr="0062542D">
        <w:rPr>
          <w:rFonts w:ascii="Verdana" w:hAnsi="Verdana"/>
          <w:sz w:val="18"/>
          <w:szCs w:val="18"/>
        </w:rPr>
        <w:t xml:space="preserve"> </w:t>
      </w:r>
      <w:proofErr w:type="spellStart"/>
      <w:r w:rsidRPr="0062542D">
        <w:rPr>
          <w:rFonts w:ascii="Verdana" w:hAnsi="Verdana"/>
          <w:sz w:val="18"/>
          <w:szCs w:val="18"/>
        </w:rPr>
        <w:t>rolul</w:t>
      </w:r>
      <w:proofErr w:type="spellEnd"/>
      <w:r w:rsidRPr="0062542D">
        <w:rPr>
          <w:rFonts w:ascii="Verdana" w:hAnsi="Verdana"/>
          <w:sz w:val="18"/>
          <w:szCs w:val="18"/>
        </w:rPr>
        <w:t xml:space="preserve"> </w:t>
      </w:r>
      <w:proofErr w:type="spellStart"/>
      <w:r w:rsidRPr="0062542D">
        <w:rPr>
          <w:rFonts w:ascii="Verdana" w:hAnsi="Verdana"/>
          <w:sz w:val="18"/>
          <w:szCs w:val="18"/>
        </w:rPr>
        <w:t>nostru</w:t>
      </w:r>
      <w:proofErr w:type="spellEnd"/>
      <w:r w:rsidRPr="0062542D">
        <w:rPr>
          <w:rFonts w:ascii="Verdana" w:hAnsi="Verdana"/>
          <w:sz w:val="18"/>
          <w:szCs w:val="18"/>
        </w:rPr>
        <w:t xml:space="preserve"> </w:t>
      </w:r>
      <w:proofErr w:type="spellStart"/>
      <w:r w:rsidRPr="0062542D">
        <w:rPr>
          <w:rFonts w:ascii="Verdana" w:hAnsi="Verdana"/>
          <w:sz w:val="18"/>
          <w:szCs w:val="18"/>
        </w:rPr>
        <w:t>este</w:t>
      </w:r>
      <w:proofErr w:type="spellEnd"/>
      <w:r w:rsidRPr="0062542D">
        <w:rPr>
          <w:rFonts w:ascii="Verdana" w:hAnsi="Verdana"/>
          <w:sz w:val="18"/>
          <w:szCs w:val="18"/>
        </w:rPr>
        <w:t xml:space="preserve"> </w:t>
      </w:r>
      <w:proofErr w:type="spellStart"/>
      <w:r w:rsidRPr="0062542D">
        <w:rPr>
          <w:rFonts w:ascii="Verdana" w:hAnsi="Verdana"/>
          <w:sz w:val="18"/>
          <w:szCs w:val="18"/>
        </w:rPr>
        <w:t>să</w:t>
      </w:r>
      <w:proofErr w:type="spellEnd"/>
      <w:r w:rsidRPr="0062542D">
        <w:rPr>
          <w:rFonts w:ascii="Verdana" w:hAnsi="Verdana"/>
          <w:sz w:val="18"/>
          <w:szCs w:val="18"/>
        </w:rPr>
        <w:t xml:space="preserve"> ne </w:t>
      </w:r>
      <w:proofErr w:type="spellStart"/>
      <w:r w:rsidRPr="0062542D">
        <w:rPr>
          <w:rFonts w:ascii="Verdana" w:hAnsi="Verdana"/>
          <w:sz w:val="18"/>
          <w:szCs w:val="18"/>
        </w:rPr>
        <w:t>asigurăm</w:t>
      </w:r>
      <w:proofErr w:type="spellEnd"/>
      <w:r w:rsidRPr="0062542D">
        <w:rPr>
          <w:rFonts w:ascii="Verdana" w:hAnsi="Verdana"/>
          <w:sz w:val="18"/>
          <w:szCs w:val="18"/>
        </w:rPr>
        <w:t xml:space="preserve"> </w:t>
      </w:r>
      <w:proofErr w:type="spellStart"/>
      <w:r w:rsidRPr="0062542D">
        <w:rPr>
          <w:rFonts w:ascii="Verdana" w:hAnsi="Verdana"/>
          <w:sz w:val="18"/>
          <w:szCs w:val="18"/>
        </w:rPr>
        <w:t>că</w:t>
      </w:r>
      <w:proofErr w:type="spellEnd"/>
      <w:r w:rsidRPr="0062542D">
        <w:rPr>
          <w:rFonts w:ascii="Verdana" w:hAnsi="Verdana"/>
          <w:sz w:val="18"/>
          <w:szCs w:val="18"/>
        </w:rPr>
        <w:t xml:space="preserve"> </w:t>
      </w:r>
      <w:proofErr w:type="spellStart"/>
      <w:r w:rsidRPr="0062542D">
        <w:rPr>
          <w:rFonts w:ascii="Verdana" w:hAnsi="Verdana"/>
          <w:sz w:val="18"/>
          <w:szCs w:val="18"/>
        </w:rPr>
        <w:t>această</w:t>
      </w:r>
      <w:proofErr w:type="spellEnd"/>
      <w:r w:rsidRPr="0062542D">
        <w:rPr>
          <w:rFonts w:ascii="Verdana" w:hAnsi="Verdana"/>
          <w:sz w:val="18"/>
          <w:szCs w:val="18"/>
        </w:rPr>
        <w:t xml:space="preserve"> </w:t>
      </w:r>
      <w:proofErr w:type="spellStart"/>
      <w:r w:rsidRPr="0062542D">
        <w:rPr>
          <w:rFonts w:ascii="Verdana" w:hAnsi="Verdana"/>
          <w:sz w:val="18"/>
          <w:szCs w:val="18"/>
        </w:rPr>
        <w:t>cale</w:t>
      </w:r>
      <w:proofErr w:type="spellEnd"/>
      <w:r w:rsidRPr="0062542D">
        <w:rPr>
          <w:rFonts w:ascii="Verdana" w:hAnsi="Verdana"/>
          <w:sz w:val="18"/>
          <w:szCs w:val="18"/>
        </w:rPr>
        <w:t xml:space="preserve"> </w:t>
      </w:r>
      <w:proofErr w:type="spellStart"/>
      <w:r w:rsidRPr="0062542D">
        <w:rPr>
          <w:rFonts w:ascii="Verdana" w:hAnsi="Verdana"/>
          <w:sz w:val="18"/>
          <w:szCs w:val="18"/>
        </w:rPr>
        <w:t>este</w:t>
      </w:r>
      <w:proofErr w:type="spellEnd"/>
      <w:r w:rsidRPr="0062542D">
        <w:rPr>
          <w:rFonts w:ascii="Verdana" w:hAnsi="Verdana"/>
          <w:sz w:val="18"/>
          <w:szCs w:val="18"/>
        </w:rPr>
        <w:t xml:space="preserve"> </w:t>
      </w:r>
      <w:proofErr w:type="spellStart"/>
      <w:r w:rsidRPr="0062542D">
        <w:rPr>
          <w:rFonts w:ascii="Verdana" w:hAnsi="Verdana"/>
          <w:sz w:val="18"/>
          <w:szCs w:val="18"/>
        </w:rPr>
        <w:t>ireversibilă</w:t>
      </w:r>
      <w:proofErr w:type="spellEnd"/>
      <w:r w:rsidRPr="0062542D">
        <w:rPr>
          <w:rFonts w:ascii="Verdana" w:hAnsi="Verdana"/>
          <w:sz w:val="18"/>
          <w:szCs w:val="18"/>
        </w:rPr>
        <w:t xml:space="preserve">. </w:t>
      </w:r>
      <w:proofErr w:type="spellStart"/>
      <w:r w:rsidRPr="0062542D">
        <w:rPr>
          <w:rFonts w:ascii="Verdana" w:hAnsi="Verdana"/>
          <w:sz w:val="18"/>
          <w:szCs w:val="18"/>
        </w:rPr>
        <w:t>Operaționalizarea</w:t>
      </w:r>
      <w:proofErr w:type="spellEnd"/>
      <w:r w:rsidRPr="0062542D">
        <w:rPr>
          <w:rFonts w:ascii="Verdana" w:hAnsi="Verdana"/>
          <w:sz w:val="18"/>
          <w:szCs w:val="18"/>
        </w:rPr>
        <w:t xml:space="preserve"> PNRR </w:t>
      </w:r>
      <w:proofErr w:type="spellStart"/>
      <w:r w:rsidRPr="0062542D">
        <w:rPr>
          <w:rFonts w:ascii="Verdana" w:hAnsi="Verdana"/>
          <w:sz w:val="18"/>
          <w:szCs w:val="18"/>
        </w:rPr>
        <w:t>este</w:t>
      </w:r>
      <w:proofErr w:type="spellEnd"/>
      <w:r w:rsidRPr="0062542D">
        <w:rPr>
          <w:rFonts w:ascii="Verdana" w:hAnsi="Verdana"/>
          <w:sz w:val="18"/>
          <w:szCs w:val="18"/>
        </w:rPr>
        <w:t xml:space="preserve"> </w:t>
      </w:r>
      <w:proofErr w:type="spellStart"/>
      <w:r w:rsidRPr="0062542D">
        <w:rPr>
          <w:rFonts w:ascii="Verdana" w:hAnsi="Verdana"/>
          <w:sz w:val="18"/>
          <w:szCs w:val="18"/>
        </w:rPr>
        <w:t>corelată</w:t>
      </w:r>
      <w:proofErr w:type="spellEnd"/>
      <w:r w:rsidRPr="0062542D">
        <w:rPr>
          <w:rFonts w:ascii="Verdana" w:hAnsi="Verdana"/>
          <w:sz w:val="18"/>
          <w:szCs w:val="18"/>
        </w:rPr>
        <w:t xml:space="preserve"> </w:t>
      </w:r>
      <w:proofErr w:type="spellStart"/>
      <w:r w:rsidRPr="0062542D">
        <w:rPr>
          <w:rFonts w:ascii="Verdana" w:hAnsi="Verdana"/>
          <w:sz w:val="18"/>
          <w:szCs w:val="18"/>
        </w:rPr>
        <w:t>viziunii</w:t>
      </w:r>
      <w:proofErr w:type="spellEnd"/>
      <w:r w:rsidRPr="0062542D">
        <w:rPr>
          <w:rFonts w:ascii="Verdana" w:hAnsi="Verdana"/>
          <w:sz w:val="18"/>
          <w:szCs w:val="18"/>
        </w:rPr>
        <w:t xml:space="preserve"> integrate </w:t>
      </w:r>
      <w:proofErr w:type="spellStart"/>
      <w:r w:rsidRPr="0062542D">
        <w:rPr>
          <w:rFonts w:ascii="Verdana" w:hAnsi="Verdana"/>
          <w:sz w:val="18"/>
          <w:szCs w:val="18"/>
        </w:rPr>
        <w:t>ce</w:t>
      </w:r>
      <w:proofErr w:type="spellEnd"/>
      <w:r w:rsidRPr="0062542D">
        <w:rPr>
          <w:rFonts w:ascii="Verdana" w:hAnsi="Verdana"/>
          <w:sz w:val="18"/>
          <w:szCs w:val="18"/>
        </w:rPr>
        <w:t xml:space="preserve"> are </w:t>
      </w:r>
      <w:proofErr w:type="spellStart"/>
      <w:r w:rsidRPr="0062542D">
        <w:rPr>
          <w:rFonts w:ascii="Verdana" w:hAnsi="Verdana"/>
          <w:sz w:val="18"/>
          <w:szCs w:val="18"/>
        </w:rPr>
        <w:t>în</w:t>
      </w:r>
      <w:proofErr w:type="spellEnd"/>
      <w:r w:rsidRPr="0062542D">
        <w:rPr>
          <w:rFonts w:ascii="Verdana" w:hAnsi="Verdana"/>
          <w:sz w:val="18"/>
          <w:szCs w:val="18"/>
        </w:rPr>
        <w:t xml:space="preserve"> </w:t>
      </w:r>
      <w:proofErr w:type="spellStart"/>
      <w:r w:rsidRPr="0062542D">
        <w:rPr>
          <w:rFonts w:ascii="Verdana" w:hAnsi="Verdana"/>
          <w:sz w:val="18"/>
          <w:szCs w:val="18"/>
        </w:rPr>
        <w:t>vedere</w:t>
      </w:r>
      <w:proofErr w:type="spellEnd"/>
      <w:r w:rsidRPr="0062542D">
        <w:rPr>
          <w:rFonts w:ascii="Verdana" w:hAnsi="Verdana"/>
          <w:sz w:val="18"/>
          <w:szCs w:val="18"/>
        </w:rPr>
        <w:t xml:space="preserve"> </w:t>
      </w:r>
      <w:proofErr w:type="spellStart"/>
      <w:r w:rsidRPr="0062542D">
        <w:rPr>
          <w:rFonts w:ascii="Verdana" w:hAnsi="Verdana"/>
          <w:sz w:val="18"/>
          <w:szCs w:val="18"/>
        </w:rPr>
        <w:t>lansarea</w:t>
      </w:r>
      <w:proofErr w:type="spellEnd"/>
      <w:r w:rsidRPr="0062542D">
        <w:rPr>
          <w:rFonts w:ascii="Verdana" w:hAnsi="Verdana"/>
          <w:sz w:val="18"/>
          <w:szCs w:val="18"/>
        </w:rPr>
        <w:t xml:space="preserve"> </w:t>
      </w:r>
      <w:proofErr w:type="spellStart"/>
      <w:r w:rsidRPr="0062542D">
        <w:rPr>
          <w:rFonts w:ascii="Verdana" w:hAnsi="Verdana"/>
          <w:sz w:val="18"/>
          <w:szCs w:val="18"/>
        </w:rPr>
        <w:t>negocierilor</w:t>
      </w:r>
      <w:proofErr w:type="spellEnd"/>
      <w:r w:rsidRPr="0062542D">
        <w:rPr>
          <w:rFonts w:ascii="Verdana" w:hAnsi="Verdana"/>
          <w:sz w:val="18"/>
          <w:szCs w:val="18"/>
        </w:rPr>
        <w:t xml:space="preserve"> de </w:t>
      </w:r>
      <w:proofErr w:type="spellStart"/>
      <w:r w:rsidRPr="0062542D">
        <w:rPr>
          <w:rFonts w:ascii="Verdana" w:hAnsi="Verdana"/>
          <w:sz w:val="18"/>
          <w:szCs w:val="18"/>
        </w:rPr>
        <w:t>aderare</w:t>
      </w:r>
      <w:proofErr w:type="spellEnd"/>
      <w:r w:rsidRPr="0062542D">
        <w:rPr>
          <w:rFonts w:ascii="Verdana" w:hAnsi="Verdana"/>
          <w:sz w:val="18"/>
          <w:szCs w:val="18"/>
        </w:rPr>
        <w:t xml:space="preserve"> a </w:t>
      </w:r>
      <w:proofErr w:type="spellStart"/>
      <w:r w:rsidRPr="0062542D">
        <w:rPr>
          <w:rFonts w:ascii="Verdana" w:hAnsi="Verdana"/>
          <w:sz w:val="18"/>
          <w:szCs w:val="18"/>
        </w:rPr>
        <w:t>României</w:t>
      </w:r>
      <w:proofErr w:type="spellEnd"/>
      <w:r w:rsidRPr="0062542D">
        <w:rPr>
          <w:rFonts w:ascii="Verdana" w:hAnsi="Verdana"/>
          <w:sz w:val="18"/>
          <w:szCs w:val="18"/>
        </w:rPr>
        <w:t xml:space="preserve"> la </w:t>
      </w:r>
      <w:proofErr w:type="spellStart"/>
      <w:r w:rsidRPr="0062542D">
        <w:rPr>
          <w:rFonts w:ascii="Verdana" w:hAnsi="Verdana"/>
          <w:sz w:val="18"/>
          <w:szCs w:val="18"/>
        </w:rPr>
        <w:t>Organizația</w:t>
      </w:r>
      <w:proofErr w:type="spellEnd"/>
      <w:r w:rsidRPr="0062542D">
        <w:rPr>
          <w:rFonts w:ascii="Verdana" w:hAnsi="Verdana"/>
          <w:sz w:val="18"/>
          <w:szCs w:val="18"/>
        </w:rPr>
        <w:t xml:space="preserve"> </w:t>
      </w:r>
      <w:proofErr w:type="spellStart"/>
      <w:r w:rsidRPr="0062542D">
        <w:rPr>
          <w:rFonts w:ascii="Verdana" w:hAnsi="Verdana"/>
          <w:sz w:val="18"/>
          <w:szCs w:val="18"/>
        </w:rPr>
        <w:t>pentru</w:t>
      </w:r>
      <w:proofErr w:type="spellEnd"/>
      <w:r w:rsidRPr="0062542D">
        <w:rPr>
          <w:rFonts w:ascii="Verdana" w:hAnsi="Verdana"/>
          <w:sz w:val="18"/>
          <w:szCs w:val="18"/>
        </w:rPr>
        <w:t xml:space="preserve"> </w:t>
      </w:r>
      <w:proofErr w:type="spellStart"/>
      <w:r w:rsidRPr="0062542D">
        <w:rPr>
          <w:rFonts w:ascii="Verdana" w:hAnsi="Verdana"/>
          <w:sz w:val="18"/>
          <w:szCs w:val="18"/>
        </w:rPr>
        <w:t>Cooperare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Dezvoltare</w:t>
      </w:r>
      <w:proofErr w:type="spellEnd"/>
      <w:r w:rsidRPr="0062542D">
        <w:rPr>
          <w:rFonts w:ascii="Verdana" w:hAnsi="Verdana"/>
          <w:sz w:val="18"/>
          <w:szCs w:val="18"/>
        </w:rPr>
        <w:t xml:space="preserve"> </w:t>
      </w:r>
      <w:proofErr w:type="spellStart"/>
      <w:r w:rsidRPr="0062542D">
        <w:rPr>
          <w:rFonts w:ascii="Verdana" w:hAnsi="Verdana"/>
          <w:sz w:val="18"/>
          <w:szCs w:val="18"/>
        </w:rPr>
        <w:t>Economică</w:t>
      </w:r>
      <w:proofErr w:type="spellEnd"/>
      <w:r w:rsidRPr="0062542D">
        <w:rPr>
          <w:rFonts w:ascii="Verdana" w:hAnsi="Verdana"/>
          <w:sz w:val="18"/>
          <w:szCs w:val="18"/>
        </w:rPr>
        <w:t xml:space="preserve">”, a </w:t>
      </w:r>
      <w:proofErr w:type="spellStart"/>
      <w:r w:rsidRPr="0062542D">
        <w:rPr>
          <w:rFonts w:ascii="Verdana" w:hAnsi="Verdana"/>
          <w:sz w:val="18"/>
          <w:szCs w:val="18"/>
        </w:rPr>
        <w:t>subliniat</w:t>
      </w:r>
      <w:proofErr w:type="spellEnd"/>
      <w:r w:rsidRPr="0062542D">
        <w:rPr>
          <w:rFonts w:ascii="Verdana" w:hAnsi="Verdana"/>
          <w:sz w:val="18"/>
          <w:szCs w:val="18"/>
        </w:rPr>
        <w:t xml:space="preserve"> </w:t>
      </w:r>
      <w:proofErr w:type="spellStart"/>
      <w:r w:rsidRPr="0062542D">
        <w:rPr>
          <w:rFonts w:ascii="Verdana" w:hAnsi="Verdana"/>
          <w:sz w:val="18"/>
          <w:szCs w:val="18"/>
        </w:rPr>
        <w:t>șeful</w:t>
      </w:r>
      <w:proofErr w:type="spellEnd"/>
      <w:r w:rsidRPr="0062542D">
        <w:rPr>
          <w:rFonts w:ascii="Verdana" w:hAnsi="Verdana"/>
          <w:sz w:val="18"/>
          <w:szCs w:val="18"/>
        </w:rPr>
        <w:t xml:space="preserve"> </w:t>
      </w:r>
      <w:proofErr w:type="spellStart"/>
      <w:r w:rsidRPr="0062542D">
        <w:rPr>
          <w:rFonts w:ascii="Verdana" w:hAnsi="Verdana"/>
          <w:sz w:val="18"/>
          <w:szCs w:val="18"/>
        </w:rPr>
        <w:t>Executivului</w:t>
      </w:r>
      <w:proofErr w:type="spellEnd"/>
      <w:r w:rsidRPr="0062542D">
        <w:rPr>
          <w:rFonts w:ascii="Verdana" w:hAnsi="Verdana"/>
          <w:sz w:val="18"/>
          <w:szCs w:val="18"/>
        </w:rPr>
        <w:t>.</w:t>
      </w:r>
    </w:p>
    <w:p w14:paraId="5F901A9A" w14:textId="77777777" w:rsidR="0062542D" w:rsidRPr="0062542D" w:rsidRDefault="0062542D" w:rsidP="0062542D">
      <w:pPr>
        <w:pStyle w:val="NormalWeb"/>
        <w:spacing w:after="120"/>
        <w:jc w:val="both"/>
        <w:textAlignment w:val="baseline"/>
        <w:rPr>
          <w:rFonts w:ascii="Verdana" w:hAnsi="Verdana"/>
          <w:sz w:val="18"/>
          <w:szCs w:val="18"/>
        </w:rPr>
      </w:pPr>
      <w:proofErr w:type="spellStart"/>
      <w:r w:rsidRPr="0062542D">
        <w:rPr>
          <w:rFonts w:ascii="Verdana" w:hAnsi="Verdana"/>
          <w:sz w:val="18"/>
          <w:szCs w:val="18"/>
        </w:rPr>
        <w:t>Reprezentanții</w:t>
      </w:r>
      <w:proofErr w:type="spellEnd"/>
      <w:r w:rsidRPr="0062542D">
        <w:rPr>
          <w:rFonts w:ascii="Verdana" w:hAnsi="Verdana"/>
          <w:sz w:val="18"/>
          <w:szCs w:val="18"/>
        </w:rPr>
        <w:t xml:space="preserve"> </w:t>
      </w:r>
      <w:proofErr w:type="spellStart"/>
      <w:r w:rsidRPr="0062542D">
        <w:rPr>
          <w:rFonts w:ascii="Verdana" w:hAnsi="Verdana"/>
          <w:sz w:val="18"/>
          <w:szCs w:val="18"/>
        </w:rPr>
        <w:t>Guvernului</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cei</w:t>
      </w:r>
      <w:proofErr w:type="spellEnd"/>
      <w:r w:rsidRPr="0062542D">
        <w:rPr>
          <w:rFonts w:ascii="Verdana" w:hAnsi="Verdana"/>
          <w:sz w:val="18"/>
          <w:szCs w:val="18"/>
        </w:rPr>
        <w:t xml:space="preserve"> ai </w:t>
      </w:r>
      <w:proofErr w:type="spellStart"/>
      <w:r w:rsidRPr="0062542D">
        <w:rPr>
          <w:rFonts w:ascii="Verdana" w:hAnsi="Verdana"/>
          <w:sz w:val="18"/>
          <w:szCs w:val="18"/>
        </w:rPr>
        <w:t>organizațiilor</w:t>
      </w:r>
      <w:proofErr w:type="spellEnd"/>
      <w:r w:rsidRPr="0062542D">
        <w:rPr>
          <w:rFonts w:ascii="Verdana" w:hAnsi="Verdana"/>
          <w:sz w:val="18"/>
          <w:szCs w:val="18"/>
        </w:rPr>
        <w:t xml:space="preserve"> </w:t>
      </w:r>
      <w:proofErr w:type="spellStart"/>
      <w:r w:rsidRPr="0062542D">
        <w:rPr>
          <w:rFonts w:ascii="Verdana" w:hAnsi="Verdana"/>
          <w:sz w:val="18"/>
          <w:szCs w:val="18"/>
        </w:rPr>
        <w:t>administrației</w:t>
      </w:r>
      <w:proofErr w:type="spellEnd"/>
      <w:r w:rsidRPr="0062542D">
        <w:rPr>
          <w:rFonts w:ascii="Verdana" w:hAnsi="Verdana"/>
          <w:sz w:val="18"/>
          <w:szCs w:val="18"/>
        </w:rPr>
        <w:t xml:space="preserve"> locale au </w:t>
      </w:r>
      <w:proofErr w:type="spellStart"/>
      <w:r w:rsidRPr="0062542D">
        <w:rPr>
          <w:rFonts w:ascii="Verdana" w:hAnsi="Verdana"/>
          <w:sz w:val="18"/>
          <w:szCs w:val="18"/>
        </w:rPr>
        <w:t>menționat</w:t>
      </w:r>
      <w:proofErr w:type="spellEnd"/>
      <w:r w:rsidRPr="0062542D">
        <w:rPr>
          <w:rFonts w:ascii="Verdana" w:hAnsi="Verdana"/>
          <w:sz w:val="18"/>
          <w:szCs w:val="18"/>
        </w:rPr>
        <w:t xml:space="preserve"> </w:t>
      </w:r>
      <w:proofErr w:type="spellStart"/>
      <w:proofErr w:type="gramStart"/>
      <w:r w:rsidRPr="0062542D">
        <w:rPr>
          <w:rFonts w:ascii="Verdana" w:hAnsi="Verdana"/>
          <w:sz w:val="18"/>
          <w:szCs w:val="18"/>
        </w:rPr>
        <w:t>importanța</w:t>
      </w:r>
      <w:proofErr w:type="spellEnd"/>
      <w:r w:rsidRPr="0062542D">
        <w:rPr>
          <w:rFonts w:ascii="Verdana" w:hAnsi="Verdana"/>
          <w:sz w:val="18"/>
          <w:szCs w:val="18"/>
        </w:rPr>
        <w:t xml:space="preserve">  </w:t>
      </w:r>
      <w:proofErr w:type="spellStart"/>
      <w:r w:rsidRPr="0062542D">
        <w:rPr>
          <w:rFonts w:ascii="Verdana" w:hAnsi="Verdana"/>
          <w:sz w:val="18"/>
          <w:szCs w:val="18"/>
        </w:rPr>
        <w:t>Codului</w:t>
      </w:r>
      <w:proofErr w:type="spellEnd"/>
      <w:proofErr w:type="gramEnd"/>
      <w:r w:rsidRPr="0062542D">
        <w:rPr>
          <w:rFonts w:ascii="Verdana" w:hAnsi="Verdana"/>
          <w:sz w:val="18"/>
          <w:szCs w:val="18"/>
        </w:rPr>
        <w:t xml:space="preserve"> </w:t>
      </w:r>
      <w:proofErr w:type="spellStart"/>
      <w:r w:rsidRPr="0062542D">
        <w:rPr>
          <w:rFonts w:ascii="Verdana" w:hAnsi="Verdana"/>
          <w:sz w:val="18"/>
          <w:szCs w:val="18"/>
        </w:rPr>
        <w:t>Finanțelor</w:t>
      </w:r>
      <w:proofErr w:type="spellEnd"/>
      <w:r w:rsidRPr="0062542D">
        <w:rPr>
          <w:rFonts w:ascii="Verdana" w:hAnsi="Verdana"/>
          <w:sz w:val="18"/>
          <w:szCs w:val="18"/>
        </w:rPr>
        <w:t xml:space="preserve"> </w:t>
      </w:r>
      <w:proofErr w:type="spellStart"/>
      <w:r w:rsidRPr="0062542D">
        <w:rPr>
          <w:rFonts w:ascii="Verdana" w:hAnsi="Verdana"/>
          <w:sz w:val="18"/>
          <w:szCs w:val="18"/>
        </w:rPr>
        <w:t>Publice</w:t>
      </w:r>
      <w:proofErr w:type="spellEnd"/>
      <w:r w:rsidRPr="0062542D">
        <w:rPr>
          <w:rFonts w:ascii="Verdana" w:hAnsi="Verdana"/>
          <w:sz w:val="18"/>
          <w:szCs w:val="18"/>
        </w:rPr>
        <w:t xml:space="preserve"> Locale, </w:t>
      </w:r>
      <w:proofErr w:type="spellStart"/>
      <w:r w:rsidRPr="0062542D">
        <w:rPr>
          <w:rFonts w:ascii="Verdana" w:hAnsi="Verdana"/>
          <w:sz w:val="18"/>
          <w:szCs w:val="18"/>
        </w:rPr>
        <w:t>pentru</w:t>
      </w:r>
      <w:proofErr w:type="spellEnd"/>
      <w:r w:rsidRPr="0062542D">
        <w:rPr>
          <w:rFonts w:ascii="Verdana" w:hAnsi="Verdana"/>
          <w:sz w:val="18"/>
          <w:szCs w:val="18"/>
        </w:rPr>
        <w:t xml:space="preserve"> </w:t>
      </w:r>
      <w:proofErr w:type="spellStart"/>
      <w:r w:rsidRPr="0062542D">
        <w:rPr>
          <w:rFonts w:ascii="Verdana" w:hAnsi="Verdana"/>
          <w:sz w:val="18"/>
          <w:szCs w:val="18"/>
        </w:rPr>
        <w:t>asigurarea</w:t>
      </w:r>
      <w:proofErr w:type="spellEnd"/>
      <w:r w:rsidRPr="0062542D">
        <w:rPr>
          <w:rFonts w:ascii="Verdana" w:hAnsi="Verdana"/>
          <w:sz w:val="18"/>
          <w:szCs w:val="18"/>
        </w:rPr>
        <w:t xml:space="preserve"> </w:t>
      </w:r>
      <w:proofErr w:type="spellStart"/>
      <w:r w:rsidRPr="0062542D">
        <w:rPr>
          <w:rFonts w:ascii="Verdana" w:hAnsi="Verdana"/>
          <w:sz w:val="18"/>
          <w:szCs w:val="18"/>
        </w:rPr>
        <w:t>predictibilității</w:t>
      </w:r>
      <w:proofErr w:type="spellEnd"/>
      <w:r w:rsidRPr="0062542D">
        <w:rPr>
          <w:rFonts w:ascii="Verdana" w:hAnsi="Verdana"/>
          <w:sz w:val="18"/>
          <w:szCs w:val="18"/>
        </w:rPr>
        <w:t xml:space="preserve"> </w:t>
      </w:r>
      <w:proofErr w:type="spellStart"/>
      <w:r w:rsidRPr="0062542D">
        <w:rPr>
          <w:rFonts w:ascii="Verdana" w:hAnsi="Verdana"/>
          <w:sz w:val="18"/>
          <w:szCs w:val="18"/>
        </w:rPr>
        <w:t>privind</w:t>
      </w:r>
      <w:proofErr w:type="spellEnd"/>
      <w:r w:rsidRPr="0062542D">
        <w:rPr>
          <w:rFonts w:ascii="Verdana" w:hAnsi="Verdana"/>
          <w:sz w:val="18"/>
          <w:szCs w:val="18"/>
        </w:rPr>
        <w:t xml:space="preserve"> </w:t>
      </w:r>
      <w:proofErr w:type="spellStart"/>
      <w:r w:rsidRPr="0062542D">
        <w:rPr>
          <w:rFonts w:ascii="Verdana" w:hAnsi="Verdana"/>
          <w:sz w:val="18"/>
          <w:szCs w:val="18"/>
        </w:rPr>
        <w:t>asigurarea</w:t>
      </w:r>
      <w:proofErr w:type="spellEnd"/>
      <w:r w:rsidRPr="0062542D">
        <w:rPr>
          <w:rFonts w:ascii="Verdana" w:hAnsi="Verdana"/>
          <w:sz w:val="18"/>
          <w:szCs w:val="18"/>
        </w:rPr>
        <w:t xml:space="preserve"> </w:t>
      </w:r>
      <w:proofErr w:type="spellStart"/>
      <w:r w:rsidRPr="0062542D">
        <w:rPr>
          <w:rFonts w:ascii="Verdana" w:hAnsi="Verdana"/>
          <w:sz w:val="18"/>
          <w:szCs w:val="18"/>
        </w:rPr>
        <w:t>surselor</w:t>
      </w:r>
      <w:proofErr w:type="spellEnd"/>
      <w:r w:rsidRPr="0062542D">
        <w:rPr>
          <w:rFonts w:ascii="Verdana" w:hAnsi="Verdana"/>
          <w:sz w:val="18"/>
          <w:szCs w:val="18"/>
        </w:rPr>
        <w:t xml:space="preserve"> de </w:t>
      </w:r>
      <w:proofErr w:type="spellStart"/>
      <w:r w:rsidRPr="0062542D">
        <w:rPr>
          <w:rFonts w:ascii="Verdana" w:hAnsi="Verdana"/>
          <w:sz w:val="18"/>
          <w:szCs w:val="18"/>
        </w:rPr>
        <w:t>finanțare</w:t>
      </w:r>
      <w:proofErr w:type="spellEnd"/>
      <w:r w:rsidRPr="0062542D">
        <w:rPr>
          <w:rFonts w:ascii="Verdana" w:hAnsi="Verdana"/>
          <w:sz w:val="18"/>
          <w:szCs w:val="18"/>
        </w:rPr>
        <w:t>.</w:t>
      </w:r>
    </w:p>
    <w:p w14:paraId="36595FB6" w14:textId="77777777" w:rsidR="0062542D" w:rsidRPr="0062542D" w:rsidRDefault="0062542D" w:rsidP="0062542D">
      <w:pPr>
        <w:pStyle w:val="NormalWeb"/>
        <w:spacing w:after="120"/>
        <w:jc w:val="both"/>
        <w:textAlignment w:val="baseline"/>
        <w:rPr>
          <w:rFonts w:ascii="Verdana" w:hAnsi="Verdana"/>
          <w:sz w:val="18"/>
          <w:szCs w:val="18"/>
        </w:rPr>
      </w:pPr>
      <w:proofErr w:type="spellStart"/>
      <w:r w:rsidRPr="0062542D">
        <w:rPr>
          <w:rFonts w:ascii="Verdana" w:hAnsi="Verdana"/>
          <w:sz w:val="18"/>
          <w:szCs w:val="18"/>
        </w:rPr>
        <w:t>Discuțiile</w:t>
      </w:r>
      <w:proofErr w:type="spellEnd"/>
      <w:r w:rsidRPr="0062542D">
        <w:rPr>
          <w:rFonts w:ascii="Verdana" w:hAnsi="Verdana"/>
          <w:sz w:val="18"/>
          <w:szCs w:val="18"/>
        </w:rPr>
        <w:t xml:space="preserve"> au </w:t>
      </w:r>
      <w:proofErr w:type="spellStart"/>
      <w:r w:rsidRPr="0062542D">
        <w:rPr>
          <w:rFonts w:ascii="Verdana" w:hAnsi="Verdana"/>
          <w:sz w:val="18"/>
          <w:szCs w:val="18"/>
        </w:rPr>
        <w:t>avut</w:t>
      </w:r>
      <w:proofErr w:type="spellEnd"/>
      <w:r w:rsidRPr="0062542D">
        <w:rPr>
          <w:rFonts w:ascii="Verdana" w:hAnsi="Verdana"/>
          <w:sz w:val="18"/>
          <w:szCs w:val="18"/>
        </w:rPr>
        <w:t xml:space="preserve"> </w:t>
      </w:r>
      <w:proofErr w:type="spellStart"/>
      <w:r w:rsidRPr="0062542D">
        <w:rPr>
          <w:rFonts w:ascii="Verdana" w:hAnsi="Verdana"/>
          <w:sz w:val="18"/>
          <w:szCs w:val="18"/>
        </w:rPr>
        <w:t>în</w:t>
      </w:r>
      <w:proofErr w:type="spellEnd"/>
      <w:r w:rsidRPr="0062542D">
        <w:rPr>
          <w:rFonts w:ascii="Verdana" w:hAnsi="Verdana"/>
          <w:sz w:val="18"/>
          <w:szCs w:val="18"/>
        </w:rPr>
        <w:t xml:space="preserve"> </w:t>
      </w:r>
      <w:proofErr w:type="spellStart"/>
      <w:r w:rsidRPr="0062542D">
        <w:rPr>
          <w:rFonts w:ascii="Verdana" w:hAnsi="Verdana"/>
          <w:sz w:val="18"/>
          <w:szCs w:val="18"/>
        </w:rPr>
        <w:t>vedere</w:t>
      </w:r>
      <w:proofErr w:type="spellEnd"/>
      <w:r w:rsidRPr="0062542D">
        <w:rPr>
          <w:rFonts w:ascii="Verdana" w:hAnsi="Verdana"/>
          <w:sz w:val="18"/>
          <w:szCs w:val="18"/>
        </w:rPr>
        <w:t xml:space="preserve"> </w:t>
      </w:r>
      <w:proofErr w:type="spellStart"/>
      <w:r w:rsidRPr="0062542D">
        <w:rPr>
          <w:rFonts w:ascii="Verdana" w:hAnsi="Verdana"/>
          <w:sz w:val="18"/>
          <w:szCs w:val="18"/>
        </w:rPr>
        <w:t>aspectele</w:t>
      </w:r>
      <w:proofErr w:type="spellEnd"/>
      <w:r w:rsidRPr="0062542D">
        <w:rPr>
          <w:rFonts w:ascii="Verdana" w:hAnsi="Verdana"/>
          <w:sz w:val="18"/>
          <w:szCs w:val="18"/>
        </w:rPr>
        <w:t xml:space="preserve"> legate de </w:t>
      </w:r>
      <w:proofErr w:type="spellStart"/>
      <w:r w:rsidRPr="0062542D">
        <w:rPr>
          <w:rFonts w:ascii="Verdana" w:hAnsi="Verdana"/>
          <w:sz w:val="18"/>
          <w:szCs w:val="18"/>
        </w:rPr>
        <w:t>finanțarea</w:t>
      </w:r>
      <w:proofErr w:type="spellEnd"/>
      <w:r w:rsidRPr="0062542D">
        <w:rPr>
          <w:rFonts w:ascii="Verdana" w:hAnsi="Verdana"/>
          <w:sz w:val="18"/>
          <w:szCs w:val="18"/>
        </w:rPr>
        <w:t xml:space="preserve"> </w:t>
      </w:r>
      <w:proofErr w:type="spellStart"/>
      <w:r w:rsidRPr="0062542D">
        <w:rPr>
          <w:rFonts w:ascii="Verdana" w:hAnsi="Verdana"/>
          <w:sz w:val="18"/>
          <w:szCs w:val="18"/>
        </w:rPr>
        <w:t>activității</w:t>
      </w:r>
      <w:proofErr w:type="spellEnd"/>
      <w:r w:rsidRPr="0062542D">
        <w:rPr>
          <w:rFonts w:ascii="Verdana" w:hAnsi="Verdana"/>
          <w:sz w:val="18"/>
          <w:szCs w:val="18"/>
        </w:rPr>
        <w:t xml:space="preserve"> de </w:t>
      </w:r>
      <w:proofErr w:type="spellStart"/>
      <w:r w:rsidRPr="0062542D">
        <w:rPr>
          <w:rFonts w:ascii="Verdana" w:hAnsi="Verdana"/>
          <w:sz w:val="18"/>
          <w:szCs w:val="18"/>
        </w:rPr>
        <w:t>asistență</w:t>
      </w:r>
      <w:proofErr w:type="spellEnd"/>
      <w:r w:rsidRPr="0062542D">
        <w:rPr>
          <w:rFonts w:ascii="Verdana" w:hAnsi="Verdana"/>
          <w:sz w:val="18"/>
          <w:szCs w:val="18"/>
        </w:rPr>
        <w:t xml:space="preserve"> </w:t>
      </w:r>
      <w:proofErr w:type="spellStart"/>
      <w:r w:rsidRPr="0062542D">
        <w:rPr>
          <w:rFonts w:ascii="Verdana" w:hAnsi="Verdana"/>
          <w:sz w:val="18"/>
          <w:szCs w:val="18"/>
        </w:rPr>
        <w:t>socială</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protecția</w:t>
      </w:r>
      <w:proofErr w:type="spellEnd"/>
      <w:r w:rsidRPr="0062542D">
        <w:rPr>
          <w:rFonts w:ascii="Verdana" w:hAnsi="Verdana"/>
          <w:sz w:val="18"/>
          <w:szCs w:val="18"/>
        </w:rPr>
        <w:t xml:space="preserve"> </w:t>
      </w:r>
      <w:proofErr w:type="spellStart"/>
      <w:r w:rsidRPr="0062542D">
        <w:rPr>
          <w:rFonts w:ascii="Verdana" w:hAnsi="Verdana"/>
          <w:sz w:val="18"/>
          <w:szCs w:val="18"/>
        </w:rPr>
        <w:t>copilului</w:t>
      </w:r>
      <w:proofErr w:type="spellEnd"/>
      <w:r w:rsidRPr="0062542D">
        <w:rPr>
          <w:rFonts w:ascii="Verdana" w:hAnsi="Verdana"/>
          <w:sz w:val="18"/>
          <w:szCs w:val="18"/>
        </w:rPr>
        <w:t xml:space="preserve">, a </w:t>
      </w:r>
      <w:proofErr w:type="spellStart"/>
      <w:r w:rsidRPr="0062542D">
        <w:rPr>
          <w:rFonts w:ascii="Verdana" w:hAnsi="Verdana"/>
          <w:sz w:val="18"/>
          <w:szCs w:val="18"/>
        </w:rPr>
        <w:t>mecanismului</w:t>
      </w:r>
      <w:proofErr w:type="spellEnd"/>
      <w:r w:rsidRPr="0062542D">
        <w:rPr>
          <w:rFonts w:ascii="Verdana" w:hAnsi="Verdana"/>
          <w:sz w:val="18"/>
          <w:szCs w:val="18"/>
        </w:rPr>
        <w:t xml:space="preserve"> de </w:t>
      </w:r>
      <w:proofErr w:type="spellStart"/>
      <w:r w:rsidRPr="0062542D">
        <w:rPr>
          <w:rFonts w:ascii="Verdana" w:hAnsi="Verdana"/>
          <w:sz w:val="18"/>
          <w:szCs w:val="18"/>
        </w:rPr>
        <w:t>decontare</w:t>
      </w:r>
      <w:proofErr w:type="spellEnd"/>
      <w:r w:rsidRPr="0062542D">
        <w:rPr>
          <w:rFonts w:ascii="Verdana" w:hAnsi="Verdana"/>
          <w:sz w:val="18"/>
          <w:szCs w:val="18"/>
        </w:rPr>
        <w:t xml:space="preserve"> a </w:t>
      </w:r>
      <w:proofErr w:type="spellStart"/>
      <w:r w:rsidRPr="0062542D">
        <w:rPr>
          <w:rFonts w:ascii="Verdana" w:hAnsi="Verdana"/>
          <w:sz w:val="18"/>
          <w:szCs w:val="18"/>
        </w:rPr>
        <w:t>transportului</w:t>
      </w:r>
      <w:proofErr w:type="spellEnd"/>
      <w:r w:rsidRPr="0062542D">
        <w:rPr>
          <w:rFonts w:ascii="Verdana" w:hAnsi="Verdana"/>
          <w:sz w:val="18"/>
          <w:szCs w:val="18"/>
        </w:rPr>
        <w:t xml:space="preserve"> </w:t>
      </w:r>
      <w:proofErr w:type="spellStart"/>
      <w:r w:rsidRPr="0062542D">
        <w:rPr>
          <w:rFonts w:ascii="Verdana" w:hAnsi="Verdana"/>
          <w:sz w:val="18"/>
          <w:szCs w:val="18"/>
        </w:rPr>
        <w:t>elevilor</w:t>
      </w:r>
      <w:proofErr w:type="spellEnd"/>
      <w:r w:rsidRPr="0062542D">
        <w:rPr>
          <w:rFonts w:ascii="Verdana" w:hAnsi="Verdana"/>
          <w:sz w:val="18"/>
          <w:szCs w:val="18"/>
        </w:rPr>
        <w:t xml:space="preserve">, </w:t>
      </w:r>
      <w:proofErr w:type="gramStart"/>
      <w:r w:rsidRPr="0062542D">
        <w:rPr>
          <w:rFonts w:ascii="Verdana" w:hAnsi="Verdana"/>
          <w:sz w:val="18"/>
          <w:szCs w:val="18"/>
        </w:rPr>
        <w:t>a</w:t>
      </w:r>
      <w:proofErr w:type="gramEnd"/>
      <w:r w:rsidRPr="0062542D">
        <w:rPr>
          <w:rFonts w:ascii="Verdana" w:hAnsi="Verdana"/>
          <w:sz w:val="18"/>
          <w:szCs w:val="18"/>
        </w:rPr>
        <w:t xml:space="preserve"> </w:t>
      </w:r>
      <w:proofErr w:type="spellStart"/>
      <w:r w:rsidRPr="0062542D">
        <w:rPr>
          <w:rFonts w:ascii="Verdana" w:hAnsi="Verdana"/>
          <w:sz w:val="18"/>
          <w:szCs w:val="18"/>
        </w:rPr>
        <w:t>activității</w:t>
      </w:r>
      <w:proofErr w:type="spellEnd"/>
      <w:r w:rsidRPr="0062542D">
        <w:rPr>
          <w:rFonts w:ascii="Verdana" w:hAnsi="Verdana"/>
          <w:sz w:val="18"/>
          <w:szCs w:val="18"/>
        </w:rPr>
        <w:t xml:space="preserve"> de </w:t>
      </w:r>
      <w:proofErr w:type="spellStart"/>
      <w:r w:rsidRPr="0062542D">
        <w:rPr>
          <w:rFonts w:ascii="Verdana" w:hAnsi="Verdana"/>
          <w:sz w:val="18"/>
          <w:szCs w:val="18"/>
        </w:rPr>
        <w:t>tineret</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a </w:t>
      </w:r>
      <w:proofErr w:type="spellStart"/>
      <w:r w:rsidRPr="0062542D">
        <w:rPr>
          <w:rFonts w:ascii="Verdana" w:hAnsi="Verdana"/>
          <w:sz w:val="18"/>
          <w:szCs w:val="18"/>
        </w:rPr>
        <w:t>centrelor</w:t>
      </w:r>
      <w:proofErr w:type="spellEnd"/>
      <w:r w:rsidRPr="0062542D">
        <w:rPr>
          <w:rFonts w:ascii="Verdana" w:hAnsi="Verdana"/>
          <w:sz w:val="18"/>
          <w:szCs w:val="18"/>
        </w:rPr>
        <w:t xml:space="preserve"> </w:t>
      </w:r>
      <w:proofErr w:type="spellStart"/>
      <w:r w:rsidRPr="0062542D">
        <w:rPr>
          <w:rFonts w:ascii="Verdana" w:hAnsi="Verdana"/>
          <w:sz w:val="18"/>
          <w:szCs w:val="18"/>
        </w:rPr>
        <w:t>militare</w:t>
      </w:r>
      <w:proofErr w:type="spellEnd"/>
      <w:r w:rsidRPr="0062542D">
        <w:rPr>
          <w:rFonts w:ascii="Verdana" w:hAnsi="Verdana"/>
          <w:sz w:val="18"/>
          <w:szCs w:val="18"/>
        </w:rPr>
        <w:t>.</w:t>
      </w:r>
    </w:p>
    <w:p w14:paraId="1DB993D3" w14:textId="77777777" w:rsidR="0062542D" w:rsidRPr="0062542D" w:rsidRDefault="0062542D" w:rsidP="0062542D">
      <w:pPr>
        <w:pStyle w:val="NormalWeb"/>
        <w:spacing w:after="120"/>
        <w:jc w:val="both"/>
        <w:textAlignment w:val="baseline"/>
        <w:rPr>
          <w:rFonts w:ascii="Verdana" w:hAnsi="Verdana"/>
          <w:sz w:val="18"/>
          <w:szCs w:val="18"/>
        </w:rPr>
      </w:pPr>
      <w:proofErr w:type="spellStart"/>
      <w:r w:rsidRPr="0062542D">
        <w:rPr>
          <w:rFonts w:ascii="Verdana" w:hAnsi="Verdana"/>
          <w:sz w:val="18"/>
          <w:szCs w:val="18"/>
        </w:rPr>
        <w:t>În</w:t>
      </w:r>
      <w:proofErr w:type="spellEnd"/>
      <w:r w:rsidRPr="0062542D">
        <w:rPr>
          <w:rFonts w:ascii="Verdana" w:hAnsi="Verdana"/>
          <w:sz w:val="18"/>
          <w:szCs w:val="18"/>
        </w:rPr>
        <w:t xml:space="preserve"> </w:t>
      </w:r>
      <w:proofErr w:type="spellStart"/>
      <w:r w:rsidRPr="0062542D">
        <w:rPr>
          <w:rFonts w:ascii="Verdana" w:hAnsi="Verdana"/>
          <w:sz w:val="18"/>
          <w:szCs w:val="18"/>
        </w:rPr>
        <w:t>ceea</w:t>
      </w:r>
      <w:proofErr w:type="spellEnd"/>
      <w:r w:rsidRPr="0062542D">
        <w:rPr>
          <w:rFonts w:ascii="Verdana" w:hAnsi="Verdana"/>
          <w:sz w:val="18"/>
          <w:szCs w:val="18"/>
        </w:rPr>
        <w:t xml:space="preserve"> </w:t>
      </w:r>
      <w:proofErr w:type="spellStart"/>
      <w:r w:rsidRPr="0062542D">
        <w:rPr>
          <w:rFonts w:ascii="Verdana" w:hAnsi="Verdana"/>
          <w:sz w:val="18"/>
          <w:szCs w:val="18"/>
        </w:rPr>
        <w:t>ce</w:t>
      </w:r>
      <w:proofErr w:type="spellEnd"/>
      <w:r w:rsidRPr="0062542D">
        <w:rPr>
          <w:rFonts w:ascii="Verdana" w:hAnsi="Verdana"/>
          <w:sz w:val="18"/>
          <w:szCs w:val="18"/>
        </w:rPr>
        <w:t xml:space="preserve"> </w:t>
      </w:r>
      <w:proofErr w:type="spellStart"/>
      <w:r w:rsidRPr="0062542D">
        <w:rPr>
          <w:rFonts w:ascii="Verdana" w:hAnsi="Verdana"/>
          <w:sz w:val="18"/>
          <w:szCs w:val="18"/>
        </w:rPr>
        <w:t>privește</w:t>
      </w:r>
      <w:proofErr w:type="spellEnd"/>
      <w:r w:rsidRPr="0062542D">
        <w:rPr>
          <w:rFonts w:ascii="Verdana" w:hAnsi="Verdana"/>
          <w:sz w:val="18"/>
          <w:szCs w:val="18"/>
        </w:rPr>
        <w:t xml:space="preserve"> </w:t>
      </w:r>
      <w:proofErr w:type="spellStart"/>
      <w:r w:rsidRPr="0062542D">
        <w:rPr>
          <w:rFonts w:ascii="Verdana" w:hAnsi="Verdana"/>
          <w:sz w:val="18"/>
          <w:szCs w:val="18"/>
        </w:rPr>
        <w:t>dezvoltarea</w:t>
      </w:r>
      <w:proofErr w:type="spellEnd"/>
      <w:r w:rsidRPr="0062542D">
        <w:rPr>
          <w:rFonts w:ascii="Verdana" w:hAnsi="Verdana"/>
          <w:sz w:val="18"/>
          <w:szCs w:val="18"/>
        </w:rPr>
        <w:t xml:space="preserve"> </w:t>
      </w:r>
      <w:proofErr w:type="spellStart"/>
      <w:r w:rsidRPr="0062542D">
        <w:rPr>
          <w:rFonts w:ascii="Verdana" w:hAnsi="Verdana"/>
          <w:sz w:val="18"/>
          <w:szCs w:val="18"/>
        </w:rPr>
        <w:t>investițiilor</w:t>
      </w:r>
      <w:proofErr w:type="spellEnd"/>
      <w:r w:rsidRPr="0062542D">
        <w:rPr>
          <w:rFonts w:ascii="Verdana" w:hAnsi="Verdana"/>
          <w:sz w:val="18"/>
          <w:szCs w:val="18"/>
        </w:rPr>
        <w:t xml:space="preserve"> locale, au </w:t>
      </w:r>
      <w:proofErr w:type="spellStart"/>
      <w:r w:rsidRPr="0062542D">
        <w:rPr>
          <w:rFonts w:ascii="Verdana" w:hAnsi="Verdana"/>
          <w:sz w:val="18"/>
          <w:szCs w:val="18"/>
        </w:rPr>
        <w:t>fost</w:t>
      </w:r>
      <w:proofErr w:type="spellEnd"/>
      <w:r w:rsidRPr="0062542D">
        <w:rPr>
          <w:rFonts w:ascii="Verdana" w:hAnsi="Verdana"/>
          <w:sz w:val="18"/>
          <w:szCs w:val="18"/>
        </w:rPr>
        <w:t xml:space="preserve"> </w:t>
      </w:r>
      <w:proofErr w:type="spellStart"/>
      <w:r w:rsidRPr="0062542D">
        <w:rPr>
          <w:rFonts w:ascii="Verdana" w:hAnsi="Verdana"/>
          <w:sz w:val="18"/>
          <w:szCs w:val="18"/>
        </w:rPr>
        <w:t>abordate</w:t>
      </w:r>
      <w:proofErr w:type="spellEnd"/>
      <w:r w:rsidRPr="0062542D">
        <w:rPr>
          <w:rFonts w:ascii="Verdana" w:hAnsi="Verdana"/>
          <w:sz w:val="18"/>
          <w:szCs w:val="18"/>
        </w:rPr>
        <w:t xml:space="preserve"> </w:t>
      </w:r>
      <w:proofErr w:type="spellStart"/>
      <w:r w:rsidRPr="0062542D">
        <w:rPr>
          <w:rFonts w:ascii="Verdana" w:hAnsi="Verdana"/>
          <w:sz w:val="18"/>
          <w:szCs w:val="18"/>
        </w:rPr>
        <w:t>aspecte</w:t>
      </w:r>
      <w:proofErr w:type="spellEnd"/>
      <w:r w:rsidRPr="0062542D">
        <w:rPr>
          <w:rFonts w:ascii="Verdana" w:hAnsi="Verdana"/>
          <w:sz w:val="18"/>
          <w:szCs w:val="18"/>
        </w:rPr>
        <w:t xml:space="preserve"> legate de </w:t>
      </w:r>
      <w:proofErr w:type="spellStart"/>
      <w:r w:rsidRPr="0062542D">
        <w:rPr>
          <w:rFonts w:ascii="Verdana" w:hAnsi="Verdana"/>
          <w:sz w:val="18"/>
          <w:szCs w:val="18"/>
        </w:rPr>
        <w:t>completarea</w:t>
      </w:r>
      <w:proofErr w:type="spellEnd"/>
      <w:r w:rsidRPr="0062542D">
        <w:rPr>
          <w:rFonts w:ascii="Verdana" w:hAnsi="Verdana"/>
          <w:sz w:val="18"/>
          <w:szCs w:val="18"/>
        </w:rPr>
        <w:t xml:space="preserve"> </w:t>
      </w:r>
      <w:proofErr w:type="spellStart"/>
      <w:r w:rsidRPr="0062542D">
        <w:rPr>
          <w:rFonts w:ascii="Verdana" w:hAnsi="Verdana"/>
          <w:sz w:val="18"/>
          <w:szCs w:val="18"/>
        </w:rPr>
        <w:t>legii</w:t>
      </w:r>
      <w:proofErr w:type="spellEnd"/>
      <w:r w:rsidRPr="0062542D">
        <w:rPr>
          <w:rFonts w:ascii="Verdana" w:hAnsi="Verdana"/>
          <w:sz w:val="18"/>
          <w:szCs w:val="18"/>
        </w:rPr>
        <w:t xml:space="preserve"> </w:t>
      </w:r>
      <w:proofErr w:type="spellStart"/>
      <w:r w:rsidRPr="0062542D">
        <w:rPr>
          <w:rFonts w:ascii="Verdana" w:hAnsi="Verdana"/>
          <w:sz w:val="18"/>
          <w:szCs w:val="18"/>
        </w:rPr>
        <w:t>exproprierilor</w:t>
      </w:r>
      <w:proofErr w:type="spellEnd"/>
      <w:r w:rsidRPr="0062542D">
        <w:rPr>
          <w:rFonts w:ascii="Verdana" w:hAnsi="Verdana"/>
          <w:sz w:val="18"/>
          <w:szCs w:val="18"/>
        </w:rPr>
        <w:t xml:space="preserve">, </w:t>
      </w:r>
      <w:proofErr w:type="spellStart"/>
      <w:r w:rsidRPr="0062542D">
        <w:rPr>
          <w:rFonts w:ascii="Verdana" w:hAnsi="Verdana"/>
          <w:sz w:val="18"/>
          <w:szCs w:val="18"/>
        </w:rPr>
        <w:t>modificări</w:t>
      </w:r>
      <w:proofErr w:type="spellEnd"/>
      <w:r w:rsidRPr="0062542D">
        <w:rPr>
          <w:rFonts w:ascii="Verdana" w:hAnsi="Verdana"/>
          <w:sz w:val="18"/>
          <w:szCs w:val="18"/>
        </w:rPr>
        <w:t xml:space="preserve"> solicitate de </w:t>
      </w:r>
      <w:proofErr w:type="spellStart"/>
      <w:r w:rsidRPr="0062542D">
        <w:rPr>
          <w:rFonts w:ascii="Verdana" w:hAnsi="Verdana"/>
          <w:sz w:val="18"/>
          <w:szCs w:val="18"/>
        </w:rPr>
        <w:t>reprezentanții</w:t>
      </w:r>
      <w:proofErr w:type="spellEnd"/>
      <w:r w:rsidRPr="0062542D">
        <w:rPr>
          <w:rFonts w:ascii="Verdana" w:hAnsi="Verdana"/>
          <w:sz w:val="18"/>
          <w:szCs w:val="18"/>
        </w:rPr>
        <w:t xml:space="preserve"> </w:t>
      </w:r>
      <w:proofErr w:type="spellStart"/>
      <w:r w:rsidRPr="0062542D">
        <w:rPr>
          <w:rFonts w:ascii="Verdana" w:hAnsi="Verdana"/>
          <w:sz w:val="18"/>
          <w:szCs w:val="18"/>
        </w:rPr>
        <w:t>administrației</w:t>
      </w:r>
      <w:proofErr w:type="spellEnd"/>
      <w:r w:rsidRPr="0062542D">
        <w:rPr>
          <w:rFonts w:ascii="Verdana" w:hAnsi="Verdana"/>
          <w:sz w:val="18"/>
          <w:szCs w:val="18"/>
        </w:rPr>
        <w:t xml:space="preserve"> </w:t>
      </w:r>
      <w:proofErr w:type="spellStart"/>
      <w:r w:rsidRPr="0062542D">
        <w:rPr>
          <w:rFonts w:ascii="Verdana" w:hAnsi="Verdana"/>
          <w:sz w:val="18"/>
          <w:szCs w:val="18"/>
        </w:rPr>
        <w:t>publice</w:t>
      </w:r>
      <w:proofErr w:type="spellEnd"/>
      <w:r w:rsidRPr="0062542D">
        <w:rPr>
          <w:rFonts w:ascii="Verdana" w:hAnsi="Verdana"/>
          <w:sz w:val="18"/>
          <w:szCs w:val="18"/>
        </w:rPr>
        <w:t xml:space="preserve"> locale </w:t>
      </w:r>
      <w:proofErr w:type="spellStart"/>
      <w:r w:rsidRPr="0062542D">
        <w:rPr>
          <w:rFonts w:ascii="Verdana" w:hAnsi="Verdana"/>
          <w:sz w:val="18"/>
          <w:szCs w:val="18"/>
        </w:rPr>
        <w:t>îndeosebi</w:t>
      </w:r>
      <w:proofErr w:type="spellEnd"/>
      <w:r w:rsidRPr="0062542D">
        <w:rPr>
          <w:rFonts w:ascii="Verdana" w:hAnsi="Verdana"/>
          <w:sz w:val="18"/>
          <w:szCs w:val="18"/>
        </w:rPr>
        <w:t xml:space="preserve"> </w:t>
      </w:r>
      <w:proofErr w:type="spellStart"/>
      <w:r w:rsidRPr="0062542D">
        <w:rPr>
          <w:rFonts w:ascii="Verdana" w:hAnsi="Verdana"/>
          <w:sz w:val="18"/>
          <w:szCs w:val="18"/>
        </w:rPr>
        <w:t>pentru</w:t>
      </w:r>
      <w:proofErr w:type="spellEnd"/>
      <w:r w:rsidRPr="0062542D">
        <w:rPr>
          <w:rFonts w:ascii="Verdana" w:hAnsi="Verdana"/>
          <w:sz w:val="18"/>
          <w:szCs w:val="18"/>
        </w:rPr>
        <w:t xml:space="preserve"> </w:t>
      </w:r>
      <w:proofErr w:type="spellStart"/>
      <w:r w:rsidRPr="0062542D">
        <w:rPr>
          <w:rFonts w:ascii="Verdana" w:hAnsi="Verdana"/>
          <w:sz w:val="18"/>
          <w:szCs w:val="18"/>
        </w:rPr>
        <w:t>proiectele</w:t>
      </w:r>
      <w:proofErr w:type="spellEnd"/>
      <w:r w:rsidRPr="0062542D">
        <w:rPr>
          <w:rFonts w:ascii="Verdana" w:hAnsi="Verdana"/>
          <w:sz w:val="18"/>
          <w:szCs w:val="18"/>
        </w:rPr>
        <w:t xml:space="preserve"> </w:t>
      </w:r>
      <w:proofErr w:type="spellStart"/>
      <w:r w:rsidRPr="0062542D">
        <w:rPr>
          <w:rFonts w:ascii="Verdana" w:hAnsi="Verdana"/>
          <w:sz w:val="18"/>
          <w:szCs w:val="18"/>
        </w:rPr>
        <w:t>privind</w:t>
      </w:r>
      <w:proofErr w:type="spellEnd"/>
      <w:r w:rsidRPr="0062542D">
        <w:rPr>
          <w:rFonts w:ascii="Verdana" w:hAnsi="Verdana"/>
          <w:sz w:val="18"/>
          <w:szCs w:val="18"/>
        </w:rPr>
        <w:t xml:space="preserve"> </w:t>
      </w:r>
      <w:proofErr w:type="spellStart"/>
      <w:r w:rsidRPr="0062542D">
        <w:rPr>
          <w:rFonts w:ascii="Verdana" w:hAnsi="Verdana"/>
          <w:sz w:val="18"/>
          <w:szCs w:val="18"/>
        </w:rPr>
        <w:t>sistemele</w:t>
      </w:r>
      <w:proofErr w:type="spellEnd"/>
      <w:r w:rsidRPr="0062542D">
        <w:rPr>
          <w:rFonts w:ascii="Verdana" w:hAnsi="Verdana"/>
          <w:sz w:val="18"/>
          <w:szCs w:val="18"/>
        </w:rPr>
        <w:t xml:space="preserve"> de management </w:t>
      </w:r>
      <w:proofErr w:type="spellStart"/>
      <w:r w:rsidRPr="0062542D">
        <w:rPr>
          <w:rFonts w:ascii="Verdana" w:hAnsi="Verdana"/>
          <w:sz w:val="18"/>
          <w:szCs w:val="18"/>
        </w:rPr>
        <w:t>integrat</w:t>
      </w:r>
      <w:proofErr w:type="spellEnd"/>
      <w:r w:rsidRPr="0062542D">
        <w:rPr>
          <w:rFonts w:ascii="Verdana" w:hAnsi="Verdana"/>
          <w:sz w:val="18"/>
          <w:szCs w:val="18"/>
        </w:rPr>
        <w:t xml:space="preserve"> al </w:t>
      </w:r>
      <w:proofErr w:type="spellStart"/>
      <w:r w:rsidRPr="0062542D">
        <w:rPr>
          <w:rFonts w:ascii="Verdana" w:hAnsi="Verdana"/>
          <w:sz w:val="18"/>
          <w:szCs w:val="18"/>
        </w:rPr>
        <w:t>deșeurilor</w:t>
      </w:r>
      <w:proofErr w:type="spellEnd"/>
      <w:r w:rsidRPr="0062542D">
        <w:rPr>
          <w:rFonts w:ascii="Verdana" w:hAnsi="Verdana"/>
          <w:sz w:val="18"/>
          <w:szCs w:val="18"/>
        </w:rPr>
        <w:t xml:space="preserve">.  De </w:t>
      </w:r>
      <w:proofErr w:type="spellStart"/>
      <w:r w:rsidRPr="0062542D">
        <w:rPr>
          <w:rFonts w:ascii="Verdana" w:hAnsi="Verdana"/>
          <w:sz w:val="18"/>
          <w:szCs w:val="18"/>
        </w:rPr>
        <w:t>asemenea</w:t>
      </w:r>
      <w:proofErr w:type="spellEnd"/>
      <w:r w:rsidRPr="0062542D">
        <w:rPr>
          <w:rFonts w:ascii="Verdana" w:hAnsi="Verdana"/>
          <w:sz w:val="18"/>
          <w:szCs w:val="18"/>
        </w:rPr>
        <w:t xml:space="preserve">, un alt </w:t>
      </w:r>
      <w:proofErr w:type="spellStart"/>
      <w:r w:rsidRPr="0062542D">
        <w:rPr>
          <w:rFonts w:ascii="Verdana" w:hAnsi="Verdana"/>
          <w:sz w:val="18"/>
          <w:szCs w:val="18"/>
        </w:rPr>
        <w:t>subiect</w:t>
      </w:r>
      <w:proofErr w:type="spellEnd"/>
      <w:r w:rsidRPr="0062542D">
        <w:rPr>
          <w:rFonts w:ascii="Verdana" w:hAnsi="Verdana"/>
          <w:sz w:val="18"/>
          <w:szCs w:val="18"/>
        </w:rPr>
        <w:t xml:space="preserve"> </w:t>
      </w:r>
      <w:proofErr w:type="spellStart"/>
      <w:r w:rsidRPr="0062542D">
        <w:rPr>
          <w:rFonts w:ascii="Verdana" w:hAnsi="Verdana"/>
          <w:sz w:val="18"/>
          <w:szCs w:val="18"/>
        </w:rPr>
        <w:t>semnalat</w:t>
      </w:r>
      <w:proofErr w:type="spellEnd"/>
      <w:r w:rsidRPr="0062542D">
        <w:rPr>
          <w:rFonts w:ascii="Verdana" w:hAnsi="Verdana"/>
          <w:sz w:val="18"/>
          <w:szCs w:val="18"/>
        </w:rPr>
        <w:t xml:space="preserve"> de </w:t>
      </w:r>
      <w:proofErr w:type="spellStart"/>
      <w:r w:rsidRPr="0062542D">
        <w:rPr>
          <w:rFonts w:ascii="Verdana" w:hAnsi="Verdana"/>
          <w:sz w:val="18"/>
          <w:szCs w:val="18"/>
        </w:rPr>
        <w:t>reprezentanții</w:t>
      </w:r>
      <w:proofErr w:type="spellEnd"/>
      <w:r w:rsidRPr="0062542D">
        <w:rPr>
          <w:rFonts w:ascii="Verdana" w:hAnsi="Verdana"/>
          <w:sz w:val="18"/>
          <w:szCs w:val="18"/>
        </w:rPr>
        <w:t xml:space="preserve"> </w:t>
      </w:r>
      <w:proofErr w:type="spellStart"/>
      <w:r w:rsidRPr="0062542D">
        <w:rPr>
          <w:rFonts w:ascii="Verdana" w:hAnsi="Verdana"/>
          <w:sz w:val="18"/>
          <w:szCs w:val="18"/>
        </w:rPr>
        <w:t>autorităților</w:t>
      </w:r>
      <w:proofErr w:type="spellEnd"/>
      <w:r w:rsidRPr="0062542D">
        <w:rPr>
          <w:rFonts w:ascii="Verdana" w:hAnsi="Verdana"/>
          <w:sz w:val="18"/>
          <w:szCs w:val="18"/>
        </w:rPr>
        <w:t xml:space="preserve"> locale s-a </w:t>
      </w:r>
      <w:proofErr w:type="spellStart"/>
      <w:r w:rsidRPr="0062542D">
        <w:rPr>
          <w:rFonts w:ascii="Verdana" w:hAnsi="Verdana"/>
          <w:sz w:val="18"/>
          <w:szCs w:val="18"/>
        </w:rPr>
        <w:t>referit</w:t>
      </w:r>
      <w:proofErr w:type="spellEnd"/>
      <w:r w:rsidRPr="0062542D">
        <w:rPr>
          <w:rFonts w:ascii="Verdana" w:hAnsi="Verdana"/>
          <w:sz w:val="18"/>
          <w:szCs w:val="18"/>
        </w:rPr>
        <w:t xml:space="preserve"> la </w:t>
      </w:r>
      <w:proofErr w:type="spellStart"/>
      <w:r w:rsidRPr="0062542D">
        <w:rPr>
          <w:rFonts w:ascii="Verdana" w:hAnsi="Verdana"/>
          <w:sz w:val="18"/>
          <w:szCs w:val="18"/>
        </w:rPr>
        <w:t>Codul</w:t>
      </w:r>
      <w:proofErr w:type="spellEnd"/>
      <w:r w:rsidRPr="0062542D">
        <w:rPr>
          <w:rFonts w:ascii="Verdana" w:hAnsi="Verdana"/>
          <w:sz w:val="18"/>
          <w:szCs w:val="18"/>
        </w:rPr>
        <w:t xml:space="preserve"> silvic, </w:t>
      </w:r>
      <w:proofErr w:type="spellStart"/>
      <w:r w:rsidRPr="0062542D">
        <w:rPr>
          <w:rFonts w:ascii="Verdana" w:hAnsi="Verdana"/>
          <w:sz w:val="18"/>
          <w:szCs w:val="18"/>
        </w:rPr>
        <w:t>mai</w:t>
      </w:r>
      <w:proofErr w:type="spellEnd"/>
      <w:r w:rsidRPr="0062542D">
        <w:rPr>
          <w:rFonts w:ascii="Verdana" w:hAnsi="Verdana"/>
          <w:sz w:val="18"/>
          <w:szCs w:val="18"/>
        </w:rPr>
        <w:t xml:space="preserve"> exact la </w:t>
      </w:r>
      <w:proofErr w:type="spellStart"/>
      <w:r w:rsidRPr="0062542D">
        <w:rPr>
          <w:rFonts w:ascii="Verdana" w:hAnsi="Verdana"/>
          <w:sz w:val="18"/>
          <w:szCs w:val="18"/>
        </w:rPr>
        <w:t>soluțiile</w:t>
      </w:r>
      <w:proofErr w:type="spellEnd"/>
      <w:r w:rsidRPr="0062542D">
        <w:rPr>
          <w:rFonts w:ascii="Verdana" w:hAnsi="Verdana"/>
          <w:sz w:val="18"/>
          <w:szCs w:val="18"/>
        </w:rPr>
        <w:t xml:space="preserve"> care </w:t>
      </w:r>
      <w:proofErr w:type="spellStart"/>
      <w:r w:rsidRPr="0062542D">
        <w:rPr>
          <w:rFonts w:ascii="Verdana" w:hAnsi="Verdana"/>
          <w:sz w:val="18"/>
          <w:szCs w:val="18"/>
        </w:rPr>
        <w:t>să</w:t>
      </w:r>
      <w:proofErr w:type="spellEnd"/>
      <w:r w:rsidRPr="0062542D">
        <w:rPr>
          <w:rFonts w:ascii="Verdana" w:hAnsi="Verdana"/>
          <w:sz w:val="18"/>
          <w:szCs w:val="18"/>
        </w:rPr>
        <w:t xml:space="preserve"> </w:t>
      </w:r>
      <w:proofErr w:type="spellStart"/>
      <w:r w:rsidRPr="0062542D">
        <w:rPr>
          <w:rFonts w:ascii="Verdana" w:hAnsi="Verdana"/>
          <w:sz w:val="18"/>
          <w:szCs w:val="18"/>
        </w:rPr>
        <w:t>răspundă</w:t>
      </w:r>
      <w:proofErr w:type="spellEnd"/>
      <w:r w:rsidRPr="0062542D">
        <w:rPr>
          <w:rFonts w:ascii="Verdana" w:hAnsi="Verdana"/>
          <w:sz w:val="18"/>
          <w:szCs w:val="18"/>
        </w:rPr>
        <w:t xml:space="preserve"> </w:t>
      </w:r>
      <w:proofErr w:type="spellStart"/>
      <w:r w:rsidRPr="0062542D">
        <w:rPr>
          <w:rFonts w:ascii="Verdana" w:hAnsi="Verdana"/>
          <w:sz w:val="18"/>
          <w:szCs w:val="18"/>
        </w:rPr>
        <w:t>dificultăților</w:t>
      </w:r>
      <w:proofErr w:type="spellEnd"/>
      <w:r w:rsidRPr="0062542D">
        <w:rPr>
          <w:rFonts w:ascii="Verdana" w:hAnsi="Verdana"/>
          <w:sz w:val="18"/>
          <w:szCs w:val="18"/>
        </w:rPr>
        <w:t xml:space="preserve"> </w:t>
      </w:r>
      <w:proofErr w:type="spellStart"/>
      <w:r w:rsidRPr="0062542D">
        <w:rPr>
          <w:rFonts w:ascii="Verdana" w:hAnsi="Verdana"/>
          <w:sz w:val="18"/>
          <w:szCs w:val="18"/>
        </w:rPr>
        <w:t>întâmpinate</w:t>
      </w:r>
      <w:proofErr w:type="spellEnd"/>
      <w:r w:rsidRPr="0062542D">
        <w:rPr>
          <w:rFonts w:ascii="Verdana" w:hAnsi="Verdana"/>
          <w:sz w:val="18"/>
          <w:szCs w:val="18"/>
        </w:rPr>
        <w:t xml:space="preserve"> </w:t>
      </w:r>
      <w:proofErr w:type="spellStart"/>
      <w:r w:rsidRPr="0062542D">
        <w:rPr>
          <w:rFonts w:ascii="Verdana" w:hAnsi="Verdana"/>
          <w:sz w:val="18"/>
          <w:szCs w:val="18"/>
        </w:rPr>
        <w:t>în</w:t>
      </w:r>
      <w:proofErr w:type="spellEnd"/>
      <w:r w:rsidRPr="0062542D">
        <w:rPr>
          <w:rFonts w:ascii="Verdana" w:hAnsi="Verdana"/>
          <w:sz w:val="18"/>
          <w:szCs w:val="18"/>
        </w:rPr>
        <w:t xml:space="preserve"> </w:t>
      </w:r>
      <w:proofErr w:type="spellStart"/>
      <w:r w:rsidRPr="0062542D">
        <w:rPr>
          <w:rFonts w:ascii="Verdana" w:hAnsi="Verdana"/>
          <w:sz w:val="18"/>
          <w:szCs w:val="18"/>
        </w:rPr>
        <w:t>cazul</w:t>
      </w:r>
      <w:proofErr w:type="spellEnd"/>
      <w:r w:rsidRPr="0062542D">
        <w:rPr>
          <w:rFonts w:ascii="Verdana" w:hAnsi="Verdana"/>
          <w:sz w:val="18"/>
          <w:szCs w:val="18"/>
        </w:rPr>
        <w:t xml:space="preserve"> </w:t>
      </w:r>
      <w:proofErr w:type="spellStart"/>
      <w:r w:rsidRPr="0062542D">
        <w:rPr>
          <w:rFonts w:ascii="Verdana" w:hAnsi="Verdana"/>
          <w:sz w:val="18"/>
          <w:szCs w:val="18"/>
        </w:rPr>
        <w:t>scoaterii</w:t>
      </w:r>
      <w:proofErr w:type="spellEnd"/>
      <w:r w:rsidRPr="0062542D">
        <w:rPr>
          <w:rFonts w:ascii="Verdana" w:hAnsi="Verdana"/>
          <w:sz w:val="18"/>
          <w:szCs w:val="18"/>
        </w:rPr>
        <w:t xml:space="preserve"> definitive din </w:t>
      </w:r>
      <w:proofErr w:type="spellStart"/>
      <w:r w:rsidRPr="0062542D">
        <w:rPr>
          <w:rFonts w:ascii="Verdana" w:hAnsi="Verdana"/>
          <w:sz w:val="18"/>
          <w:szCs w:val="18"/>
        </w:rPr>
        <w:t>fondul</w:t>
      </w:r>
      <w:proofErr w:type="spellEnd"/>
      <w:r w:rsidRPr="0062542D">
        <w:rPr>
          <w:rFonts w:ascii="Verdana" w:hAnsi="Verdana"/>
          <w:sz w:val="18"/>
          <w:szCs w:val="18"/>
        </w:rPr>
        <w:t xml:space="preserve"> </w:t>
      </w:r>
      <w:proofErr w:type="spellStart"/>
      <w:r w:rsidRPr="0062542D">
        <w:rPr>
          <w:rFonts w:ascii="Verdana" w:hAnsi="Verdana"/>
          <w:sz w:val="18"/>
          <w:szCs w:val="18"/>
        </w:rPr>
        <w:t>forestier</w:t>
      </w:r>
      <w:proofErr w:type="spellEnd"/>
      <w:r w:rsidRPr="0062542D">
        <w:rPr>
          <w:rFonts w:ascii="Verdana" w:hAnsi="Verdana"/>
          <w:sz w:val="18"/>
          <w:szCs w:val="18"/>
        </w:rPr>
        <w:t xml:space="preserve"> </w:t>
      </w:r>
      <w:proofErr w:type="spellStart"/>
      <w:r w:rsidRPr="0062542D">
        <w:rPr>
          <w:rFonts w:ascii="Verdana" w:hAnsi="Verdana"/>
          <w:sz w:val="18"/>
          <w:szCs w:val="18"/>
        </w:rPr>
        <w:t>unor</w:t>
      </w:r>
      <w:proofErr w:type="spellEnd"/>
      <w:r w:rsidRPr="0062542D">
        <w:rPr>
          <w:rFonts w:ascii="Verdana" w:hAnsi="Verdana"/>
          <w:sz w:val="18"/>
          <w:szCs w:val="18"/>
        </w:rPr>
        <w:t xml:space="preserve"> </w:t>
      </w:r>
      <w:proofErr w:type="spellStart"/>
      <w:r w:rsidRPr="0062542D">
        <w:rPr>
          <w:rFonts w:ascii="Verdana" w:hAnsi="Verdana"/>
          <w:sz w:val="18"/>
          <w:szCs w:val="18"/>
        </w:rPr>
        <w:t>terenuri</w:t>
      </w:r>
      <w:proofErr w:type="spellEnd"/>
      <w:r w:rsidRPr="0062542D">
        <w:rPr>
          <w:rFonts w:ascii="Verdana" w:hAnsi="Verdana"/>
          <w:sz w:val="18"/>
          <w:szCs w:val="18"/>
        </w:rPr>
        <w:t xml:space="preserve"> </w:t>
      </w:r>
      <w:proofErr w:type="spellStart"/>
      <w:r w:rsidRPr="0062542D">
        <w:rPr>
          <w:rFonts w:ascii="Verdana" w:hAnsi="Verdana"/>
          <w:sz w:val="18"/>
          <w:szCs w:val="18"/>
        </w:rPr>
        <w:t>necesare</w:t>
      </w:r>
      <w:proofErr w:type="spellEnd"/>
      <w:r w:rsidRPr="0062542D">
        <w:rPr>
          <w:rFonts w:ascii="Verdana" w:hAnsi="Verdana"/>
          <w:sz w:val="18"/>
          <w:szCs w:val="18"/>
        </w:rPr>
        <w:t xml:space="preserve"> </w:t>
      </w:r>
      <w:proofErr w:type="spellStart"/>
      <w:r w:rsidRPr="0062542D">
        <w:rPr>
          <w:rFonts w:ascii="Verdana" w:hAnsi="Verdana"/>
          <w:sz w:val="18"/>
          <w:szCs w:val="18"/>
        </w:rPr>
        <w:t>realizării</w:t>
      </w:r>
      <w:proofErr w:type="spellEnd"/>
      <w:r w:rsidRPr="0062542D">
        <w:rPr>
          <w:rFonts w:ascii="Verdana" w:hAnsi="Verdana"/>
          <w:sz w:val="18"/>
          <w:szCs w:val="18"/>
        </w:rPr>
        <w:t xml:space="preserve"> </w:t>
      </w:r>
      <w:proofErr w:type="spellStart"/>
      <w:r w:rsidRPr="0062542D">
        <w:rPr>
          <w:rFonts w:ascii="Verdana" w:hAnsi="Verdana"/>
          <w:sz w:val="18"/>
          <w:szCs w:val="18"/>
        </w:rPr>
        <w:t>unor</w:t>
      </w:r>
      <w:proofErr w:type="spellEnd"/>
      <w:r w:rsidRPr="0062542D">
        <w:rPr>
          <w:rFonts w:ascii="Verdana" w:hAnsi="Verdana"/>
          <w:sz w:val="18"/>
          <w:szCs w:val="18"/>
        </w:rPr>
        <w:t xml:space="preserve"> </w:t>
      </w:r>
      <w:proofErr w:type="spellStart"/>
      <w:r w:rsidRPr="0062542D">
        <w:rPr>
          <w:rFonts w:ascii="Verdana" w:hAnsi="Verdana"/>
          <w:sz w:val="18"/>
          <w:szCs w:val="18"/>
        </w:rPr>
        <w:t>obiective</w:t>
      </w:r>
      <w:proofErr w:type="spellEnd"/>
      <w:r w:rsidRPr="0062542D">
        <w:rPr>
          <w:rFonts w:ascii="Verdana" w:hAnsi="Verdana"/>
          <w:sz w:val="18"/>
          <w:szCs w:val="18"/>
        </w:rPr>
        <w:t xml:space="preserve"> de </w:t>
      </w:r>
      <w:proofErr w:type="spellStart"/>
      <w:r w:rsidRPr="0062542D">
        <w:rPr>
          <w:rFonts w:ascii="Verdana" w:hAnsi="Verdana"/>
          <w:sz w:val="18"/>
          <w:szCs w:val="18"/>
        </w:rPr>
        <w:t>interes</w:t>
      </w:r>
      <w:proofErr w:type="spellEnd"/>
      <w:r w:rsidRPr="0062542D">
        <w:rPr>
          <w:rFonts w:ascii="Verdana" w:hAnsi="Verdana"/>
          <w:sz w:val="18"/>
          <w:szCs w:val="18"/>
        </w:rPr>
        <w:t xml:space="preserve"> local.</w:t>
      </w:r>
    </w:p>
    <w:p w14:paraId="7368BCCC" w14:textId="77777777" w:rsidR="0062542D" w:rsidRPr="0062542D" w:rsidRDefault="0062542D" w:rsidP="0062542D">
      <w:pPr>
        <w:pStyle w:val="NormalWeb"/>
        <w:spacing w:after="120"/>
        <w:jc w:val="both"/>
        <w:textAlignment w:val="baseline"/>
        <w:rPr>
          <w:rFonts w:ascii="Verdana" w:hAnsi="Verdana"/>
          <w:sz w:val="18"/>
          <w:szCs w:val="18"/>
        </w:rPr>
      </w:pPr>
      <w:proofErr w:type="spellStart"/>
      <w:r w:rsidRPr="0062542D">
        <w:rPr>
          <w:rFonts w:ascii="Verdana" w:hAnsi="Verdana"/>
          <w:sz w:val="18"/>
          <w:szCs w:val="18"/>
        </w:rPr>
        <w:t>Consultările</w:t>
      </w:r>
      <w:proofErr w:type="spellEnd"/>
      <w:r w:rsidRPr="0062542D">
        <w:rPr>
          <w:rFonts w:ascii="Verdana" w:hAnsi="Verdana"/>
          <w:sz w:val="18"/>
          <w:szCs w:val="18"/>
        </w:rPr>
        <w:t xml:space="preserve"> </w:t>
      </w:r>
      <w:proofErr w:type="spellStart"/>
      <w:r w:rsidRPr="0062542D">
        <w:rPr>
          <w:rFonts w:ascii="Verdana" w:hAnsi="Verdana"/>
          <w:sz w:val="18"/>
          <w:szCs w:val="18"/>
        </w:rPr>
        <w:t>între</w:t>
      </w:r>
      <w:proofErr w:type="spellEnd"/>
      <w:r w:rsidRPr="0062542D">
        <w:rPr>
          <w:rFonts w:ascii="Verdana" w:hAnsi="Verdana"/>
          <w:sz w:val="18"/>
          <w:szCs w:val="18"/>
        </w:rPr>
        <w:t xml:space="preserve"> </w:t>
      </w:r>
      <w:proofErr w:type="spellStart"/>
      <w:r w:rsidRPr="0062542D">
        <w:rPr>
          <w:rFonts w:ascii="Verdana" w:hAnsi="Verdana"/>
          <w:sz w:val="18"/>
          <w:szCs w:val="18"/>
        </w:rPr>
        <w:t>Guvern</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reprezentanții</w:t>
      </w:r>
      <w:proofErr w:type="spellEnd"/>
      <w:r w:rsidRPr="0062542D">
        <w:rPr>
          <w:rFonts w:ascii="Verdana" w:hAnsi="Verdana"/>
          <w:sz w:val="18"/>
          <w:szCs w:val="18"/>
        </w:rPr>
        <w:t xml:space="preserve"> </w:t>
      </w:r>
      <w:proofErr w:type="spellStart"/>
      <w:r w:rsidRPr="0062542D">
        <w:rPr>
          <w:rFonts w:ascii="Verdana" w:hAnsi="Verdana"/>
          <w:sz w:val="18"/>
          <w:szCs w:val="18"/>
        </w:rPr>
        <w:t>autorităților</w:t>
      </w:r>
      <w:proofErr w:type="spellEnd"/>
      <w:r w:rsidRPr="0062542D">
        <w:rPr>
          <w:rFonts w:ascii="Verdana" w:hAnsi="Verdana"/>
          <w:sz w:val="18"/>
          <w:szCs w:val="18"/>
        </w:rPr>
        <w:t xml:space="preserve"> locale </w:t>
      </w:r>
      <w:proofErr w:type="spellStart"/>
      <w:r w:rsidRPr="0062542D">
        <w:rPr>
          <w:rFonts w:ascii="Verdana" w:hAnsi="Verdana"/>
          <w:sz w:val="18"/>
          <w:szCs w:val="18"/>
        </w:rPr>
        <w:t>vor</w:t>
      </w:r>
      <w:proofErr w:type="spellEnd"/>
      <w:r w:rsidRPr="0062542D">
        <w:rPr>
          <w:rFonts w:ascii="Verdana" w:hAnsi="Verdana"/>
          <w:sz w:val="18"/>
          <w:szCs w:val="18"/>
        </w:rPr>
        <w:t xml:space="preserve"> continua </w:t>
      </w:r>
      <w:proofErr w:type="spellStart"/>
      <w:r w:rsidRPr="0062542D">
        <w:rPr>
          <w:rFonts w:ascii="Verdana" w:hAnsi="Verdana"/>
          <w:sz w:val="18"/>
          <w:szCs w:val="18"/>
        </w:rPr>
        <w:t>în</w:t>
      </w:r>
      <w:proofErr w:type="spellEnd"/>
      <w:r w:rsidRPr="0062542D">
        <w:rPr>
          <w:rFonts w:ascii="Verdana" w:hAnsi="Verdana"/>
          <w:sz w:val="18"/>
          <w:szCs w:val="18"/>
        </w:rPr>
        <w:t xml:space="preserve"> </w:t>
      </w:r>
      <w:proofErr w:type="spellStart"/>
      <w:r w:rsidRPr="0062542D">
        <w:rPr>
          <w:rFonts w:ascii="Verdana" w:hAnsi="Verdana"/>
          <w:sz w:val="18"/>
          <w:szCs w:val="18"/>
        </w:rPr>
        <w:t>baza</w:t>
      </w:r>
      <w:proofErr w:type="spellEnd"/>
      <w:r w:rsidRPr="0062542D">
        <w:rPr>
          <w:rFonts w:ascii="Verdana" w:hAnsi="Verdana"/>
          <w:sz w:val="18"/>
          <w:szCs w:val="18"/>
        </w:rPr>
        <w:t xml:space="preserve"> </w:t>
      </w:r>
      <w:proofErr w:type="spellStart"/>
      <w:r w:rsidRPr="0062542D">
        <w:rPr>
          <w:rFonts w:ascii="Verdana" w:hAnsi="Verdana"/>
          <w:sz w:val="18"/>
          <w:szCs w:val="18"/>
        </w:rPr>
        <w:t>mecanismului</w:t>
      </w:r>
      <w:proofErr w:type="spellEnd"/>
      <w:r w:rsidRPr="0062542D">
        <w:rPr>
          <w:rFonts w:ascii="Verdana" w:hAnsi="Verdana"/>
          <w:sz w:val="18"/>
          <w:szCs w:val="18"/>
        </w:rPr>
        <w:t xml:space="preserve"> </w:t>
      </w:r>
      <w:proofErr w:type="spellStart"/>
      <w:r w:rsidRPr="0062542D">
        <w:rPr>
          <w:rFonts w:ascii="Verdana" w:hAnsi="Verdana"/>
          <w:sz w:val="18"/>
          <w:szCs w:val="18"/>
        </w:rPr>
        <w:t>convenit</w:t>
      </w:r>
      <w:proofErr w:type="spellEnd"/>
      <w:r w:rsidRPr="0062542D">
        <w:rPr>
          <w:rFonts w:ascii="Verdana" w:hAnsi="Verdana"/>
          <w:sz w:val="18"/>
          <w:szCs w:val="18"/>
        </w:rPr>
        <w:t xml:space="preserve">, </w:t>
      </w:r>
      <w:proofErr w:type="spellStart"/>
      <w:r w:rsidRPr="0062542D">
        <w:rPr>
          <w:rFonts w:ascii="Verdana" w:hAnsi="Verdana"/>
          <w:sz w:val="18"/>
          <w:szCs w:val="18"/>
        </w:rPr>
        <w:t>respectiv</w:t>
      </w:r>
      <w:proofErr w:type="spellEnd"/>
      <w:r w:rsidRPr="0062542D">
        <w:rPr>
          <w:rFonts w:ascii="Verdana" w:hAnsi="Verdana"/>
          <w:sz w:val="18"/>
          <w:szCs w:val="18"/>
        </w:rPr>
        <w:t xml:space="preserve"> </w:t>
      </w:r>
      <w:proofErr w:type="spellStart"/>
      <w:r w:rsidRPr="0062542D">
        <w:rPr>
          <w:rFonts w:ascii="Verdana" w:hAnsi="Verdana"/>
          <w:sz w:val="18"/>
          <w:szCs w:val="18"/>
        </w:rPr>
        <w:t>prin</w:t>
      </w:r>
      <w:proofErr w:type="spellEnd"/>
      <w:r w:rsidRPr="0062542D">
        <w:rPr>
          <w:rFonts w:ascii="Verdana" w:hAnsi="Verdana"/>
          <w:sz w:val="18"/>
          <w:szCs w:val="18"/>
        </w:rPr>
        <w:t xml:space="preserve"> </w:t>
      </w:r>
      <w:proofErr w:type="spellStart"/>
      <w:r w:rsidRPr="0062542D">
        <w:rPr>
          <w:rFonts w:ascii="Verdana" w:hAnsi="Verdana"/>
          <w:sz w:val="18"/>
          <w:szCs w:val="18"/>
        </w:rPr>
        <w:t>întâlniri</w:t>
      </w:r>
      <w:proofErr w:type="spellEnd"/>
      <w:r w:rsidRPr="0062542D">
        <w:rPr>
          <w:rFonts w:ascii="Verdana" w:hAnsi="Verdana"/>
          <w:sz w:val="18"/>
          <w:szCs w:val="18"/>
        </w:rPr>
        <w:t xml:space="preserve"> </w:t>
      </w:r>
      <w:proofErr w:type="spellStart"/>
      <w:r w:rsidRPr="0062542D">
        <w:rPr>
          <w:rFonts w:ascii="Verdana" w:hAnsi="Verdana"/>
          <w:sz w:val="18"/>
          <w:szCs w:val="18"/>
        </w:rPr>
        <w:t>lunare</w:t>
      </w:r>
      <w:proofErr w:type="spellEnd"/>
      <w:r w:rsidRPr="0062542D">
        <w:rPr>
          <w:rFonts w:ascii="Verdana" w:hAnsi="Verdana"/>
          <w:sz w:val="18"/>
          <w:szCs w:val="18"/>
        </w:rPr>
        <w:t xml:space="preserve"> la </w:t>
      </w:r>
      <w:proofErr w:type="spellStart"/>
      <w:r w:rsidRPr="0062542D">
        <w:rPr>
          <w:rFonts w:ascii="Verdana" w:hAnsi="Verdana"/>
          <w:sz w:val="18"/>
          <w:szCs w:val="18"/>
        </w:rPr>
        <w:t>nivel</w:t>
      </w:r>
      <w:proofErr w:type="spellEnd"/>
      <w:r w:rsidRPr="0062542D">
        <w:rPr>
          <w:rFonts w:ascii="Verdana" w:hAnsi="Verdana"/>
          <w:sz w:val="18"/>
          <w:szCs w:val="18"/>
        </w:rPr>
        <w:t xml:space="preserve"> de prim-</w:t>
      </w:r>
      <w:proofErr w:type="spellStart"/>
      <w:r w:rsidRPr="0062542D">
        <w:rPr>
          <w:rFonts w:ascii="Verdana" w:hAnsi="Verdana"/>
          <w:sz w:val="18"/>
          <w:szCs w:val="18"/>
        </w:rPr>
        <w:t>ministru</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periodice</w:t>
      </w:r>
      <w:proofErr w:type="spellEnd"/>
      <w:r w:rsidRPr="0062542D">
        <w:rPr>
          <w:rFonts w:ascii="Verdana" w:hAnsi="Verdana"/>
          <w:sz w:val="18"/>
          <w:szCs w:val="18"/>
        </w:rPr>
        <w:t xml:space="preserve">, la </w:t>
      </w:r>
      <w:proofErr w:type="spellStart"/>
      <w:r w:rsidRPr="0062542D">
        <w:rPr>
          <w:rFonts w:ascii="Verdana" w:hAnsi="Verdana"/>
          <w:sz w:val="18"/>
          <w:szCs w:val="18"/>
        </w:rPr>
        <w:t>nivelul</w:t>
      </w:r>
      <w:proofErr w:type="spellEnd"/>
      <w:r w:rsidRPr="0062542D">
        <w:rPr>
          <w:rFonts w:ascii="Verdana" w:hAnsi="Verdana"/>
          <w:sz w:val="18"/>
          <w:szCs w:val="18"/>
        </w:rPr>
        <w:t xml:space="preserve"> </w:t>
      </w:r>
      <w:proofErr w:type="spellStart"/>
      <w:r w:rsidRPr="0062542D">
        <w:rPr>
          <w:rFonts w:ascii="Verdana" w:hAnsi="Verdana"/>
          <w:sz w:val="18"/>
          <w:szCs w:val="18"/>
        </w:rPr>
        <w:t>ministerelor</w:t>
      </w:r>
      <w:proofErr w:type="spellEnd"/>
      <w:r w:rsidRPr="0062542D">
        <w:rPr>
          <w:rFonts w:ascii="Verdana" w:hAnsi="Verdana"/>
          <w:sz w:val="18"/>
          <w:szCs w:val="18"/>
        </w:rPr>
        <w:t>.</w:t>
      </w:r>
    </w:p>
    <w:p w14:paraId="141FD253" w14:textId="77777777" w:rsidR="0062542D" w:rsidRPr="0062542D" w:rsidRDefault="0062542D" w:rsidP="0062542D">
      <w:pPr>
        <w:pStyle w:val="NormalWeb"/>
        <w:spacing w:after="120"/>
        <w:jc w:val="both"/>
        <w:textAlignment w:val="baseline"/>
        <w:rPr>
          <w:rFonts w:ascii="Verdana" w:hAnsi="Verdana"/>
          <w:sz w:val="18"/>
          <w:szCs w:val="18"/>
        </w:rPr>
      </w:pPr>
      <w:r w:rsidRPr="0062542D">
        <w:rPr>
          <w:rFonts w:ascii="Verdana" w:hAnsi="Verdana"/>
          <w:sz w:val="18"/>
          <w:szCs w:val="18"/>
        </w:rPr>
        <w:t xml:space="preserve">La </w:t>
      </w:r>
      <w:proofErr w:type="spellStart"/>
      <w:r w:rsidRPr="0062542D">
        <w:rPr>
          <w:rFonts w:ascii="Verdana" w:hAnsi="Verdana"/>
          <w:sz w:val="18"/>
          <w:szCs w:val="18"/>
        </w:rPr>
        <w:t>întâlnire</w:t>
      </w:r>
      <w:proofErr w:type="spellEnd"/>
      <w:r w:rsidRPr="0062542D">
        <w:rPr>
          <w:rFonts w:ascii="Verdana" w:hAnsi="Verdana"/>
          <w:sz w:val="18"/>
          <w:szCs w:val="18"/>
        </w:rPr>
        <w:t xml:space="preserve"> au </w:t>
      </w:r>
      <w:proofErr w:type="spellStart"/>
      <w:r w:rsidRPr="0062542D">
        <w:rPr>
          <w:rFonts w:ascii="Verdana" w:hAnsi="Verdana"/>
          <w:sz w:val="18"/>
          <w:szCs w:val="18"/>
        </w:rPr>
        <w:t>participat</w:t>
      </w:r>
      <w:proofErr w:type="spellEnd"/>
      <w:r w:rsidRPr="0062542D">
        <w:rPr>
          <w:rFonts w:ascii="Verdana" w:hAnsi="Verdana"/>
          <w:sz w:val="18"/>
          <w:szCs w:val="18"/>
        </w:rPr>
        <w:t xml:space="preserve">, din </w:t>
      </w:r>
      <w:proofErr w:type="spellStart"/>
      <w:r w:rsidRPr="0062542D">
        <w:rPr>
          <w:rFonts w:ascii="Verdana" w:hAnsi="Verdana"/>
          <w:sz w:val="18"/>
          <w:szCs w:val="18"/>
        </w:rPr>
        <w:t>partea</w:t>
      </w:r>
      <w:proofErr w:type="spellEnd"/>
      <w:r w:rsidRPr="0062542D">
        <w:rPr>
          <w:rFonts w:ascii="Verdana" w:hAnsi="Verdana"/>
          <w:sz w:val="18"/>
          <w:szCs w:val="18"/>
        </w:rPr>
        <w:t xml:space="preserve"> </w:t>
      </w:r>
      <w:proofErr w:type="spellStart"/>
      <w:proofErr w:type="gramStart"/>
      <w:r w:rsidRPr="0062542D">
        <w:rPr>
          <w:rFonts w:ascii="Verdana" w:hAnsi="Verdana"/>
          <w:sz w:val="18"/>
          <w:szCs w:val="18"/>
        </w:rPr>
        <w:t>Guvernului</w:t>
      </w:r>
      <w:proofErr w:type="spellEnd"/>
      <w:r w:rsidRPr="0062542D">
        <w:rPr>
          <w:rFonts w:ascii="Verdana" w:hAnsi="Verdana"/>
          <w:sz w:val="18"/>
          <w:szCs w:val="18"/>
        </w:rPr>
        <w:t xml:space="preserve">,  </w:t>
      </w:r>
      <w:proofErr w:type="spellStart"/>
      <w:r w:rsidRPr="0062542D">
        <w:rPr>
          <w:rFonts w:ascii="Verdana" w:hAnsi="Verdana"/>
          <w:sz w:val="18"/>
          <w:szCs w:val="18"/>
        </w:rPr>
        <w:t>ministrul</w:t>
      </w:r>
      <w:proofErr w:type="spellEnd"/>
      <w:proofErr w:type="gramEnd"/>
      <w:r w:rsidRPr="0062542D">
        <w:rPr>
          <w:rFonts w:ascii="Verdana" w:hAnsi="Verdana"/>
          <w:sz w:val="18"/>
          <w:szCs w:val="18"/>
        </w:rPr>
        <w:t xml:space="preserve"> </w:t>
      </w:r>
      <w:proofErr w:type="spellStart"/>
      <w:r w:rsidRPr="0062542D">
        <w:rPr>
          <w:rFonts w:ascii="Verdana" w:hAnsi="Verdana"/>
          <w:sz w:val="18"/>
          <w:szCs w:val="18"/>
        </w:rPr>
        <w:t>Dezvoltării</w:t>
      </w:r>
      <w:proofErr w:type="spellEnd"/>
      <w:r w:rsidRPr="0062542D">
        <w:rPr>
          <w:rFonts w:ascii="Verdana" w:hAnsi="Verdana"/>
          <w:sz w:val="18"/>
          <w:szCs w:val="18"/>
        </w:rPr>
        <w:t xml:space="preserve">, </w:t>
      </w:r>
      <w:proofErr w:type="spellStart"/>
      <w:r w:rsidRPr="0062542D">
        <w:rPr>
          <w:rFonts w:ascii="Verdana" w:hAnsi="Verdana"/>
          <w:sz w:val="18"/>
          <w:szCs w:val="18"/>
        </w:rPr>
        <w:t>Lucrărilor</w:t>
      </w:r>
      <w:proofErr w:type="spellEnd"/>
      <w:r w:rsidRPr="0062542D">
        <w:rPr>
          <w:rFonts w:ascii="Verdana" w:hAnsi="Verdana"/>
          <w:sz w:val="18"/>
          <w:szCs w:val="18"/>
        </w:rPr>
        <w:t xml:space="preserve"> </w:t>
      </w:r>
      <w:proofErr w:type="spellStart"/>
      <w:r w:rsidRPr="0062542D">
        <w:rPr>
          <w:rFonts w:ascii="Verdana" w:hAnsi="Verdana"/>
          <w:sz w:val="18"/>
          <w:szCs w:val="18"/>
        </w:rPr>
        <w:t>Publice</w:t>
      </w:r>
      <w:proofErr w:type="spellEnd"/>
      <w:r w:rsidRPr="0062542D">
        <w:rPr>
          <w:rFonts w:ascii="Verdana" w:hAnsi="Verdana"/>
          <w:sz w:val="18"/>
          <w:szCs w:val="18"/>
        </w:rPr>
        <w:t xml:space="preserve"> </w:t>
      </w:r>
      <w:proofErr w:type="spellStart"/>
      <w:r w:rsidRPr="0062542D">
        <w:rPr>
          <w:rFonts w:ascii="Verdana" w:hAnsi="Verdana"/>
          <w:sz w:val="18"/>
          <w:szCs w:val="18"/>
        </w:rPr>
        <w:t>și</w:t>
      </w:r>
      <w:proofErr w:type="spellEnd"/>
      <w:r w:rsidRPr="0062542D">
        <w:rPr>
          <w:rFonts w:ascii="Verdana" w:hAnsi="Verdana"/>
          <w:sz w:val="18"/>
          <w:szCs w:val="18"/>
        </w:rPr>
        <w:t xml:space="preserve"> </w:t>
      </w:r>
      <w:proofErr w:type="spellStart"/>
      <w:r w:rsidRPr="0062542D">
        <w:rPr>
          <w:rFonts w:ascii="Verdana" w:hAnsi="Verdana"/>
          <w:sz w:val="18"/>
          <w:szCs w:val="18"/>
        </w:rPr>
        <w:t>Administrației</w:t>
      </w:r>
      <w:proofErr w:type="spellEnd"/>
      <w:r w:rsidRPr="0062542D">
        <w:rPr>
          <w:rFonts w:ascii="Verdana" w:hAnsi="Verdana"/>
          <w:sz w:val="18"/>
          <w:szCs w:val="18"/>
        </w:rPr>
        <w:t xml:space="preserve">, Attila </w:t>
      </w:r>
      <w:proofErr w:type="spellStart"/>
      <w:r w:rsidRPr="0062542D">
        <w:rPr>
          <w:rFonts w:ascii="Verdana" w:hAnsi="Verdana"/>
          <w:sz w:val="18"/>
          <w:szCs w:val="18"/>
        </w:rPr>
        <w:t>Cseke</w:t>
      </w:r>
      <w:proofErr w:type="spellEnd"/>
      <w:r w:rsidRPr="0062542D">
        <w:rPr>
          <w:rFonts w:ascii="Verdana" w:hAnsi="Verdana"/>
          <w:sz w:val="18"/>
          <w:szCs w:val="18"/>
        </w:rPr>
        <w:t xml:space="preserve">, </w:t>
      </w:r>
      <w:proofErr w:type="spellStart"/>
      <w:r w:rsidRPr="0062542D">
        <w:rPr>
          <w:rFonts w:ascii="Verdana" w:hAnsi="Verdana"/>
          <w:sz w:val="18"/>
          <w:szCs w:val="18"/>
        </w:rPr>
        <w:t>ministrul</w:t>
      </w:r>
      <w:proofErr w:type="spellEnd"/>
      <w:r w:rsidRPr="0062542D">
        <w:rPr>
          <w:rFonts w:ascii="Verdana" w:hAnsi="Verdana"/>
          <w:sz w:val="18"/>
          <w:szCs w:val="18"/>
        </w:rPr>
        <w:t xml:space="preserve"> </w:t>
      </w:r>
      <w:proofErr w:type="spellStart"/>
      <w:r w:rsidRPr="0062542D">
        <w:rPr>
          <w:rFonts w:ascii="Verdana" w:hAnsi="Verdana"/>
          <w:sz w:val="18"/>
          <w:szCs w:val="18"/>
        </w:rPr>
        <w:t>Educației</w:t>
      </w:r>
      <w:proofErr w:type="spellEnd"/>
      <w:r w:rsidRPr="0062542D">
        <w:rPr>
          <w:rFonts w:ascii="Verdana" w:hAnsi="Verdana"/>
          <w:sz w:val="18"/>
          <w:szCs w:val="18"/>
        </w:rPr>
        <w:t xml:space="preserve">, Sorin </w:t>
      </w:r>
      <w:proofErr w:type="spellStart"/>
      <w:r w:rsidRPr="0062542D">
        <w:rPr>
          <w:rFonts w:ascii="Verdana" w:hAnsi="Verdana"/>
          <w:sz w:val="18"/>
          <w:szCs w:val="18"/>
        </w:rPr>
        <w:t>Cîmpeanu</w:t>
      </w:r>
      <w:proofErr w:type="spellEnd"/>
      <w:r w:rsidRPr="0062542D">
        <w:rPr>
          <w:rFonts w:ascii="Verdana" w:hAnsi="Verdana"/>
          <w:sz w:val="18"/>
          <w:szCs w:val="18"/>
        </w:rPr>
        <w:t xml:space="preserve">, </w:t>
      </w:r>
      <w:proofErr w:type="spellStart"/>
      <w:r w:rsidRPr="0062542D">
        <w:rPr>
          <w:rFonts w:ascii="Verdana" w:hAnsi="Verdana"/>
          <w:sz w:val="18"/>
          <w:szCs w:val="18"/>
        </w:rPr>
        <w:t>șeful</w:t>
      </w:r>
      <w:proofErr w:type="spellEnd"/>
      <w:r w:rsidRPr="0062542D">
        <w:rPr>
          <w:rFonts w:ascii="Verdana" w:hAnsi="Verdana"/>
          <w:sz w:val="18"/>
          <w:szCs w:val="18"/>
        </w:rPr>
        <w:t xml:space="preserve"> </w:t>
      </w:r>
      <w:proofErr w:type="spellStart"/>
      <w:r w:rsidRPr="0062542D">
        <w:rPr>
          <w:rFonts w:ascii="Verdana" w:hAnsi="Verdana"/>
          <w:sz w:val="18"/>
          <w:szCs w:val="18"/>
        </w:rPr>
        <w:t>Cancelariei</w:t>
      </w:r>
      <w:proofErr w:type="spellEnd"/>
      <w:r w:rsidRPr="0062542D">
        <w:rPr>
          <w:rFonts w:ascii="Verdana" w:hAnsi="Verdana"/>
          <w:sz w:val="18"/>
          <w:szCs w:val="18"/>
        </w:rPr>
        <w:t xml:space="preserve"> Prim-</w:t>
      </w:r>
      <w:proofErr w:type="spellStart"/>
      <w:r w:rsidRPr="0062542D">
        <w:rPr>
          <w:rFonts w:ascii="Verdana" w:hAnsi="Verdana"/>
          <w:sz w:val="18"/>
          <w:szCs w:val="18"/>
        </w:rPr>
        <w:t>ministrului</w:t>
      </w:r>
      <w:proofErr w:type="spellEnd"/>
      <w:r w:rsidRPr="0062542D">
        <w:rPr>
          <w:rFonts w:ascii="Verdana" w:hAnsi="Verdana"/>
          <w:sz w:val="18"/>
          <w:szCs w:val="18"/>
        </w:rPr>
        <w:t xml:space="preserve">, Mircea </w:t>
      </w:r>
      <w:proofErr w:type="spellStart"/>
      <w:r w:rsidRPr="0062542D">
        <w:rPr>
          <w:rFonts w:ascii="Verdana" w:hAnsi="Verdana"/>
          <w:sz w:val="18"/>
          <w:szCs w:val="18"/>
        </w:rPr>
        <w:t>Abrudean</w:t>
      </w:r>
      <w:proofErr w:type="spellEnd"/>
      <w:r w:rsidRPr="0062542D">
        <w:rPr>
          <w:rFonts w:ascii="Verdana" w:hAnsi="Verdana"/>
          <w:sz w:val="18"/>
          <w:szCs w:val="18"/>
        </w:rPr>
        <w:t>.</w:t>
      </w:r>
    </w:p>
    <w:p w14:paraId="07569333" w14:textId="23D48981" w:rsidR="0008715A" w:rsidRDefault="0062542D" w:rsidP="0062542D">
      <w:pPr>
        <w:pStyle w:val="NormalWeb"/>
        <w:spacing w:before="120" w:beforeAutospacing="0" w:after="120" w:afterAutospacing="0"/>
        <w:jc w:val="both"/>
        <w:textAlignment w:val="baseline"/>
        <w:rPr>
          <w:rFonts w:ascii="Verdana" w:hAnsi="Verdana"/>
          <w:sz w:val="18"/>
          <w:szCs w:val="18"/>
        </w:rPr>
      </w:pPr>
      <w:r w:rsidRPr="0062542D">
        <w:rPr>
          <w:rFonts w:ascii="Verdana" w:hAnsi="Verdana"/>
          <w:sz w:val="18"/>
          <w:szCs w:val="18"/>
        </w:rPr>
        <w:lastRenderedPageBreak/>
        <w:t xml:space="preserve">Din </w:t>
      </w:r>
      <w:proofErr w:type="spellStart"/>
      <w:r w:rsidRPr="0062542D">
        <w:rPr>
          <w:rFonts w:ascii="Verdana" w:hAnsi="Verdana"/>
          <w:sz w:val="18"/>
          <w:szCs w:val="18"/>
        </w:rPr>
        <w:t>partea</w:t>
      </w:r>
      <w:proofErr w:type="spellEnd"/>
      <w:r w:rsidRPr="0062542D">
        <w:rPr>
          <w:rFonts w:ascii="Verdana" w:hAnsi="Verdana"/>
          <w:sz w:val="18"/>
          <w:szCs w:val="18"/>
        </w:rPr>
        <w:t xml:space="preserve"> </w:t>
      </w:r>
      <w:proofErr w:type="spellStart"/>
      <w:r w:rsidRPr="0062542D">
        <w:rPr>
          <w:rFonts w:ascii="Verdana" w:hAnsi="Verdana"/>
          <w:sz w:val="18"/>
          <w:szCs w:val="18"/>
        </w:rPr>
        <w:t>structurilor</w:t>
      </w:r>
      <w:proofErr w:type="spellEnd"/>
      <w:r w:rsidRPr="0062542D">
        <w:rPr>
          <w:rFonts w:ascii="Verdana" w:hAnsi="Verdana"/>
          <w:sz w:val="18"/>
          <w:szCs w:val="18"/>
        </w:rPr>
        <w:t xml:space="preserve"> </w:t>
      </w:r>
      <w:proofErr w:type="spellStart"/>
      <w:r w:rsidRPr="0062542D">
        <w:rPr>
          <w:rFonts w:ascii="Verdana" w:hAnsi="Verdana"/>
          <w:sz w:val="18"/>
          <w:szCs w:val="18"/>
        </w:rPr>
        <w:t>asociative</w:t>
      </w:r>
      <w:proofErr w:type="spellEnd"/>
      <w:r w:rsidRPr="0062542D">
        <w:rPr>
          <w:rFonts w:ascii="Verdana" w:hAnsi="Verdana"/>
          <w:sz w:val="18"/>
          <w:szCs w:val="18"/>
        </w:rPr>
        <w:t xml:space="preserve"> ale </w:t>
      </w:r>
      <w:proofErr w:type="spellStart"/>
      <w:r w:rsidRPr="0062542D">
        <w:rPr>
          <w:rFonts w:ascii="Verdana" w:hAnsi="Verdana"/>
          <w:sz w:val="18"/>
          <w:szCs w:val="18"/>
        </w:rPr>
        <w:t>administrației</w:t>
      </w:r>
      <w:proofErr w:type="spellEnd"/>
      <w:r w:rsidRPr="0062542D">
        <w:rPr>
          <w:rFonts w:ascii="Verdana" w:hAnsi="Verdana"/>
          <w:sz w:val="18"/>
          <w:szCs w:val="18"/>
        </w:rPr>
        <w:t xml:space="preserve"> </w:t>
      </w:r>
      <w:proofErr w:type="spellStart"/>
      <w:r w:rsidRPr="0062542D">
        <w:rPr>
          <w:rFonts w:ascii="Verdana" w:hAnsi="Verdana"/>
          <w:sz w:val="18"/>
          <w:szCs w:val="18"/>
        </w:rPr>
        <w:t>publice</w:t>
      </w:r>
      <w:proofErr w:type="spellEnd"/>
      <w:r w:rsidRPr="0062542D">
        <w:rPr>
          <w:rFonts w:ascii="Verdana" w:hAnsi="Verdana"/>
          <w:sz w:val="18"/>
          <w:szCs w:val="18"/>
        </w:rPr>
        <w:t xml:space="preserve"> locale au </w:t>
      </w:r>
      <w:proofErr w:type="spellStart"/>
      <w:r w:rsidRPr="0062542D">
        <w:rPr>
          <w:rFonts w:ascii="Verdana" w:hAnsi="Verdana"/>
          <w:sz w:val="18"/>
          <w:szCs w:val="18"/>
        </w:rPr>
        <w:t>participat</w:t>
      </w:r>
      <w:proofErr w:type="spellEnd"/>
      <w:r w:rsidRPr="0062542D">
        <w:rPr>
          <w:rFonts w:ascii="Verdana" w:hAnsi="Verdana"/>
          <w:sz w:val="18"/>
          <w:szCs w:val="18"/>
        </w:rPr>
        <w:t xml:space="preserve"> </w:t>
      </w:r>
      <w:proofErr w:type="spellStart"/>
      <w:r w:rsidRPr="0062542D">
        <w:rPr>
          <w:rFonts w:ascii="Verdana" w:hAnsi="Verdana"/>
          <w:sz w:val="18"/>
          <w:szCs w:val="18"/>
        </w:rPr>
        <w:t>președintele</w:t>
      </w:r>
      <w:proofErr w:type="spellEnd"/>
      <w:r w:rsidRPr="0062542D">
        <w:rPr>
          <w:rFonts w:ascii="Verdana" w:hAnsi="Verdana"/>
          <w:sz w:val="18"/>
          <w:szCs w:val="18"/>
        </w:rPr>
        <w:t xml:space="preserve"> </w:t>
      </w:r>
      <w:proofErr w:type="spellStart"/>
      <w:r w:rsidRPr="0062542D">
        <w:rPr>
          <w:rFonts w:ascii="Verdana" w:hAnsi="Verdana"/>
          <w:sz w:val="18"/>
          <w:szCs w:val="18"/>
        </w:rPr>
        <w:t>Uniunii</w:t>
      </w:r>
      <w:proofErr w:type="spellEnd"/>
      <w:r w:rsidRPr="0062542D">
        <w:rPr>
          <w:rFonts w:ascii="Verdana" w:hAnsi="Verdana"/>
          <w:sz w:val="18"/>
          <w:szCs w:val="18"/>
        </w:rPr>
        <w:t xml:space="preserve"> </w:t>
      </w:r>
      <w:proofErr w:type="spellStart"/>
      <w:r w:rsidRPr="0062542D">
        <w:rPr>
          <w:rFonts w:ascii="Verdana" w:hAnsi="Verdana"/>
          <w:sz w:val="18"/>
          <w:szCs w:val="18"/>
        </w:rPr>
        <w:t>Naționale</w:t>
      </w:r>
      <w:proofErr w:type="spellEnd"/>
      <w:r w:rsidRPr="0062542D">
        <w:rPr>
          <w:rFonts w:ascii="Verdana" w:hAnsi="Verdana"/>
          <w:sz w:val="18"/>
          <w:szCs w:val="18"/>
        </w:rPr>
        <w:t xml:space="preserve"> a </w:t>
      </w:r>
      <w:proofErr w:type="spellStart"/>
      <w:r w:rsidRPr="0062542D">
        <w:rPr>
          <w:rFonts w:ascii="Verdana" w:hAnsi="Verdana"/>
          <w:sz w:val="18"/>
          <w:szCs w:val="18"/>
        </w:rPr>
        <w:t>Consiliilor</w:t>
      </w:r>
      <w:proofErr w:type="spellEnd"/>
      <w:r w:rsidRPr="0062542D">
        <w:rPr>
          <w:rFonts w:ascii="Verdana" w:hAnsi="Verdana"/>
          <w:sz w:val="18"/>
          <w:szCs w:val="18"/>
        </w:rPr>
        <w:t xml:space="preserve"> </w:t>
      </w:r>
      <w:proofErr w:type="spellStart"/>
      <w:r w:rsidRPr="0062542D">
        <w:rPr>
          <w:rFonts w:ascii="Verdana" w:hAnsi="Verdana"/>
          <w:sz w:val="18"/>
          <w:szCs w:val="18"/>
        </w:rPr>
        <w:t>Județene</w:t>
      </w:r>
      <w:proofErr w:type="spellEnd"/>
      <w:r w:rsidRPr="0062542D">
        <w:rPr>
          <w:rFonts w:ascii="Verdana" w:hAnsi="Verdana"/>
          <w:sz w:val="18"/>
          <w:szCs w:val="18"/>
        </w:rPr>
        <w:t xml:space="preserve"> din </w:t>
      </w:r>
      <w:proofErr w:type="spellStart"/>
      <w:r w:rsidRPr="0062542D">
        <w:rPr>
          <w:rFonts w:ascii="Verdana" w:hAnsi="Verdana"/>
          <w:sz w:val="18"/>
          <w:szCs w:val="18"/>
        </w:rPr>
        <w:t>România</w:t>
      </w:r>
      <w:proofErr w:type="spellEnd"/>
      <w:r w:rsidRPr="0062542D">
        <w:rPr>
          <w:rFonts w:ascii="Verdana" w:hAnsi="Verdana"/>
          <w:sz w:val="18"/>
          <w:szCs w:val="18"/>
        </w:rPr>
        <w:t xml:space="preserve">, Adrian </w:t>
      </w:r>
      <w:proofErr w:type="spellStart"/>
      <w:r w:rsidRPr="0062542D">
        <w:rPr>
          <w:rFonts w:ascii="Verdana" w:hAnsi="Verdana"/>
          <w:sz w:val="18"/>
          <w:szCs w:val="18"/>
        </w:rPr>
        <w:t>Veștea</w:t>
      </w:r>
      <w:proofErr w:type="spellEnd"/>
      <w:r w:rsidRPr="0062542D">
        <w:rPr>
          <w:rFonts w:ascii="Verdana" w:hAnsi="Verdana"/>
          <w:sz w:val="18"/>
          <w:szCs w:val="18"/>
        </w:rPr>
        <w:t xml:space="preserve">, </w:t>
      </w:r>
      <w:proofErr w:type="spellStart"/>
      <w:r w:rsidRPr="0062542D">
        <w:rPr>
          <w:rFonts w:ascii="Verdana" w:hAnsi="Verdana"/>
          <w:sz w:val="18"/>
          <w:szCs w:val="18"/>
        </w:rPr>
        <w:t>președintele</w:t>
      </w:r>
      <w:proofErr w:type="spellEnd"/>
      <w:r w:rsidRPr="0062542D">
        <w:rPr>
          <w:rFonts w:ascii="Verdana" w:hAnsi="Verdana"/>
          <w:sz w:val="18"/>
          <w:szCs w:val="18"/>
        </w:rPr>
        <w:t xml:space="preserve"> </w:t>
      </w:r>
      <w:proofErr w:type="spellStart"/>
      <w:r w:rsidRPr="0062542D">
        <w:rPr>
          <w:rFonts w:ascii="Verdana" w:hAnsi="Verdana"/>
          <w:sz w:val="18"/>
          <w:szCs w:val="18"/>
        </w:rPr>
        <w:t>Asociației</w:t>
      </w:r>
      <w:proofErr w:type="spellEnd"/>
      <w:r w:rsidRPr="0062542D">
        <w:rPr>
          <w:rFonts w:ascii="Verdana" w:hAnsi="Verdana"/>
          <w:sz w:val="18"/>
          <w:szCs w:val="18"/>
        </w:rPr>
        <w:t xml:space="preserve"> </w:t>
      </w:r>
      <w:proofErr w:type="spellStart"/>
      <w:r w:rsidRPr="0062542D">
        <w:rPr>
          <w:rFonts w:ascii="Verdana" w:hAnsi="Verdana"/>
          <w:sz w:val="18"/>
          <w:szCs w:val="18"/>
        </w:rPr>
        <w:t>Municipiilor</w:t>
      </w:r>
      <w:proofErr w:type="spellEnd"/>
      <w:r w:rsidRPr="0062542D">
        <w:rPr>
          <w:rFonts w:ascii="Verdana" w:hAnsi="Verdana"/>
          <w:sz w:val="18"/>
          <w:szCs w:val="18"/>
        </w:rPr>
        <w:t xml:space="preserve"> din </w:t>
      </w:r>
      <w:proofErr w:type="spellStart"/>
      <w:r w:rsidRPr="0062542D">
        <w:rPr>
          <w:rFonts w:ascii="Verdana" w:hAnsi="Verdana"/>
          <w:sz w:val="18"/>
          <w:szCs w:val="18"/>
        </w:rPr>
        <w:t>România</w:t>
      </w:r>
      <w:proofErr w:type="spellEnd"/>
      <w:r w:rsidRPr="0062542D">
        <w:rPr>
          <w:rFonts w:ascii="Verdana" w:hAnsi="Verdana"/>
          <w:sz w:val="18"/>
          <w:szCs w:val="18"/>
        </w:rPr>
        <w:t xml:space="preserve">, Emil Boc, </w:t>
      </w:r>
      <w:proofErr w:type="spellStart"/>
      <w:r w:rsidRPr="0062542D">
        <w:rPr>
          <w:rFonts w:ascii="Verdana" w:hAnsi="Verdana"/>
          <w:sz w:val="18"/>
          <w:szCs w:val="18"/>
        </w:rPr>
        <w:t>președintele</w:t>
      </w:r>
      <w:proofErr w:type="spellEnd"/>
      <w:r w:rsidRPr="0062542D">
        <w:rPr>
          <w:rFonts w:ascii="Verdana" w:hAnsi="Verdana"/>
          <w:sz w:val="18"/>
          <w:szCs w:val="18"/>
        </w:rPr>
        <w:t xml:space="preserve"> </w:t>
      </w:r>
      <w:proofErr w:type="spellStart"/>
      <w:r w:rsidRPr="0062542D">
        <w:rPr>
          <w:rFonts w:ascii="Verdana" w:hAnsi="Verdana"/>
          <w:sz w:val="18"/>
          <w:szCs w:val="18"/>
        </w:rPr>
        <w:t>executiv</w:t>
      </w:r>
      <w:proofErr w:type="spellEnd"/>
      <w:r w:rsidRPr="0062542D">
        <w:rPr>
          <w:rFonts w:ascii="Verdana" w:hAnsi="Verdana"/>
          <w:sz w:val="18"/>
          <w:szCs w:val="18"/>
        </w:rPr>
        <w:t xml:space="preserve"> al </w:t>
      </w:r>
      <w:proofErr w:type="spellStart"/>
      <w:r w:rsidRPr="0062542D">
        <w:rPr>
          <w:rFonts w:ascii="Verdana" w:hAnsi="Verdana"/>
          <w:sz w:val="18"/>
          <w:szCs w:val="18"/>
        </w:rPr>
        <w:t>Asociației</w:t>
      </w:r>
      <w:proofErr w:type="spellEnd"/>
      <w:r w:rsidRPr="0062542D">
        <w:rPr>
          <w:rFonts w:ascii="Verdana" w:hAnsi="Verdana"/>
          <w:sz w:val="18"/>
          <w:szCs w:val="18"/>
        </w:rPr>
        <w:t xml:space="preserve"> </w:t>
      </w:r>
      <w:proofErr w:type="spellStart"/>
      <w:r w:rsidRPr="0062542D">
        <w:rPr>
          <w:rFonts w:ascii="Verdana" w:hAnsi="Verdana"/>
          <w:sz w:val="18"/>
          <w:szCs w:val="18"/>
        </w:rPr>
        <w:t>Municipiilor</w:t>
      </w:r>
      <w:proofErr w:type="spellEnd"/>
      <w:r w:rsidRPr="0062542D">
        <w:rPr>
          <w:rFonts w:ascii="Verdana" w:hAnsi="Verdana"/>
          <w:sz w:val="18"/>
          <w:szCs w:val="18"/>
        </w:rPr>
        <w:t xml:space="preserve"> din </w:t>
      </w:r>
      <w:proofErr w:type="spellStart"/>
      <w:r w:rsidRPr="0062542D">
        <w:rPr>
          <w:rFonts w:ascii="Verdana" w:hAnsi="Verdana"/>
          <w:sz w:val="18"/>
          <w:szCs w:val="18"/>
        </w:rPr>
        <w:t>România</w:t>
      </w:r>
      <w:proofErr w:type="spellEnd"/>
      <w:r w:rsidRPr="0062542D">
        <w:rPr>
          <w:rFonts w:ascii="Verdana" w:hAnsi="Verdana"/>
          <w:sz w:val="18"/>
          <w:szCs w:val="18"/>
        </w:rPr>
        <w:t xml:space="preserve">, Constantin Toma, </w:t>
      </w:r>
      <w:proofErr w:type="spellStart"/>
      <w:r w:rsidRPr="0062542D">
        <w:rPr>
          <w:rFonts w:ascii="Verdana" w:hAnsi="Verdana"/>
          <w:sz w:val="18"/>
          <w:szCs w:val="18"/>
        </w:rPr>
        <w:t>președintele</w:t>
      </w:r>
      <w:proofErr w:type="spellEnd"/>
      <w:r w:rsidRPr="0062542D">
        <w:rPr>
          <w:rFonts w:ascii="Verdana" w:hAnsi="Verdana"/>
          <w:sz w:val="18"/>
          <w:szCs w:val="18"/>
        </w:rPr>
        <w:t xml:space="preserve"> </w:t>
      </w:r>
      <w:proofErr w:type="spellStart"/>
      <w:r w:rsidRPr="0062542D">
        <w:rPr>
          <w:rFonts w:ascii="Verdana" w:hAnsi="Verdana"/>
          <w:sz w:val="18"/>
          <w:szCs w:val="18"/>
        </w:rPr>
        <w:t>Asociației</w:t>
      </w:r>
      <w:proofErr w:type="spellEnd"/>
      <w:r w:rsidRPr="0062542D">
        <w:rPr>
          <w:rFonts w:ascii="Verdana" w:hAnsi="Verdana"/>
          <w:sz w:val="18"/>
          <w:szCs w:val="18"/>
        </w:rPr>
        <w:t xml:space="preserve"> </w:t>
      </w:r>
      <w:proofErr w:type="spellStart"/>
      <w:r w:rsidRPr="0062542D">
        <w:rPr>
          <w:rFonts w:ascii="Verdana" w:hAnsi="Verdana"/>
          <w:sz w:val="18"/>
          <w:szCs w:val="18"/>
        </w:rPr>
        <w:t>Orașelor</w:t>
      </w:r>
      <w:proofErr w:type="spellEnd"/>
      <w:r w:rsidRPr="0062542D">
        <w:rPr>
          <w:rFonts w:ascii="Verdana" w:hAnsi="Verdana"/>
          <w:sz w:val="18"/>
          <w:szCs w:val="18"/>
        </w:rPr>
        <w:t xml:space="preserve"> din </w:t>
      </w:r>
      <w:proofErr w:type="spellStart"/>
      <w:r w:rsidRPr="0062542D">
        <w:rPr>
          <w:rFonts w:ascii="Verdana" w:hAnsi="Verdana"/>
          <w:sz w:val="18"/>
          <w:szCs w:val="18"/>
        </w:rPr>
        <w:t>România</w:t>
      </w:r>
      <w:proofErr w:type="spellEnd"/>
      <w:r w:rsidRPr="0062542D">
        <w:rPr>
          <w:rFonts w:ascii="Verdana" w:hAnsi="Verdana"/>
          <w:sz w:val="18"/>
          <w:szCs w:val="18"/>
        </w:rPr>
        <w:t xml:space="preserve">, Adrian </w:t>
      </w:r>
      <w:proofErr w:type="spellStart"/>
      <w:r w:rsidRPr="0062542D">
        <w:rPr>
          <w:rFonts w:ascii="Verdana" w:hAnsi="Verdana"/>
          <w:sz w:val="18"/>
          <w:szCs w:val="18"/>
        </w:rPr>
        <w:t>Teban</w:t>
      </w:r>
      <w:proofErr w:type="spellEnd"/>
      <w:r w:rsidRPr="0062542D">
        <w:rPr>
          <w:rFonts w:ascii="Verdana" w:hAnsi="Verdana"/>
          <w:sz w:val="18"/>
          <w:szCs w:val="18"/>
        </w:rPr>
        <w:t xml:space="preserve">, </w:t>
      </w:r>
      <w:proofErr w:type="spellStart"/>
      <w:r w:rsidRPr="0062542D">
        <w:rPr>
          <w:rFonts w:ascii="Verdana" w:hAnsi="Verdana"/>
          <w:sz w:val="18"/>
          <w:szCs w:val="18"/>
        </w:rPr>
        <w:t>președintele</w:t>
      </w:r>
      <w:proofErr w:type="spellEnd"/>
      <w:r w:rsidRPr="0062542D">
        <w:rPr>
          <w:rFonts w:ascii="Verdana" w:hAnsi="Verdana"/>
          <w:sz w:val="18"/>
          <w:szCs w:val="18"/>
        </w:rPr>
        <w:t xml:space="preserve"> </w:t>
      </w:r>
      <w:proofErr w:type="spellStart"/>
      <w:r w:rsidRPr="0062542D">
        <w:rPr>
          <w:rFonts w:ascii="Verdana" w:hAnsi="Verdana"/>
          <w:sz w:val="18"/>
          <w:szCs w:val="18"/>
        </w:rPr>
        <w:t>Asociației</w:t>
      </w:r>
      <w:proofErr w:type="spellEnd"/>
      <w:r w:rsidRPr="0062542D">
        <w:rPr>
          <w:rFonts w:ascii="Verdana" w:hAnsi="Verdana"/>
          <w:sz w:val="18"/>
          <w:szCs w:val="18"/>
        </w:rPr>
        <w:t xml:space="preserve"> </w:t>
      </w:r>
      <w:proofErr w:type="spellStart"/>
      <w:r w:rsidRPr="0062542D">
        <w:rPr>
          <w:rFonts w:ascii="Verdana" w:hAnsi="Verdana"/>
          <w:sz w:val="18"/>
          <w:szCs w:val="18"/>
        </w:rPr>
        <w:t>Comunelor</w:t>
      </w:r>
      <w:proofErr w:type="spellEnd"/>
      <w:r w:rsidRPr="0062542D">
        <w:rPr>
          <w:rFonts w:ascii="Verdana" w:hAnsi="Verdana"/>
          <w:sz w:val="18"/>
          <w:szCs w:val="18"/>
        </w:rPr>
        <w:t xml:space="preserve"> din </w:t>
      </w:r>
      <w:proofErr w:type="spellStart"/>
      <w:r w:rsidRPr="0062542D">
        <w:rPr>
          <w:rFonts w:ascii="Verdana" w:hAnsi="Verdana"/>
          <w:sz w:val="18"/>
          <w:szCs w:val="18"/>
        </w:rPr>
        <w:t>România</w:t>
      </w:r>
      <w:proofErr w:type="spellEnd"/>
      <w:r w:rsidRPr="0062542D">
        <w:rPr>
          <w:rFonts w:ascii="Verdana" w:hAnsi="Verdana"/>
          <w:sz w:val="18"/>
          <w:szCs w:val="18"/>
        </w:rPr>
        <w:t xml:space="preserve">, Emil </w:t>
      </w:r>
      <w:proofErr w:type="spellStart"/>
      <w:r w:rsidRPr="0062542D">
        <w:rPr>
          <w:rFonts w:ascii="Verdana" w:hAnsi="Verdana"/>
          <w:sz w:val="18"/>
          <w:szCs w:val="18"/>
        </w:rPr>
        <w:t>Drăghici</w:t>
      </w:r>
      <w:proofErr w:type="spellEnd"/>
      <w:r w:rsidRPr="0062542D">
        <w:rPr>
          <w:rFonts w:ascii="Verdana" w:hAnsi="Verdana"/>
          <w:sz w:val="18"/>
          <w:szCs w:val="18"/>
        </w:rPr>
        <w:t>.</w:t>
      </w:r>
    </w:p>
    <w:p w14:paraId="7FFB0105" w14:textId="36B741DD" w:rsidR="00703B3E" w:rsidRDefault="00591FF5" w:rsidP="006738D4">
      <w:pPr>
        <w:pStyle w:val="separatorarticole"/>
      </w:pPr>
      <w:r w:rsidRPr="006738D4">
        <w:t>*</w:t>
      </w:r>
    </w:p>
    <w:p w14:paraId="62571F17" w14:textId="5970DCED" w:rsidR="00C939D3" w:rsidRDefault="0062542D" w:rsidP="00F6073C">
      <w:pPr>
        <w:pStyle w:val="TitluArticolinINFOUE"/>
        <w:jc w:val="both"/>
      </w:pPr>
      <w:bookmarkStart w:id="137" w:name="_Toc95127269"/>
      <w:r w:rsidRPr="0062542D">
        <w:t>Reuniunea Comitetului Interinstituțional privind proiectul ELI-NP, coordonată de premierul Nicolae-Ionel Ciucă</w:t>
      </w:r>
      <w:bookmarkEnd w:id="137"/>
    </w:p>
    <w:p w14:paraId="419B42E3" w14:textId="325B8AAD" w:rsidR="0062542D" w:rsidRDefault="0062542D" w:rsidP="0062542D">
      <w:pPr>
        <w:jc w:val="both"/>
      </w:pPr>
      <w:r>
        <w:rPr>
          <w:noProof/>
        </w:rPr>
        <w:drawing>
          <wp:anchor distT="0" distB="0" distL="114300" distR="114300" simplePos="0" relativeHeight="252034048" behindDoc="0" locked="0" layoutInCell="1" allowOverlap="1" wp14:anchorId="402A8A57" wp14:editId="09016895">
            <wp:simplePos x="0" y="0"/>
            <wp:positionH relativeFrom="column">
              <wp:posOffset>135945</wp:posOffset>
            </wp:positionH>
            <wp:positionV relativeFrom="paragraph">
              <wp:posOffset>96347</wp:posOffset>
            </wp:positionV>
            <wp:extent cx="1966224" cy="1119458"/>
            <wp:effectExtent l="133350" t="57150" r="72390" b="13843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56" r="4165"/>
                    <a:stretch/>
                  </pic:blipFill>
                  <pic:spPr bwMode="auto">
                    <a:xfrm>
                      <a:off x="0" y="0"/>
                      <a:ext cx="1966224" cy="11194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t xml:space="preserve">Premierul Nicolae-Ionel Ciucă a coordonat, astăzi, reuniunea Comitetului Interinstituțional privind proiectul Extreme </w:t>
      </w:r>
      <w:proofErr w:type="spellStart"/>
      <w:r>
        <w:t>Light</w:t>
      </w:r>
      <w:proofErr w:type="spellEnd"/>
      <w:r>
        <w:t xml:space="preserve"> </w:t>
      </w:r>
      <w:proofErr w:type="spellStart"/>
      <w:r>
        <w:t>Infrastructure</w:t>
      </w:r>
      <w:proofErr w:type="spellEnd"/>
      <w:r>
        <w:t xml:space="preserve"> – Nuclear </w:t>
      </w:r>
      <w:proofErr w:type="spellStart"/>
      <w:r>
        <w:t>Physics</w:t>
      </w:r>
      <w:proofErr w:type="spellEnd"/>
      <w:r>
        <w:t xml:space="preserve"> (ELI-NP).</w:t>
      </w:r>
    </w:p>
    <w:p w14:paraId="50A2BAC8" w14:textId="77777777" w:rsidR="0062542D" w:rsidRDefault="0062542D" w:rsidP="0062542D">
      <w:pPr>
        <w:jc w:val="both"/>
      </w:pPr>
      <w:r>
        <w:t>În cadrul întâlnirii a fost prezentată situația proiectului ELI-NP și au fost identificate soluții pentru ca acesta să fie implementat până la sfârșitul anului 2023, conform calendarului asumat.</w:t>
      </w:r>
    </w:p>
    <w:p w14:paraId="119383E9" w14:textId="77777777" w:rsidR="0062542D" w:rsidRDefault="0062542D" w:rsidP="0062542D">
      <w:pPr>
        <w:jc w:val="both"/>
      </w:pPr>
      <w:r>
        <w:t xml:space="preserve">S-a discutat, de asemenea, modul în care România se poate integra în consorțiul european Extreme </w:t>
      </w:r>
      <w:proofErr w:type="spellStart"/>
      <w:r>
        <w:t>Light</w:t>
      </w:r>
      <w:proofErr w:type="spellEnd"/>
      <w:r>
        <w:t xml:space="preserve"> </w:t>
      </w:r>
      <w:proofErr w:type="spellStart"/>
      <w:r>
        <w:t>Infrastructure</w:t>
      </w:r>
      <w:proofErr w:type="spellEnd"/>
      <w:r>
        <w:t xml:space="preserve">-European </w:t>
      </w:r>
      <w:proofErr w:type="spellStart"/>
      <w:r>
        <w:t>Research</w:t>
      </w:r>
      <w:proofErr w:type="spellEnd"/>
      <w:r>
        <w:t xml:space="preserve"> </w:t>
      </w:r>
      <w:proofErr w:type="spellStart"/>
      <w:r>
        <w:t>Infrastructure</w:t>
      </w:r>
      <w:proofErr w:type="spellEnd"/>
      <w:r>
        <w:t xml:space="preserve"> </w:t>
      </w:r>
      <w:proofErr w:type="spellStart"/>
      <w:r>
        <w:t>Consortium</w:t>
      </w:r>
      <w:proofErr w:type="spellEnd"/>
      <w:r>
        <w:t xml:space="preserve"> (ELI-ERIC), pentru atingerea  obiectivului asumat de țara noastră.</w:t>
      </w:r>
    </w:p>
    <w:p w14:paraId="7F68EBC6" w14:textId="77777777" w:rsidR="0062542D" w:rsidRDefault="0062542D" w:rsidP="0062542D">
      <w:pPr>
        <w:jc w:val="both"/>
      </w:pPr>
      <w:r>
        <w:t>De altfel, prim-ministrul a efectuat recent o vizită de lucru la Institutul Național pentru Fizică și Inginerie Nucleară "Horia Hulubei", prilej cu care a vizitat facilitățile logistice ale institutului, sălile de experimente și laboratoarele din cadrul proiectului ELI-NP și a discutat cu cercetătorii români despre o mai strânsă colaborare între mediul de cercetare, cel academic și domeniul privat.</w:t>
      </w:r>
    </w:p>
    <w:p w14:paraId="3B48A534" w14:textId="2258F058" w:rsidR="00C939D3" w:rsidRDefault="0062542D" w:rsidP="0062542D">
      <w:pPr>
        <w:jc w:val="both"/>
      </w:pPr>
      <w:r>
        <w:t xml:space="preserve">La întâlnirea de la Palatul Victoria au mai participat ministrul Finanțelor, Adrian </w:t>
      </w:r>
      <w:proofErr w:type="spellStart"/>
      <w:r>
        <w:t>Câciu</w:t>
      </w:r>
      <w:proofErr w:type="spellEnd"/>
      <w:r>
        <w:t xml:space="preserve">, ministrul Cercetării, Inovării si Digitalizării, Marcel </w:t>
      </w:r>
      <w:proofErr w:type="spellStart"/>
      <w:r>
        <w:t>Boloș</w:t>
      </w:r>
      <w:proofErr w:type="spellEnd"/>
      <w:r>
        <w:t xml:space="preserve">, consilierii prezidențiali Ligia </w:t>
      </w:r>
      <w:proofErr w:type="spellStart"/>
      <w:r>
        <w:t>Deca</w:t>
      </w:r>
      <w:proofErr w:type="spellEnd"/>
      <w:r>
        <w:t xml:space="preserve"> și Luminița Odobescu, reprezentanți ai ministerelor Investițiilor și Proiectelor Europene, Afacerilor Externe, ai Consiliului Județean Ilfov, consilierul de stat Sorin </w:t>
      </w:r>
      <w:proofErr w:type="spellStart"/>
      <w:r>
        <w:t>Costreie</w:t>
      </w:r>
      <w:proofErr w:type="spellEnd"/>
      <w:r>
        <w:t xml:space="preserve">, reprezentantul și coordonatorul României pentru proiectul ELI-NP, directorul proiectului ELI-NP, Călin </w:t>
      </w:r>
      <w:proofErr w:type="spellStart"/>
      <w:r>
        <w:t>Ur</w:t>
      </w:r>
      <w:proofErr w:type="spellEnd"/>
      <w:r>
        <w:t>, directorul general al Institutului Naţional pentru Fizică şi Inginerie Nucleară "Horia Hulubei", Nicolae Mărginean, președintele Consiliului Științific IFIN-HH.</w:t>
      </w:r>
    </w:p>
    <w:p w14:paraId="0D7E7D5F" w14:textId="5CC1CAE1" w:rsidR="00D9711A" w:rsidRDefault="0062542D" w:rsidP="0062542D">
      <w:pPr>
        <w:pStyle w:val="separatorarticole"/>
      </w:pPr>
      <w:r>
        <w:t>*</w:t>
      </w:r>
    </w:p>
    <w:p w14:paraId="1190EEA3" w14:textId="1E41D3EC" w:rsidR="0062542D" w:rsidRDefault="0062542D" w:rsidP="002D6107">
      <w:pPr>
        <w:pStyle w:val="TitluArticolinINFOUE"/>
        <w:jc w:val="both"/>
      </w:pPr>
      <w:bookmarkStart w:id="138" w:name="_Toc95127270"/>
      <w:r w:rsidRPr="0062542D">
        <w:t>Prima reuniune a Comitetului Interministerial pentru energie, coordonată de premierul Nicolae-Ionel Ciucă</w:t>
      </w:r>
      <w:bookmarkEnd w:id="138"/>
    </w:p>
    <w:p w14:paraId="7BEC0E93" w14:textId="77777777" w:rsidR="000767C8" w:rsidRDefault="000767C8" w:rsidP="002D6107">
      <w:pPr>
        <w:jc w:val="both"/>
      </w:pPr>
      <w:r>
        <w:t>Prima reuniune a Comitetului Interministerial în domeniul energiei a avut loc astăzi, la Palatul Victoria, sub coordonarea premierului Nicolae-Ionel Ciucă.</w:t>
      </w:r>
    </w:p>
    <w:p w14:paraId="29F81058" w14:textId="77777777" w:rsidR="000767C8" w:rsidRDefault="000767C8" w:rsidP="002D6107">
      <w:pPr>
        <w:jc w:val="both"/>
      </w:pPr>
      <w:r>
        <w:t>Prim-ministrul a menționat că această structură guvernamentală are ca obiectiv identificarea soluțiilor pentru limitarea efectelor creșterii prețurilor la energie  pe termen scurt, mediu și lung, precum și monitorizarea măsurilor implementate până în acest moment de Guvern și a efectelor acestora.</w:t>
      </w:r>
    </w:p>
    <w:p w14:paraId="2C97CC06" w14:textId="77777777" w:rsidR="000767C8" w:rsidRDefault="000767C8" w:rsidP="002D6107">
      <w:pPr>
        <w:jc w:val="both"/>
      </w:pPr>
      <w:r>
        <w:t>”Este important să avem o abordare integrată, la nivel guvernamental, privind gestionarea crizei energetice, care să asigure atât o bună cunoaștere a problemelor cu care se confruntă consumatorii casnici și economia, cât și a soluțiilor de răspuns. Obiectivul Guvernului este de a atenua cât mai mult din efectele creșterii prețurilor la energie electrică și gaze naturale, pentru a proteja cetățenii, a menține locurile de muncă și a susține sectoarele economice”, a afirmat premierul Nicolae-Ionel Ciucă.</w:t>
      </w:r>
    </w:p>
    <w:p w14:paraId="567AC3AA" w14:textId="77777777" w:rsidR="000767C8" w:rsidRDefault="000767C8" w:rsidP="002D6107">
      <w:pPr>
        <w:jc w:val="both"/>
      </w:pPr>
      <w:r>
        <w:t>În cadrul reuniunii, reprezentanții Ministerului Energiei au prezentat situația facturilor la energie și gaze naturale în raport cu aplicarea schemei de compensare și plafonare stabilită de Guvern.</w:t>
      </w:r>
    </w:p>
    <w:p w14:paraId="3EB14785" w14:textId="77777777" w:rsidR="000767C8" w:rsidRDefault="000767C8" w:rsidP="002D6107">
      <w:pPr>
        <w:jc w:val="both"/>
      </w:pPr>
      <w:r>
        <w:t>De asemenea, discuțiile s-au concentrat asupra pachetului de măsuri ce urmează a intra în vigoare începând cu 1 aprilie 2022, complementar celor deja aprobate și puse în aplicare.</w:t>
      </w:r>
    </w:p>
    <w:p w14:paraId="32118F56" w14:textId="77777777" w:rsidR="000767C8" w:rsidRDefault="000767C8" w:rsidP="002D6107">
      <w:pPr>
        <w:jc w:val="both"/>
      </w:pPr>
      <w:r>
        <w:t>În acest sens s-au discutat posibilitățile de îmbunătățire a acestor măsuri, pentru a păstra un echilibru pe piața energetică și a proteja consumatorii casnici, IMM-urile, cât și marii consumatori industriali.</w:t>
      </w:r>
    </w:p>
    <w:p w14:paraId="66B49DCC" w14:textId="77777777" w:rsidR="000767C8" w:rsidRDefault="000767C8" w:rsidP="002D6107">
      <w:pPr>
        <w:jc w:val="both"/>
      </w:pPr>
      <w:r>
        <w:lastRenderedPageBreak/>
        <w:t>Pentru a veni în sprijinul marilor consumatori de energie, în decembrie anul trecut, au fost alocate 130 milioane de euro pentru susținerea acestora.</w:t>
      </w:r>
    </w:p>
    <w:p w14:paraId="3A1686DB" w14:textId="77777777" w:rsidR="000767C8" w:rsidRDefault="000767C8" w:rsidP="002D6107">
      <w:pPr>
        <w:jc w:val="both"/>
      </w:pPr>
      <w:r>
        <w:t>Ministerul Energiei are consultări, în prezent cu reprezentanții Comisiei Europene, în scopul continuării acestei forme de sprijin, în condițiile în care prin această modalitate de ajutor financiar au fost susținute 15 ramuri din industria României care au angajate direct și pe orizontala economiei peste 100.000 de persoane.</w:t>
      </w:r>
    </w:p>
    <w:p w14:paraId="0D40610B" w14:textId="77777777" w:rsidR="000767C8" w:rsidRDefault="000767C8" w:rsidP="002D6107">
      <w:pPr>
        <w:jc w:val="both"/>
      </w:pPr>
      <w:r>
        <w:t>Participanții la discuții s-au angajat să transmită către Guvern, în cel mai scurt timp, punctele lor de vedere, precum și propriile soluții pentru a gestiona, într-o formulă sustenabilă, ansamblul de măsuri necesare pentru protejarea populației și a economiei.</w:t>
      </w:r>
    </w:p>
    <w:p w14:paraId="79D7A288" w14:textId="77777777" w:rsidR="000767C8" w:rsidRDefault="000767C8" w:rsidP="002D6107">
      <w:pPr>
        <w:jc w:val="both"/>
      </w:pPr>
      <w:r>
        <w:t>Reprezentanții Guvernului au luat act de aspectele semnalate de furnizorii și distribuitorii de energie cu privire la efectele crizei asupra situației financiare a acestora. În cadrul dialogului deschis cu reprezentanții pieței energetice, Guvernul își exprimă disponibilitatea pentru identificarea celor mai potrivite soluții care să asigure protejarea consumatorilor și desfășurarea activității economice în condiții de eficiență și competitivitate.</w:t>
      </w:r>
    </w:p>
    <w:p w14:paraId="60833CCE" w14:textId="77777777" w:rsidR="000767C8" w:rsidRDefault="000767C8" w:rsidP="002D6107">
      <w:pPr>
        <w:jc w:val="both"/>
      </w:pPr>
      <w:r>
        <w:t xml:space="preserve">Din partea Guvernului, la întâlnire au mai participat ministrul Finanțelor, Adrian </w:t>
      </w:r>
      <w:proofErr w:type="spellStart"/>
      <w:r>
        <w:t>Câciu</w:t>
      </w:r>
      <w:proofErr w:type="spellEnd"/>
      <w:r>
        <w:t>, secretarul general al Guvernului, Marian Neacșu, reprezentanți ai ministerelor Energiei, Economiei, Cancelariei Prim-Ministrului, Agenției Națională pentru Resurse Minerale.</w:t>
      </w:r>
    </w:p>
    <w:p w14:paraId="5E6BCBC4" w14:textId="69AE047A" w:rsidR="000767C8" w:rsidRDefault="000767C8" w:rsidP="002D6107">
      <w:pPr>
        <w:jc w:val="both"/>
      </w:pPr>
      <w:r>
        <w:t>De asemenea, la discuții au participat reprezentanți ai Consiliului Concurenței, Autorității Naționale de Reglementare în Domeniul Energiei, Societății Operatorul Pieței de Energie Electrică și Gaze Naturale „OPCOM“ - S.A., Bursei Române de Mărfuri - S.A., precum și reprezentanți ai producătorilor, transportatorilor și ai furnizorilor de energie, ai confederațiilor patronale și sindicale, ai structurilor asociative și ai consumatorilor de energie.</w:t>
      </w:r>
    </w:p>
    <w:p w14:paraId="53EEB2C8" w14:textId="43ADBA4C" w:rsidR="000767C8" w:rsidRDefault="000767C8" w:rsidP="000767C8">
      <w:pPr>
        <w:pStyle w:val="separatorarticole"/>
      </w:pPr>
      <w:r>
        <w:t>*</w:t>
      </w:r>
    </w:p>
    <w:p w14:paraId="7AD0DFDB" w14:textId="310F8B8F" w:rsidR="000767C8" w:rsidRDefault="000767C8" w:rsidP="000767C8">
      <w:pPr>
        <w:pStyle w:val="TitluArticolinINFOUE"/>
      </w:pPr>
      <w:bookmarkStart w:id="139" w:name="_Toc95127271"/>
      <w:r w:rsidRPr="000767C8">
        <w:t xml:space="preserve">Primirea de către prim-ministrul României, Nicolae-Ionel Ciucă, a ambasadorului Statului Israel la București, David </w:t>
      </w:r>
      <w:proofErr w:type="spellStart"/>
      <w:r w:rsidRPr="000767C8">
        <w:t>Saranga</w:t>
      </w:r>
      <w:bookmarkEnd w:id="139"/>
      <w:proofErr w:type="spellEnd"/>
    </w:p>
    <w:p w14:paraId="684C10B2" w14:textId="3C69C1FE" w:rsidR="000767C8" w:rsidRDefault="0017083B" w:rsidP="002D6107">
      <w:pPr>
        <w:jc w:val="both"/>
        <w:rPr>
          <w:rFonts w:ascii="Times New Roman" w:hAnsi="Times New Roman"/>
          <w:sz w:val="24"/>
          <w:lang w:eastAsia="ro-RO"/>
        </w:rPr>
      </w:pPr>
      <w:r>
        <w:rPr>
          <w:noProof/>
        </w:rPr>
        <w:drawing>
          <wp:anchor distT="0" distB="0" distL="114300" distR="114300" simplePos="0" relativeHeight="252035072" behindDoc="0" locked="0" layoutInCell="1" allowOverlap="1" wp14:anchorId="6AD635A1" wp14:editId="3EDCD1A2">
            <wp:simplePos x="0" y="0"/>
            <wp:positionH relativeFrom="column">
              <wp:posOffset>3682365</wp:posOffset>
            </wp:positionH>
            <wp:positionV relativeFrom="paragraph">
              <wp:posOffset>110590</wp:posOffset>
            </wp:positionV>
            <wp:extent cx="2098294" cy="1379213"/>
            <wp:effectExtent l="133350" t="76200" r="73660" b="126365"/>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7129" b="17141"/>
                    <a:stretch/>
                  </pic:blipFill>
                  <pic:spPr bwMode="auto">
                    <a:xfrm>
                      <a:off x="0" y="0"/>
                      <a:ext cx="2098294" cy="13792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0767C8">
        <w:t xml:space="preserve">Prim-ministrul Nicolae-Ionel Ciucă l-a </w:t>
      </w:r>
      <w:proofErr w:type="spellStart"/>
      <w:r w:rsidR="000767C8">
        <w:t>primit</w:t>
      </w:r>
      <w:proofErr w:type="spellEnd"/>
      <w:r w:rsidR="000767C8">
        <w:t xml:space="preserve">, </w:t>
      </w:r>
      <w:proofErr w:type="spellStart"/>
      <w:r w:rsidR="000767C8">
        <w:t>astăzi</w:t>
      </w:r>
      <w:proofErr w:type="spellEnd"/>
      <w:r w:rsidR="000767C8">
        <w:t xml:space="preserve">, pe </w:t>
      </w:r>
      <w:proofErr w:type="spellStart"/>
      <w:r w:rsidR="000767C8">
        <w:t>ambasadorul</w:t>
      </w:r>
      <w:proofErr w:type="spellEnd"/>
      <w:r w:rsidR="000767C8">
        <w:t xml:space="preserve"> </w:t>
      </w:r>
      <w:proofErr w:type="spellStart"/>
      <w:r w:rsidR="000767C8">
        <w:t>Statului</w:t>
      </w:r>
      <w:proofErr w:type="spellEnd"/>
      <w:r w:rsidR="000767C8">
        <w:t xml:space="preserve"> Israel </w:t>
      </w:r>
      <w:proofErr w:type="spellStart"/>
      <w:r w:rsidR="000767C8">
        <w:t>în</w:t>
      </w:r>
      <w:proofErr w:type="spellEnd"/>
      <w:r w:rsidR="000767C8">
        <w:t xml:space="preserve"> </w:t>
      </w:r>
      <w:proofErr w:type="spellStart"/>
      <w:r w:rsidR="000767C8">
        <w:t>România</w:t>
      </w:r>
      <w:proofErr w:type="spellEnd"/>
      <w:r w:rsidR="000767C8">
        <w:t xml:space="preserve">, David </w:t>
      </w:r>
      <w:proofErr w:type="spellStart"/>
      <w:r w:rsidR="000767C8">
        <w:t>Saranga</w:t>
      </w:r>
      <w:proofErr w:type="spellEnd"/>
      <w:r w:rsidR="000767C8">
        <w:t xml:space="preserve">. </w:t>
      </w:r>
      <w:proofErr w:type="spellStart"/>
      <w:r w:rsidR="000767C8">
        <w:t>Întâlnirea</w:t>
      </w:r>
      <w:proofErr w:type="spellEnd"/>
      <w:r w:rsidR="000767C8">
        <w:t xml:space="preserve"> a </w:t>
      </w:r>
      <w:proofErr w:type="spellStart"/>
      <w:r w:rsidR="000767C8">
        <w:t>prilejuit</w:t>
      </w:r>
      <w:proofErr w:type="spellEnd"/>
      <w:r w:rsidR="000767C8">
        <w:t xml:space="preserve"> un </w:t>
      </w:r>
      <w:proofErr w:type="spellStart"/>
      <w:r w:rsidR="000767C8">
        <w:t>schimb</w:t>
      </w:r>
      <w:proofErr w:type="spellEnd"/>
      <w:r w:rsidR="000767C8">
        <w:t xml:space="preserve"> de </w:t>
      </w:r>
      <w:proofErr w:type="spellStart"/>
      <w:r w:rsidR="000767C8">
        <w:t>opinii</w:t>
      </w:r>
      <w:proofErr w:type="spellEnd"/>
      <w:r w:rsidR="000767C8">
        <w:t xml:space="preserve"> </w:t>
      </w:r>
      <w:proofErr w:type="spellStart"/>
      <w:r w:rsidR="000767C8">
        <w:t>privind</w:t>
      </w:r>
      <w:proofErr w:type="spellEnd"/>
      <w:r w:rsidR="000767C8">
        <w:t xml:space="preserve"> </w:t>
      </w:r>
      <w:proofErr w:type="spellStart"/>
      <w:r w:rsidR="000767C8">
        <w:t>evoluția</w:t>
      </w:r>
      <w:proofErr w:type="spellEnd"/>
      <w:r w:rsidR="000767C8">
        <w:t xml:space="preserve"> </w:t>
      </w:r>
      <w:proofErr w:type="spellStart"/>
      <w:r w:rsidR="000767C8">
        <w:t>relațiilor</w:t>
      </w:r>
      <w:proofErr w:type="spellEnd"/>
      <w:r w:rsidR="000767C8">
        <w:t xml:space="preserve"> </w:t>
      </w:r>
      <w:proofErr w:type="spellStart"/>
      <w:r w:rsidR="000767C8">
        <w:t>internaționale</w:t>
      </w:r>
      <w:proofErr w:type="spellEnd"/>
      <w:r w:rsidR="000767C8">
        <w:t xml:space="preserve"> </w:t>
      </w:r>
      <w:proofErr w:type="spellStart"/>
      <w:r w:rsidR="000767C8">
        <w:t>și</w:t>
      </w:r>
      <w:proofErr w:type="spellEnd"/>
      <w:r w:rsidR="000767C8">
        <w:t xml:space="preserve"> a </w:t>
      </w:r>
      <w:proofErr w:type="spellStart"/>
      <w:r w:rsidR="000767C8">
        <w:t>securității</w:t>
      </w:r>
      <w:proofErr w:type="spellEnd"/>
      <w:r w:rsidR="000767C8">
        <w:t xml:space="preserve"> </w:t>
      </w:r>
      <w:proofErr w:type="spellStart"/>
      <w:r w:rsidR="000767C8">
        <w:t>în</w:t>
      </w:r>
      <w:proofErr w:type="spellEnd"/>
      <w:r w:rsidR="000767C8">
        <w:t xml:space="preserve"> </w:t>
      </w:r>
      <w:proofErr w:type="spellStart"/>
      <w:r w:rsidR="000767C8">
        <w:t>Estul</w:t>
      </w:r>
      <w:proofErr w:type="spellEnd"/>
      <w:r w:rsidR="000767C8">
        <w:t xml:space="preserve"> </w:t>
      </w:r>
      <w:proofErr w:type="spellStart"/>
      <w:r w:rsidR="000767C8">
        <w:t>Ucrainei</w:t>
      </w:r>
      <w:proofErr w:type="spellEnd"/>
      <w:r w:rsidR="000767C8">
        <w:t xml:space="preserve"> </w:t>
      </w:r>
      <w:proofErr w:type="spellStart"/>
      <w:r w:rsidR="000767C8">
        <w:t>și</w:t>
      </w:r>
      <w:proofErr w:type="spellEnd"/>
      <w:r w:rsidR="000767C8">
        <w:t xml:space="preserve"> </w:t>
      </w:r>
      <w:proofErr w:type="spellStart"/>
      <w:r w:rsidR="000767C8">
        <w:t>în</w:t>
      </w:r>
      <w:proofErr w:type="spellEnd"/>
      <w:r w:rsidR="000767C8">
        <w:t xml:space="preserve"> </w:t>
      </w:r>
      <w:proofErr w:type="spellStart"/>
      <w:r w:rsidR="000767C8">
        <w:t>Orientul</w:t>
      </w:r>
      <w:proofErr w:type="spellEnd"/>
      <w:r w:rsidR="000767C8">
        <w:t xml:space="preserve"> </w:t>
      </w:r>
      <w:proofErr w:type="spellStart"/>
      <w:r w:rsidR="000767C8">
        <w:t>Mijlociu</w:t>
      </w:r>
      <w:proofErr w:type="spellEnd"/>
      <w:r w:rsidR="000767C8">
        <w:t>.</w:t>
      </w:r>
    </w:p>
    <w:p w14:paraId="492960FE" w14:textId="21CF7551" w:rsidR="000767C8" w:rsidRDefault="000767C8" w:rsidP="002D6107">
      <w:pPr>
        <w:jc w:val="both"/>
      </w:pPr>
      <w:r>
        <w:t xml:space="preserve">Prim-ministrul Nicolae-Ionel Ciucă a </w:t>
      </w:r>
      <w:proofErr w:type="spellStart"/>
      <w:r>
        <w:t>subliniat</w:t>
      </w:r>
      <w:proofErr w:type="spellEnd"/>
      <w:r>
        <w:t xml:space="preserve"> </w:t>
      </w:r>
      <w:proofErr w:type="spellStart"/>
      <w:r>
        <w:t>preocuparea</w:t>
      </w:r>
      <w:proofErr w:type="spellEnd"/>
      <w:r>
        <w:t xml:space="preserve"> </w:t>
      </w:r>
      <w:proofErr w:type="spellStart"/>
      <w:r>
        <w:t>pentru</w:t>
      </w:r>
      <w:proofErr w:type="spellEnd"/>
      <w:r>
        <w:t xml:space="preserve"> </w:t>
      </w:r>
      <w:proofErr w:type="spellStart"/>
      <w:r>
        <w:t>evoluțiile</w:t>
      </w:r>
      <w:proofErr w:type="spellEnd"/>
      <w:r>
        <w:t xml:space="preserve"> din </w:t>
      </w:r>
      <w:proofErr w:type="spellStart"/>
      <w:r>
        <w:t>Estul</w:t>
      </w:r>
      <w:proofErr w:type="spellEnd"/>
      <w:r>
        <w:t xml:space="preserve"> </w:t>
      </w:r>
      <w:proofErr w:type="spellStart"/>
      <w:r>
        <w:t>Ucrainei</w:t>
      </w:r>
      <w:proofErr w:type="spellEnd"/>
      <w:r>
        <w:t xml:space="preserve"> </w:t>
      </w:r>
      <w:proofErr w:type="spellStart"/>
      <w:r>
        <w:t>și</w:t>
      </w:r>
      <w:proofErr w:type="spellEnd"/>
      <w:r>
        <w:t xml:space="preserve"> </w:t>
      </w:r>
      <w:proofErr w:type="spellStart"/>
      <w:r>
        <w:t>Marea</w:t>
      </w:r>
      <w:proofErr w:type="spellEnd"/>
      <w:r>
        <w:t xml:space="preserve"> </w:t>
      </w:r>
      <w:proofErr w:type="spellStart"/>
      <w:r>
        <w:t>Neagră</w:t>
      </w:r>
      <w:proofErr w:type="spellEnd"/>
      <w:r>
        <w:t xml:space="preserve">, </w:t>
      </w:r>
      <w:proofErr w:type="spellStart"/>
      <w:r>
        <w:t>schimbând</w:t>
      </w:r>
      <w:proofErr w:type="spellEnd"/>
      <w:r>
        <w:t xml:space="preserve"> </w:t>
      </w:r>
      <w:proofErr w:type="spellStart"/>
      <w:r>
        <w:t>idei</w:t>
      </w:r>
      <w:proofErr w:type="spellEnd"/>
      <w:r>
        <w:t xml:space="preserve"> cu </w:t>
      </w:r>
      <w:proofErr w:type="spellStart"/>
      <w:r>
        <w:t>ambasadorul</w:t>
      </w:r>
      <w:proofErr w:type="spellEnd"/>
      <w:r>
        <w:t xml:space="preserve"> David </w:t>
      </w:r>
      <w:proofErr w:type="spellStart"/>
      <w:r>
        <w:t>Saranga</w:t>
      </w:r>
      <w:proofErr w:type="spellEnd"/>
      <w:r>
        <w:t xml:space="preserve"> </w:t>
      </w:r>
      <w:proofErr w:type="spellStart"/>
      <w:r>
        <w:t>despre</w:t>
      </w:r>
      <w:proofErr w:type="spellEnd"/>
      <w:r>
        <w:t xml:space="preserve"> </w:t>
      </w:r>
      <w:proofErr w:type="spellStart"/>
      <w:r>
        <w:t>evaluările</w:t>
      </w:r>
      <w:proofErr w:type="spellEnd"/>
      <w:r>
        <w:t xml:space="preserve"> </w:t>
      </w:r>
      <w:proofErr w:type="spellStart"/>
      <w:r>
        <w:t>proprii</w:t>
      </w:r>
      <w:proofErr w:type="spellEnd"/>
      <w:r>
        <w:t xml:space="preserve"> </w:t>
      </w:r>
      <w:proofErr w:type="spellStart"/>
      <w:r>
        <w:t>asupra</w:t>
      </w:r>
      <w:proofErr w:type="spellEnd"/>
      <w:r>
        <w:t xml:space="preserve"> </w:t>
      </w:r>
      <w:proofErr w:type="spellStart"/>
      <w:r>
        <w:t>acestor</w:t>
      </w:r>
      <w:proofErr w:type="spellEnd"/>
      <w:r>
        <w:t xml:space="preserve"> </w:t>
      </w:r>
      <w:proofErr w:type="spellStart"/>
      <w:r>
        <w:t>evoluții</w:t>
      </w:r>
      <w:proofErr w:type="spellEnd"/>
      <w:r>
        <w:t xml:space="preserve">. De </w:t>
      </w:r>
      <w:proofErr w:type="spellStart"/>
      <w:r>
        <w:t>asemenea</w:t>
      </w:r>
      <w:proofErr w:type="spellEnd"/>
      <w:r>
        <w:t xml:space="preserve">, </w:t>
      </w:r>
      <w:proofErr w:type="spellStart"/>
      <w:r>
        <w:t>oaspetele</w:t>
      </w:r>
      <w:proofErr w:type="spellEnd"/>
      <w:r>
        <w:t xml:space="preserve"> a </w:t>
      </w:r>
      <w:proofErr w:type="spellStart"/>
      <w:r>
        <w:t>prezentat</w:t>
      </w:r>
      <w:proofErr w:type="spellEnd"/>
      <w:r>
        <w:t xml:space="preserve"> </w:t>
      </w:r>
      <w:proofErr w:type="spellStart"/>
      <w:r>
        <w:t>situația</w:t>
      </w:r>
      <w:proofErr w:type="spellEnd"/>
      <w:r>
        <w:t xml:space="preserve"> de </w:t>
      </w:r>
      <w:proofErr w:type="spellStart"/>
      <w:r>
        <w:t>securitate</w:t>
      </w:r>
      <w:proofErr w:type="spellEnd"/>
      <w:r>
        <w:t xml:space="preserve"> </w:t>
      </w:r>
      <w:proofErr w:type="spellStart"/>
      <w:r>
        <w:t>curentă</w:t>
      </w:r>
      <w:proofErr w:type="spellEnd"/>
      <w:r>
        <w:t xml:space="preserve"> din </w:t>
      </w:r>
      <w:proofErr w:type="spellStart"/>
      <w:r>
        <w:t>regiunea</w:t>
      </w:r>
      <w:proofErr w:type="spellEnd"/>
      <w:r>
        <w:t xml:space="preserve"> </w:t>
      </w:r>
      <w:proofErr w:type="spellStart"/>
      <w:r>
        <w:t>Orientului</w:t>
      </w:r>
      <w:proofErr w:type="spellEnd"/>
      <w:r>
        <w:t xml:space="preserve"> </w:t>
      </w:r>
      <w:proofErr w:type="spellStart"/>
      <w:r>
        <w:t>Mijlociu</w:t>
      </w:r>
      <w:proofErr w:type="spellEnd"/>
      <w:r>
        <w:t>.</w:t>
      </w:r>
    </w:p>
    <w:p w14:paraId="537AD26E" w14:textId="7236349A" w:rsidR="000767C8" w:rsidRDefault="000767C8" w:rsidP="002D6107">
      <w:pPr>
        <w:jc w:val="both"/>
      </w:pPr>
      <w:r>
        <w:t xml:space="preserve">Partea israeliană a propus </w:t>
      </w:r>
      <w:proofErr w:type="spellStart"/>
      <w:r>
        <w:t>organizarea</w:t>
      </w:r>
      <w:proofErr w:type="spellEnd"/>
      <w:r>
        <w:t xml:space="preserve">, la o </w:t>
      </w:r>
      <w:proofErr w:type="spellStart"/>
      <w:r>
        <w:t>dată</w:t>
      </w:r>
      <w:proofErr w:type="spellEnd"/>
      <w:r>
        <w:t xml:space="preserve"> </w:t>
      </w:r>
      <w:proofErr w:type="spellStart"/>
      <w:r>
        <w:t>cât</w:t>
      </w:r>
      <w:proofErr w:type="spellEnd"/>
      <w:r>
        <w:t xml:space="preserve"> </w:t>
      </w:r>
      <w:proofErr w:type="spellStart"/>
      <w:r>
        <w:t>mai</w:t>
      </w:r>
      <w:proofErr w:type="spellEnd"/>
      <w:r>
        <w:t xml:space="preserve"> </w:t>
      </w:r>
      <w:proofErr w:type="spellStart"/>
      <w:r>
        <w:t>apropiată</w:t>
      </w:r>
      <w:proofErr w:type="spellEnd"/>
      <w:r>
        <w:t xml:space="preserve">, a </w:t>
      </w:r>
      <w:proofErr w:type="spellStart"/>
      <w:r>
        <w:t>ședinței</w:t>
      </w:r>
      <w:proofErr w:type="spellEnd"/>
      <w:r>
        <w:t xml:space="preserve"> </w:t>
      </w:r>
      <w:proofErr w:type="spellStart"/>
      <w:r>
        <w:t>comune</w:t>
      </w:r>
      <w:proofErr w:type="spellEnd"/>
      <w:r>
        <w:t xml:space="preserve"> de </w:t>
      </w:r>
      <w:proofErr w:type="spellStart"/>
      <w:r>
        <w:t>guvern</w:t>
      </w:r>
      <w:proofErr w:type="spellEnd"/>
      <w:r>
        <w:t xml:space="preserve"> </w:t>
      </w:r>
      <w:proofErr w:type="spellStart"/>
      <w:r>
        <w:t>România</w:t>
      </w:r>
      <w:proofErr w:type="spellEnd"/>
      <w:r>
        <w:t xml:space="preserve">-Israel. O </w:t>
      </w:r>
      <w:proofErr w:type="spellStart"/>
      <w:r>
        <w:t>asemenea</w:t>
      </w:r>
      <w:proofErr w:type="spellEnd"/>
      <w:r>
        <w:t xml:space="preserve"> </w:t>
      </w:r>
      <w:proofErr w:type="spellStart"/>
      <w:r>
        <w:t>perspectivă</w:t>
      </w:r>
      <w:proofErr w:type="spellEnd"/>
      <w:r>
        <w:t xml:space="preserve"> a </w:t>
      </w:r>
      <w:proofErr w:type="spellStart"/>
      <w:r>
        <w:t>fost</w:t>
      </w:r>
      <w:proofErr w:type="spellEnd"/>
      <w:r>
        <w:t xml:space="preserve"> </w:t>
      </w:r>
      <w:proofErr w:type="spellStart"/>
      <w:r>
        <w:t>salutată</w:t>
      </w:r>
      <w:proofErr w:type="spellEnd"/>
      <w:r>
        <w:t xml:space="preserve"> de </w:t>
      </w:r>
      <w:proofErr w:type="spellStart"/>
      <w:r>
        <w:t>către</w:t>
      </w:r>
      <w:proofErr w:type="spellEnd"/>
      <w:r>
        <w:t xml:space="preserve"> prim-</w:t>
      </w:r>
      <w:proofErr w:type="spellStart"/>
      <w:r>
        <w:t>ministrul</w:t>
      </w:r>
      <w:proofErr w:type="spellEnd"/>
      <w:r>
        <w:t xml:space="preserve"> </w:t>
      </w:r>
      <w:proofErr w:type="spellStart"/>
      <w:r>
        <w:t>român</w:t>
      </w:r>
      <w:proofErr w:type="spellEnd"/>
      <w:r>
        <w:t xml:space="preserve">, </w:t>
      </w:r>
      <w:proofErr w:type="spellStart"/>
      <w:r>
        <w:t>urmând</w:t>
      </w:r>
      <w:proofErr w:type="spellEnd"/>
      <w:r>
        <w:t xml:space="preserve"> ca data </w:t>
      </w:r>
      <w:proofErr w:type="spellStart"/>
      <w:r>
        <w:t>să</w:t>
      </w:r>
      <w:proofErr w:type="spellEnd"/>
      <w:r>
        <w:t xml:space="preserve"> fie </w:t>
      </w:r>
      <w:proofErr w:type="spellStart"/>
      <w:r>
        <w:t>stabilită</w:t>
      </w:r>
      <w:proofErr w:type="spellEnd"/>
      <w:r>
        <w:t xml:space="preserve"> pe </w:t>
      </w:r>
      <w:proofErr w:type="spellStart"/>
      <w:r>
        <w:t>canale</w:t>
      </w:r>
      <w:proofErr w:type="spellEnd"/>
      <w:r>
        <w:t xml:space="preserve"> </w:t>
      </w:r>
      <w:proofErr w:type="spellStart"/>
      <w:r>
        <w:t>diplomatice</w:t>
      </w:r>
      <w:proofErr w:type="spellEnd"/>
      <w:r>
        <w:t xml:space="preserve"> </w:t>
      </w:r>
      <w:proofErr w:type="spellStart"/>
      <w:r>
        <w:t>în</w:t>
      </w:r>
      <w:proofErr w:type="spellEnd"/>
      <w:r>
        <w:t xml:space="preserve"> </w:t>
      </w:r>
      <w:proofErr w:type="spellStart"/>
      <w:r>
        <w:t>perioada</w:t>
      </w:r>
      <w:proofErr w:type="spellEnd"/>
      <w:r>
        <w:t xml:space="preserve"> </w:t>
      </w:r>
      <w:proofErr w:type="spellStart"/>
      <w:r>
        <w:t>următoare</w:t>
      </w:r>
      <w:proofErr w:type="spellEnd"/>
      <w:r>
        <w:t>.</w:t>
      </w:r>
    </w:p>
    <w:p w14:paraId="1DBB76AA" w14:textId="4A12E615" w:rsidR="000767C8" w:rsidRDefault="000767C8" w:rsidP="000767C8">
      <w:pPr>
        <w:pStyle w:val="separatorarticole"/>
      </w:pPr>
      <w:r>
        <w:t>*</w:t>
      </w:r>
    </w:p>
    <w:p w14:paraId="52118BBE" w14:textId="47682E81" w:rsidR="000767C8" w:rsidRDefault="000767C8" w:rsidP="000767C8">
      <w:pPr>
        <w:pStyle w:val="TitluArticolinINFOUE"/>
      </w:pPr>
      <w:bookmarkStart w:id="140" w:name="_Toc95127272"/>
      <w:r w:rsidRPr="000767C8">
        <w:t>Premierul Nicolae-Ionel Ciucă: Vom susține decizia de astăzi a Comisiei Europene din convingerea că este în beneficiul cetățenilor români și europeni această perioadă de tranziție în care să putem folosi gazul și energia nucleară</w:t>
      </w:r>
      <w:bookmarkEnd w:id="140"/>
    </w:p>
    <w:p w14:paraId="0543D9C6" w14:textId="77777777" w:rsidR="000767C8" w:rsidRDefault="000767C8" w:rsidP="002D6107">
      <w:pPr>
        <w:jc w:val="both"/>
      </w:pPr>
      <w:r>
        <w:t xml:space="preserve">Guvernul României salută adoptarea de către Colegiul Comisiei Europene a Actului Delegat Complementar (ADC) privind taxonomia Uniunii Europene în domeniul climei. Includerea gazului și energiei nucleare în domeniul de aplicare al acestui Act confirmă rolul gazului ca un combustibil de tranziție către o economie </w:t>
      </w:r>
      <w:proofErr w:type="spellStart"/>
      <w:r>
        <w:t>decarbonizată</w:t>
      </w:r>
      <w:proofErr w:type="spellEnd"/>
      <w:r>
        <w:t>, respectiv cel al energiei nucleare în reducerea emisiilor de gaz cu efect de seră.</w:t>
      </w:r>
    </w:p>
    <w:p w14:paraId="6576DB8B" w14:textId="77777777" w:rsidR="000767C8" w:rsidRDefault="000767C8" w:rsidP="002D6107">
      <w:pPr>
        <w:jc w:val="both"/>
      </w:pPr>
      <w:r>
        <w:lastRenderedPageBreak/>
        <w:t>România a propus în cursul anului 2021, alături de o serie de țări europene, includerea gazului și energiei nucleare în taxonomia tranziției ecologice, pentru a consolida investițiile private majore pentru tranziția la energia verde.</w:t>
      </w:r>
    </w:p>
    <w:p w14:paraId="49A00A92" w14:textId="77777777" w:rsidR="000767C8" w:rsidRDefault="000767C8" w:rsidP="002D6107">
      <w:pPr>
        <w:jc w:val="both"/>
      </w:pPr>
      <w:r>
        <w:t>”Criza energetică pe care o traversăm și preocupările pentru combaterea schimbărilor climatice ne determină să acționăm decisiv și realist în fața nevoii de a ne proteja economiile și cetățenii. Orice pas înainte pe care îl facem împreună pentru a ne îmbunătăți răspunsul la efectele încălzirii climatice merită susținut și încadrat în planurile noastre de viitor, pentru a lăsa generațiilor viitoare un mediu mai curat și mai sănătos. Decizia luată astăzi de Colegiul Comisiei Europene este încurajatoare pentru a oferi în perspectivă un cadru predictibil și stabil pentru companiile care operează în cele două sectoare energetice: gaze naturale și energie nucleară”, a afirmat premierul Nicolae-Ionel Ciucă.</w:t>
      </w:r>
    </w:p>
    <w:p w14:paraId="0C68FEC8" w14:textId="77777777" w:rsidR="000767C8" w:rsidRDefault="000767C8" w:rsidP="002D6107">
      <w:pPr>
        <w:jc w:val="both"/>
      </w:pPr>
      <w:r>
        <w:t>România a fost între inițiatorii acestui demers și a susținut în mod constant recunoașterea rolului gazului și energiei nucleare în procesul de tranziție către o economie verde, motivată de necesitatea pregătirii unei tranziții ecologice care să nu afecteze populația și să nu pericliteze securitatea energetică.</w:t>
      </w:r>
    </w:p>
    <w:p w14:paraId="1426A77B" w14:textId="77777777" w:rsidR="000767C8" w:rsidRDefault="000767C8" w:rsidP="002D6107">
      <w:pPr>
        <w:jc w:val="both"/>
      </w:pPr>
      <w:r>
        <w:t>În cadrul primei vizite efectuate la Bruxelles în calitate de prim-ministru, Nicolae-Ionel Ciucă a subliniat obiectivul major al Uniunii vizând dubla tranziție verde și digitală, asigurând de susținerea României pentru avansarea acestuia, ca premisă pentru dezvoltarea în perspectivă a Uniunii și a statelor sale membre, pentru adaptarea la cerințele unei economii a viitorului.</w:t>
      </w:r>
    </w:p>
    <w:p w14:paraId="0C56E9F0" w14:textId="77777777" w:rsidR="000767C8" w:rsidRDefault="000767C8" w:rsidP="002D6107">
      <w:pPr>
        <w:jc w:val="both"/>
      </w:pPr>
      <w:r>
        <w:t>În același timp, premierul Nicolae-Ionel Ciucă a susținut că soluțiile care vor fi formulate la nivelul UE pentru atingerea acestor obiective trebuie să fie echilibrate, adaptate la realitățile economice și sociale din statele membre, inclusiv România, astfel încât să nu prezinte riscul accentuării diferențelor de dezvoltare din interiorul Uniunii și să afecteze stabilitatea economică a statelor membre.</w:t>
      </w:r>
    </w:p>
    <w:p w14:paraId="64C27067" w14:textId="77777777" w:rsidR="000767C8" w:rsidRDefault="000767C8" w:rsidP="002D6107">
      <w:pPr>
        <w:jc w:val="both"/>
      </w:pPr>
      <w:r>
        <w:t>”Vom susține decizia de astăzi a Comisiei Europene din convingerea că este în beneficiul cetățenilor români și europeni această perioadă de tranziție în care să putem folosi gazul și energia nucleară”, a subliniat premierul Ciucă.</w:t>
      </w:r>
    </w:p>
    <w:p w14:paraId="02CCF5CA" w14:textId="65D9ED9B" w:rsidR="000767C8" w:rsidRDefault="000767C8" w:rsidP="002D6107">
      <w:pPr>
        <w:jc w:val="both"/>
      </w:pPr>
      <w:r>
        <w:t xml:space="preserve">Amintim faptul că în cursul anului 2021, România, alături de alte State Membre ale Uniunii Europene, a susținut, în cadrul unei scrisori comune de poziție adresată Comisiei Europene, importanța energiei nucleare în </w:t>
      </w:r>
      <w:proofErr w:type="spellStart"/>
      <w:r>
        <w:t>mixul</w:t>
      </w:r>
      <w:proofErr w:type="spellEnd"/>
      <w:r>
        <w:t xml:space="preserve"> energetic actual și viitor al Uniunii și dezvoltarea în continuare a proiectelor strategice de investiții in acest domeniu.</w:t>
      </w:r>
    </w:p>
    <w:p w14:paraId="2A8F5147" w14:textId="33D37A29" w:rsidR="000767C8" w:rsidRDefault="000767C8" w:rsidP="000767C8">
      <w:pPr>
        <w:pStyle w:val="separatorarticole"/>
      </w:pPr>
      <w:r>
        <w:t>*</w:t>
      </w:r>
    </w:p>
    <w:p w14:paraId="6D94DCD6" w14:textId="6EE5D583" w:rsidR="000767C8" w:rsidRDefault="000767C8" w:rsidP="000767C8">
      <w:pPr>
        <w:pStyle w:val="TitluArticolinINFOUE"/>
      </w:pPr>
      <w:bookmarkStart w:id="141" w:name="_Toc95127273"/>
      <w:r w:rsidRPr="000767C8">
        <w:t>Întâlnirea premierului Nicolae-Ionel Ciucă cu investitorii francezi din cadrul MEDEF</w:t>
      </w:r>
      <w:bookmarkEnd w:id="141"/>
    </w:p>
    <w:p w14:paraId="02E8E4EC" w14:textId="4FFAE3F2" w:rsidR="000767C8" w:rsidRDefault="00B0006B" w:rsidP="002D6107">
      <w:pPr>
        <w:jc w:val="both"/>
      </w:pPr>
      <w:r>
        <w:rPr>
          <w:noProof/>
        </w:rPr>
        <w:drawing>
          <wp:anchor distT="0" distB="0" distL="114300" distR="114300" simplePos="0" relativeHeight="252036096" behindDoc="0" locked="0" layoutInCell="1" allowOverlap="1" wp14:anchorId="0066A923" wp14:editId="3206BE1B">
            <wp:simplePos x="0" y="0"/>
            <wp:positionH relativeFrom="column">
              <wp:posOffset>135945</wp:posOffset>
            </wp:positionH>
            <wp:positionV relativeFrom="paragraph">
              <wp:posOffset>116660</wp:posOffset>
            </wp:positionV>
            <wp:extent cx="1700879" cy="1086485"/>
            <wp:effectExtent l="133350" t="76200" r="71120" b="132715"/>
            <wp:wrapSquare wrapText="bothSides"/>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063" r="9401"/>
                    <a:stretch/>
                  </pic:blipFill>
                  <pic:spPr bwMode="auto">
                    <a:xfrm>
                      <a:off x="0" y="0"/>
                      <a:ext cx="1700879" cy="10864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0767C8">
        <w:t>Prim-ministrul României, Nicolae-Ionel Ciucă, a participat, alături de ministrul Economiei, Florin Marian Spătaru, la o întâlnire cu membrii MEDEF (</w:t>
      </w:r>
      <w:proofErr w:type="spellStart"/>
      <w:r w:rsidR="000767C8">
        <w:t>Mouvement</w:t>
      </w:r>
      <w:proofErr w:type="spellEnd"/>
      <w:r w:rsidR="000767C8">
        <w:t xml:space="preserve"> des </w:t>
      </w:r>
      <w:proofErr w:type="spellStart"/>
      <w:r w:rsidR="000767C8">
        <w:t>Entreprises</w:t>
      </w:r>
      <w:proofErr w:type="spellEnd"/>
      <w:r w:rsidR="000767C8">
        <w:t xml:space="preserve"> de France), condusă de președintele organizației, </w:t>
      </w:r>
      <w:proofErr w:type="spellStart"/>
      <w:r w:rsidR="000767C8">
        <w:t>Roux</w:t>
      </w:r>
      <w:proofErr w:type="spellEnd"/>
      <w:r w:rsidR="000767C8">
        <w:t xml:space="preserve"> de </w:t>
      </w:r>
      <w:proofErr w:type="spellStart"/>
      <w:r w:rsidR="000767C8">
        <w:t>Bezieux</w:t>
      </w:r>
      <w:proofErr w:type="spellEnd"/>
      <w:r w:rsidR="000767C8">
        <w:t xml:space="preserve"> </w:t>
      </w:r>
      <w:proofErr w:type="spellStart"/>
      <w:r w:rsidR="000767C8">
        <w:t>Geoffroy</w:t>
      </w:r>
      <w:proofErr w:type="spellEnd"/>
      <w:r w:rsidR="000767C8">
        <w:t>.</w:t>
      </w:r>
    </w:p>
    <w:p w14:paraId="73F25245" w14:textId="77777777" w:rsidR="000767C8" w:rsidRDefault="000767C8" w:rsidP="002D6107">
      <w:pPr>
        <w:jc w:val="both"/>
      </w:pPr>
      <w:r>
        <w:t>Cu ocazia întâlnirii a fost discutată componenta economică a Parteneriatului Strategic dintre Republica Franceză și România și importanța acesteia în dezvoltarea relațiilor bilaterale.</w:t>
      </w:r>
    </w:p>
    <w:p w14:paraId="06DDCAAD" w14:textId="77777777" w:rsidR="000767C8" w:rsidRDefault="000767C8" w:rsidP="002D6107">
      <w:pPr>
        <w:jc w:val="both"/>
      </w:pPr>
      <w:r>
        <w:t>Participanții au analizat prioritățile economice ale țării - infrastructura, investițiile în capacități energetice, digitalizarea, educația și redresarea sectoarelor cheie, domeniile de investiții, precum și oportunitățile oferite de PNRR.</w:t>
      </w:r>
    </w:p>
    <w:p w14:paraId="0E07063B" w14:textId="77777777" w:rsidR="000767C8" w:rsidRDefault="000767C8" w:rsidP="002D6107">
      <w:pPr>
        <w:jc w:val="both"/>
      </w:pPr>
      <w:r>
        <w:t>Reprezentanții MEDEF, organizație care reunește peste 75 la sută dintre companiile din Franța, au transmis dorința de investi în economia României, în domenii care să genereze dezvoltare și noi locuri de muncă.</w:t>
      </w:r>
    </w:p>
    <w:p w14:paraId="51B87115" w14:textId="77777777" w:rsidR="000767C8" w:rsidRDefault="000767C8" w:rsidP="002D6107">
      <w:pPr>
        <w:jc w:val="both"/>
      </w:pPr>
      <w:r>
        <w:t>Alinierea perspectivelor de consolidare a cooperării pentru companiile franceze din România a fost un alt subiect abordat.</w:t>
      </w:r>
    </w:p>
    <w:p w14:paraId="75C3B538" w14:textId="77777777" w:rsidR="000767C8" w:rsidRDefault="000767C8" w:rsidP="002D6107">
      <w:pPr>
        <w:jc w:val="both"/>
      </w:pPr>
      <w:r>
        <w:t xml:space="preserve">Cu privire la măsurile luate pentru atragerea investițiilor străine și punctual la aprecierea acordată investițiilor franceze în proiecte românești, premierul a declarat: “Suntem în permanență preocupați de crearea unui climat investițional şi de afaceri cât mai atrăgător în România. Apreciez prezența semnificativă a investitorilor francezi în țara noastră și le mulțumesc pentru contribuția substanțială la </w:t>
      </w:r>
      <w:r>
        <w:lastRenderedPageBreak/>
        <w:t>dezvoltarea economiei locale. Guvernul a alocat pentru investiții un buget de 18 miliarde de euro în acest an. Împreună cu cele 80 de miliarde de euro, bani europeni alocați pentru următorii ani, aceste resurse sunt esențiale pentru proiecte de infrastructură, digitalizare, energie verde, educație și susținerea rezilienței economiei României. Desigur, reprezintă și importante oportunități pentru mediul de afaceri din țară și partenerii europeni”.</w:t>
      </w:r>
    </w:p>
    <w:p w14:paraId="193AC960" w14:textId="77777777" w:rsidR="000767C8" w:rsidRDefault="000767C8" w:rsidP="002D6107">
      <w:pPr>
        <w:jc w:val="both"/>
      </w:pPr>
      <w:r>
        <w:t>Prim-ministrul a evidențiat oportunitățile pe care le poate oferi România ca viitor membru al Organizației pentru Cooperare și Dezvoltare Economică. Cei 38 de membri, dintre care 23 sunt europeni, sunt state dezvoltate, care dețin peste 70% din producția și comerțul globale și 90% din nivelul mondial al investițiilor străine directe. Pe de altă parte, evoluția economică a României arată că, în cei 15 ani ca stat membru al UE, Produsul Intern Brut al României s-a triplat, iar PIB-ul pe cap de locuitor a crescut de patru ori. Responsabilitățile și beneficiile generate de consolidarea profilului nostru în UE și perspectiva aderării la Schengen, Euro și OCDE generează o perspectivă de creștere economică și de consolidare a strategiei financiar-bugetare.</w:t>
      </w:r>
    </w:p>
    <w:p w14:paraId="28180278" w14:textId="77777777" w:rsidR="000767C8" w:rsidRDefault="000767C8" w:rsidP="002D6107">
      <w:pPr>
        <w:jc w:val="both"/>
      </w:pPr>
      <w:r>
        <w:t>Printre sectoarele din industrie identificate ca având potențial semnificativ sunt industria microelectronică, pentru care Ministerul Economiei pregătește proiecte în valoare de 500 de milioane de euro prin PNRR - această investiție sprijinind demersul UE de a deveni un exportator net de semiconductori, dezvoltarea relațiilor în domeniile industriale și tehnologice între cele două țări prin crearea unui mediu favorabil dezvoltării economiei circulare, pentru  utilizarea de noi tehnologii cu scopul reducerii emisiilor de dioxid de carbon.</w:t>
      </w:r>
    </w:p>
    <w:p w14:paraId="393CFE47" w14:textId="77777777" w:rsidR="000767C8" w:rsidRDefault="000767C8" w:rsidP="002D6107">
      <w:pPr>
        <w:jc w:val="both"/>
      </w:pPr>
      <w:r>
        <w:t>În contextul investițiilor în industria circuitelor integrate și industria microelectronicii s-a discutat despre crearea premiselor pentru participarea companiilor românești din industria microelectronică la obiectivele europene de dezvoltare a ecosistemului european prin PNRR, facilitând  participarea României la un proiect de anvergură, ce reunește peste 100 de companii din toată Europa.</w:t>
      </w:r>
    </w:p>
    <w:p w14:paraId="65C25C45" w14:textId="77777777" w:rsidR="000767C8" w:rsidRDefault="000767C8" w:rsidP="002D6107">
      <w:pPr>
        <w:jc w:val="both"/>
      </w:pPr>
      <w:r>
        <w:t>Participanții au evidențiat importanța investițiilor în domenii precum energia nucleară, protecția civilă, proiecte de mediu, infrastructură și alte domenii de interes. Prim-ministrul Nicolae-Ionel Ciucă a subliniat valoarea adăugată  pe care dezvoltarea parteneriatelor dintre investitorii francezi și companiile din România  o poate reprezenta pentru ecosistemul de afaceri la nivel național.</w:t>
      </w:r>
    </w:p>
    <w:p w14:paraId="5F801950" w14:textId="6C28379B" w:rsidR="000767C8" w:rsidRDefault="000767C8" w:rsidP="002D6107">
      <w:pPr>
        <w:jc w:val="both"/>
      </w:pPr>
      <w:r>
        <w:t>De asemenea, s-a discutat și despre beneficiile reciproce pe care le-ar putea avea o cooperare economică strânsă în ceea ce privește modernizarea infrastructurii de transport, precum și în ceea ce privește combaterea poluării aerului în aglomerările urbane și posibilele soluții în vederea accelerării digitalizării.</w:t>
      </w:r>
    </w:p>
    <w:p w14:paraId="5A0FD6EC" w14:textId="74905FB7" w:rsidR="000767C8" w:rsidRDefault="00B0006B" w:rsidP="00B0006B">
      <w:pPr>
        <w:pStyle w:val="separatorarticole"/>
      </w:pPr>
      <w:r>
        <w:t>*</w:t>
      </w:r>
    </w:p>
    <w:p w14:paraId="61B4F8AC" w14:textId="5F816015" w:rsidR="00B0006B" w:rsidRDefault="00B0006B" w:rsidP="00B0006B">
      <w:pPr>
        <w:pStyle w:val="TitluArticolinINFOUE"/>
      </w:pPr>
      <w:bookmarkStart w:id="142" w:name="_Toc95127274"/>
      <w:r w:rsidRPr="00B0006B">
        <w:t>Întâlnirea premierului Nicolae-Ionel Ciucă cu reprezentanții Consiliului Investitorilor Străini</w:t>
      </w:r>
      <w:bookmarkEnd w:id="142"/>
    </w:p>
    <w:p w14:paraId="10D5D2C0" w14:textId="77777777" w:rsidR="00B0006B" w:rsidRPr="00B0006B" w:rsidRDefault="00B0006B" w:rsidP="002D6107">
      <w:pPr>
        <w:jc w:val="both"/>
      </w:pPr>
      <w:r w:rsidRPr="00B0006B">
        <w:t>Prim-ministrul Nicolae-Ionel Ciucă s-a întâlnit, la Palatul Victoria, cu reprezentanții Consiliului Investitorilor Străini (FIC), organizație care reunește peste 120 dintre cele mai mari companii românești cu capital străin.</w:t>
      </w:r>
    </w:p>
    <w:p w14:paraId="7602D98D" w14:textId="77777777" w:rsidR="00B0006B" w:rsidRPr="00B0006B" w:rsidRDefault="00B0006B" w:rsidP="002D6107">
      <w:pPr>
        <w:jc w:val="both"/>
      </w:pPr>
      <w:r w:rsidRPr="00B0006B">
        <w:t xml:space="preserve">La întâlnirea cu delegația investitorilor, condusă de președintele FIC, Cristian </w:t>
      </w:r>
      <w:proofErr w:type="spellStart"/>
      <w:r w:rsidRPr="00B0006B">
        <w:t>Secoșan</w:t>
      </w:r>
      <w:proofErr w:type="spellEnd"/>
      <w:r w:rsidRPr="00B0006B">
        <w:t xml:space="preserve">, au mai participat ministrul Cercetării, Inovării și Digitalizării, Ioan Marcel </w:t>
      </w:r>
      <w:proofErr w:type="spellStart"/>
      <w:r w:rsidRPr="00B0006B">
        <w:t>Boloș</w:t>
      </w:r>
      <w:proofErr w:type="spellEnd"/>
      <w:r w:rsidRPr="00B0006B">
        <w:t xml:space="preserve">, ministrul Economiei, Florin Marian Spătaru, alături de consilierul de stat George </w:t>
      </w:r>
      <w:proofErr w:type="spellStart"/>
      <w:r w:rsidRPr="00B0006B">
        <w:t>Agafiței</w:t>
      </w:r>
      <w:proofErr w:type="spellEnd"/>
      <w:r w:rsidRPr="00B0006B">
        <w:t>, reprezentanți ai ministerelor Finanțelor, Energiei și Mediului, Apelor și Pădurilor.</w:t>
      </w:r>
    </w:p>
    <w:p w14:paraId="6660F333" w14:textId="77777777" w:rsidR="00B0006B" w:rsidRPr="00B0006B" w:rsidRDefault="00B0006B" w:rsidP="002D6107">
      <w:pPr>
        <w:jc w:val="both"/>
      </w:pPr>
      <w:r w:rsidRPr="00B0006B">
        <w:t>Participanții au subliniat importanța investițiilor pentru redresarea economiei și nevoia de a stimula investițiile străine, care sunt o componentă cheie a creșterii economice.</w:t>
      </w:r>
    </w:p>
    <w:p w14:paraId="305EEAD5" w14:textId="77777777" w:rsidR="00B0006B" w:rsidRPr="00B0006B" w:rsidRDefault="00B0006B" w:rsidP="002D6107">
      <w:pPr>
        <w:jc w:val="both"/>
      </w:pPr>
      <w:r w:rsidRPr="00B0006B">
        <w:rPr>
          <w:i/>
          <w:iCs/>
        </w:rPr>
        <w:t>“Salut inițiativele Consiliului Investitorilor Străini și apreciez că suntem angajați în atingerea aceluiași scop: dezvoltarea si îmbunătățirea mediului de afaceri din România. Astfel de întâlniri contribuie la menținerea contactului permanent cu realitatea mediului de afaceri și implicit la evaluarea și calibrarea impactului unei modificări în legislație. Crearea unui astfel de cadru formal de consultare între Guvern și comunitatea de afaceri ne ajută în eforturile de a atrage în mod consecvent investițiile companiilor cu capital străin și ne așteptăm să aibă drept rezultat definitivarea unui proces legislativ previzibil și a unor politici publice bazate pe date, analize și studii de impact- elemente de bază pentru consolidarea unei relații de încredere cu investitorii”</w:t>
      </w:r>
      <w:r w:rsidRPr="00B0006B">
        <w:t>, a declarat premierul României, Nicolae-Ionel Ciucă.</w:t>
      </w:r>
    </w:p>
    <w:p w14:paraId="4463B828" w14:textId="77777777" w:rsidR="00B0006B" w:rsidRPr="00B0006B" w:rsidRDefault="00B0006B" w:rsidP="002D6107">
      <w:pPr>
        <w:jc w:val="both"/>
      </w:pPr>
      <w:r w:rsidRPr="00B0006B">
        <w:lastRenderedPageBreak/>
        <w:t>La rândul lor, reprezentanții investitorilor străini au arătat că încurajarea investițiilor poate crește potențialul de dezvoltare economică a României de 4,5 ori până în anul 2040. În acest sens, a fost exprimată disponibilitatea de parteneriat pentru asigurarea unei direcții sustenabile orientată către beneficii pentru mediul social și guvernanță corporativă.</w:t>
      </w:r>
    </w:p>
    <w:p w14:paraId="409CBB03" w14:textId="77777777" w:rsidR="00B0006B" w:rsidRPr="00B0006B" w:rsidRDefault="00B0006B" w:rsidP="002D6107">
      <w:pPr>
        <w:jc w:val="both"/>
      </w:pPr>
      <w:r w:rsidRPr="00B0006B">
        <w:t>Totodată, a fost evidențiată nevoia ca investițiile străine din România sa aibă valoare adăugată, cu efect de multiplicare asupra antreprenorialului și mediului de afaceri.</w:t>
      </w:r>
    </w:p>
    <w:p w14:paraId="57BF2BD1" w14:textId="77777777" w:rsidR="00B0006B" w:rsidRPr="00B0006B" w:rsidRDefault="00B0006B" w:rsidP="002D6107">
      <w:pPr>
        <w:jc w:val="both"/>
      </w:pPr>
      <w:r w:rsidRPr="00B0006B">
        <w:t>Prim-ministrul a arătat, cu aceasta ocazie, că este nevoie de educarea și pregătirea antreprenorilor români. Pe de alta parte, programele educaționale trebuie sa fie adaptate cerințelor pieței forței de muncă, perspectivă inclusă în programul Romania Educată.</w:t>
      </w:r>
    </w:p>
    <w:p w14:paraId="5C00E6F0" w14:textId="77777777" w:rsidR="00B0006B" w:rsidRPr="00B0006B" w:rsidRDefault="00B0006B" w:rsidP="002D6107">
      <w:pPr>
        <w:jc w:val="both"/>
      </w:pPr>
      <w:r w:rsidRPr="00B0006B">
        <w:t>În privința predictibilității necesare pentru dezvoltarea mediului de afaceri, premierul a dat asigurări că strategia fiscală pentru anul următor va fi anunțată încă din luna aprilie a acestui an.</w:t>
      </w:r>
    </w:p>
    <w:p w14:paraId="29A86240" w14:textId="77777777" w:rsidR="00B0006B" w:rsidRPr="00B0006B" w:rsidRDefault="00B0006B" w:rsidP="002D6107">
      <w:pPr>
        <w:jc w:val="both"/>
      </w:pPr>
      <w:r w:rsidRPr="00B0006B">
        <w:t>Din perspectiva energiei, a fost menționată valoarea celor peste 20 miliarde de euro investiții străine în acest domeniu, fiind analizat impactul creșterii prețurilor atât asupra competitivității economice cât și asupra consumatorilor casnici. Investitorii au menționat nevoia unei legislații adecvate în domeniu, precum și a dezvoltării de noi investiții în sisteme de generare a energiei și a combustibilului alternativ, fiind necesare eforturi suplimentare pentru obținerea eficienței energetice.</w:t>
      </w:r>
    </w:p>
    <w:p w14:paraId="3BCDFBA8" w14:textId="77777777" w:rsidR="00B0006B" w:rsidRPr="00B0006B" w:rsidRDefault="00B0006B" w:rsidP="002D6107">
      <w:pPr>
        <w:jc w:val="both"/>
      </w:pPr>
      <w:r w:rsidRPr="00B0006B">
        <w:t>Infrastructura digitală și un cadru legislativ favorabil conectivității au reprezentat, de asemenea, teme de dialog, în contextul în care unul dintre obiectivele din PNRR vizează dezvoltarea acesteia și depășirea decalajelor digitale dintre mediul urban și cel rural.</w:t>
      </w:r>
    </w:p>
    <w:p w14:paraId="683C1DAB" w14:textId="77777777" w:rsidR="00B0006B" w:rsidRPr="00B0006B" w:rsidRDefault="00B0006B" w:rsidP="002D6107">
      <w:pPr>
        <w:jc w:val="both"/>
      </w:pPr>
      <w:r w:rsidRPr="00B0006B">
        <w:rPr>
          <w:i/>
          <w:iCs/>
        </w:rPr>
        <w:t xml:space="preserve">“Digitalizarea nu înseamnă mutarea birocrației pe calculator. Lucrăm la dezvoltarea sistemului de </w:t>
      </w:r>
      <w:proofErr w:type="spellStart"/>
      <w:r w:rsidRPr="00B0006B">
        <w:rPr>
          <w:i/>
          <w:iCs/>
        </w:rPr>
        <w:t>Cloud</w:t>
      </w:r>
      <w:proofErr w:type="spellEnd"/>
      <w:r w:rsidRPr="00B0006B">
        <w:rPr>
          <w:i/>
          <w:iCs/>
        </w:rPr>
        <w:t>, iar înființarea Centrului de securitate cibernetica la București este o confirmare a recunoașterii rolului României la nivel European”</w:t>
      </w:r>
      <w:r w:rsidRPr="00B0006B">
        <w:t>, a declarat prim-ministrul.</w:t>
      </w:r>
    </w:p>
    <w:p w14:paraId="654B0774" w14:textId="77777777" w:rsidR="00B0006B" w:rsidRPr="00B0006B" w:rsidRDefault="00B0006B" w:rsidP="002D6107">
      <w:pPr>
        <w:jc w:val="both"/>
      </w:pPr>
      <w:r w:rsidRPr="00B0006B">
        <w:t>Guvernul are ca prioritate sporirea gradului de colectare și reducerea evaziunii fiscale în condițiile în care prima lună a acestui an a adus deja o creștere a colectării. În plus, activarea sistemului electronic de facturare business-</w:t>
      </w:r>
      <w:proofErr w:type="spellStart"/>
      <w:r w:rsidRPr="00B0006B">
        <w:t>to</w:t>
      </w:r>
      <w:proofErr w:type="spellEnd"/>
      <w:r w:rsidRPr="00B0006B">
        <w:t>-business de la 1 aprilie este o măsură care poate genera un plus de claritate și eficientizare a sistemului de colectare a taxelor.</w:t>
      </w:r>
    </w:p>
    <w:p w14:paraId="0A69E148" w14:textId="77777777" w:rsidR="00B0006B" w:rsidRPr="00B0006B" w:rsidRDefault="00B0006B" w:rsidP="002D6107">
      <w:pPr>
        <w:jc w:val="both"/>
      </w:pPr>
      <w:r w:rsidRPr="00B0006B">
        <w:t>Participanții au analizat și măsurile necesare din perspectiva dezvoltării durabile pentru protejarea mediului și combaterea efectelor schimbărilor climatice menționând oportunitățile oferite de Green-dealul lansat la nivelul UE si elaborarea unui plan privind economia circulara.</w:t>
      </w:r>
    </w:p>
    <w:p w14:paraId="1AF44F77" w14:textId="77777777" w:rsidR="00B0006B" w:rsidRPr="00B0006B" w:rsidRDefault="00B0006B" w:rsidP="002D6107">
      <w:pPr>
        <w:jc w:val="both"/>
      </w:pPr>
      <w:r w:rsidRPr="00B0006B">
        <w:rPr>
          <w:i/>
          <w:iCs/>
        </w:rPr>
        <w:t>“Trebuie să identificăm politicile publice și instrumentele necesare pentru a valorifica împreună investițiile pe care le avem în vedere, la nivel guvernamental, dar și la nivelul investitorilor străini care se dezvoltă în țara noastră. Am alocat anul acesta cea mai mare sumă pentru investiții – 88 miliarde lei. Vom investi, în următorii ani, alte 80 miliarde euro din bani europeni. Pentru ca aceste zece miliarde de euro pe an să genereze efecte, Guvernul trebuie să aibă capacitatea și mecanismele să îi concretizeze în proiecte. Vom înființa o structură guvernamentală care se va ocupa de investițiile străine în România, dar și de promovarea exportului românesc. Să investim împreună”</w:t>
      </w:r>
      <w:r w:rsidRPr="00B0006B">
        <w:t>, a declarat premierul Nicolae-Ionel Ciucă.</w:t>
      </w:r>
    </w:p>
    <w:p w14:paraId="78352DAC" w14:textId="58D6F831" w:rsidR="00B0006B" w:rsidRPr="00B0006B" w:rsidRDefault="00B0006B" w:rsidP="002D6107">
      <w:pPr>
        <w:jc w:val="both"/>
      </w:pPr>
      <w:r w:rsidRPr="00B0006B">
        <w:t> </w:t>
      </w:r>
      <w:r w:rsidRPr="00B0006B">
        <w:rPr>
          <w:b/>
          <w:bCs/>
        </w:rPr>
        <w:t>Informații suplimentare:</w:t>
      </w:r>
    </w:p>
    <w:p w14:paraId="2B260923" w14:textId="77777777" w:rsidR="00B0006B" w:rsidRPr="00B0006B" w:rsidRDefault="00B0006B" w:rsidP="002D6107">
      <w:pPr>
        <w:jc w:val="both"/>
      </w:pPr>
      <w:proofErr w:type="spellStart"/>
      <w:r w:rsidRPr="00B0006B">
        <w:t>Investiţiile</w:t>
      </w:r>
      <w:proofErr w:type="spellEnd"/>
      <w:r w:rsidRPr="00B0006B">
        <w:t xml:space="preserve"> directe ale </w:t>
      </w:r>
      <w:proofErr w:type="spellStart"/>
      <w:r w:rsidRPr="00B0006B">
        <w:t>nerezidenţilor</w:t>
      </w:r>
      <w:proofErr w:type="spellEnd"/>
      <w:r w:rsidRPr="00B0006B">
        <w:t xml:space="preserve"> în România au însumat, în primele 11 luni ale anului 2021, 6.866 milioane euro (comparativ cu 2.397 milioane euro în perioada ianuarie - noiembrie 2020), din care participațiile la capital (inclusiv profitul reinvestit net estimat) au însumat valoarea netă de 5.499 milioane euro, iar creditele </w:t>
      </w:r>
      <w:proofErr w:type="spellStart"/>
      <w:r w:rsidRPr="00B0006B">
        <w:t>intragrup</w:t>
      </w:r>
      <w:proofErr w:type="spellEnd"/>
      <w:r w:rsidRPr="00B0006B">
        <w:t xml:space="preserve"> au înregistrat valoarea netă de 1 367 milioane euro.</w:t>
      </w:r>
    </w:p>
    <w:p w14:paraId="6D393BAF" w14:textId="77777777" w:rsidR="00B0006B" w:rsidRPr="00B0006B" w:rsidRDefault="00B0006B" w:rsidP="002D6107">
      <w:pPr>
        <w:jc w:val="both"/>
      </w:pPr>
      <w:r w:rsidRPr="00B0006B">
        <w:t xml:space="preserve">Detalii aici: </w:t>
      </w:r>
      <w:hyperlink r:id="rId17" w:history="1">
        <w:r w:rsidRPr="00B0006B">
          <w:rPr>
            <w:rStyle w:val="Hyperlink"/>
            <w:szCs w:val="24"/>
          </w:rPr>
          <w:t>https://www.bnr.ro/page.aspx?prid=20477</w:t>
        </w:r>
      </w:hyperlink>
    </w:p>
    <w:p w14:paraId="014FF8A6" w14:textId="49FC4691" w:rsidR="00B0006B" w:rsidRDefault="00B0006B" w:rsidP="00B0006B">
      <w:pPr>
        <w:pStyle w:val="separatorarticole"/>
      </w:pPr>
      <w:r>
        <w:t>*</w:t>
      </w:r>
    </w:p>
    <w:p w14:paraId="2479955C" w14:textId="2111C2C0" w:rsidR="00B0006B" w:rsidRDefault="00B0006B" w:rsidP="002D6107">
      <w:pPr>
        <w:pStyle w:val="TitluArticolinINFOUE"/>
        <w:jc w:val="both"/>
      </w:pPr>
      <w:bookmarkStart w:id="143" w:name="_Toc95127275"/>
      <w:r w:rsidRPr="00B0006B">
        <w:t xml:space="preserve">Convorbire telefonică a prim-ministrului Nicolae-Ionel Ciucă cu prim-ministrul Republicii Bulgaria, </w:t>
      </w:r>
      <w:proofErr w:type="spellStart"/>
      <w:r w:rsidRPr="00B0006B">
        <w:t>Kiril</w:t>
      </w:r>
      <w:proofErr w:type="spellEnd"/>
      <w:r w:rsidRPr="00B0006B">
        <w:t xml:space="preserve"> Petkov</w:t>
      </w:r>
      <w:bookmarkEnd w:id="143"/>
    </w:p>
    <w:p w14:paraId="24A22920" w14:textId="77777777" w:rsidR="00B0006B" w:rsidRDefault="00B0006B" w:rsidP="002D6107">
      <w:pPr>
        <w:jc w:val="both"/>
      </w:pPr>
      <w:r>
        <w:t xml:space="preserve">Prim-ministrul României, Nicolae-Ionel Ciucă, a avut astăzi o convorbire telefonică cu omologul său bulgar, </w:t>
      </w:r>
      <w:proofErr w:type="spellStart"/>
      <w:r>
        <w:t>Kiril</w:t>
      </w:r>
      <w:proofErr w:type="spellEnd"/>
      <w:r>
        <w:t xml:space="preserve"> Petkov.</w:t>
      </w:r>
    </w:p>
    <w:p w14:paraId="21240E56" w14:textId="77777777" w:rsidR="00B0006B" w:rsidRDefault="00B0006B" w:rsidP="002D6107">
      <w:pPr>
        <w:jc w:val="both"/>
      </w:pPr>
      <w:r>
        <w:lastRenderedPageBreak/>
        <w:t>Cei doi premieri au abordat pe larg agenda bilaterală, insistând pe componentele de interconectare peste Dunăre și dragare a șenalului navigabil al fluviului.</w:t>
      </w:r>
    </w:p>
    <w:p w14:paraId="583CBF68" w14:textId="77777777" w:rsidR="00B0006B" w:rsidRDefault="00B0006B" w:rsidP="002D6107">
      <w:pPr>
        <w:jc w:val="both"/>
      </w:pPr>
      <w:r>
        <w:t xml:space="preserve">Procesele europene curente, respectiv cooperarea pentru aplicarea Green Deal și PNRR, s-au aflat, de asemenea, pe agenda discuțiilor. Prim-ministrul Nicolae-Ionel Ciucă a abordat problema coridorului vertical dat de </w:t>
      </w:r>
      <w:proofErr w:type="spellStart"/>
      <w:r>
        <w:t>interconectorul</w:t>
      </w:r>
      <w:proofErr w:type="spellEnd"/>
      <w:r>
        <w:t xml:space="preserve"> de gaz Grecia-Bulgaria care dă substanță proiectului BRUA (Bulgaria-România-Ungaria-Austria). Partea bulgară a subliniat prioritatea pe care o acordă acestui </w:t>
      </w:r>
      <w:proofErr w:type="spellStart"/>
      <w:r>
        <w:t>interconector</w:t>
      </w:r>
      <w:proofErr w:type="spellEnd"/>
      <w:r>
        <w:t>.</w:t>
      </w:r>
    </w:p>
    <w:p w14:paraId="517C4ED8" w14:textId="77777777" w:rsidR="00B0006B" w:rsidRDefault="00B0006B" w:rsidP="002D6107">
      <w:pPr>
        <w:jc w:val="both"/>
      </w:pPr>
      <w:r>
        <w:t xml:space="preserve">Premierul bulgar a lansat invitația organizării la Sofia, în lunile septembrie-octombrie, a unei ședințe comune de guvern între România și Bulgaria. Cei doi prim-miniștri au convenit că, anterior acestei ședințe, în cel mai scurt timp, va avea loc o vizită a premierului bulgar </w:t>
      </w:r>
      <w:proofErr w:type="spellStart"/>
      <w:r>
        <w:t>Kiril</w:t>
      </w:r>
      <w:proofErr w:type="spellEnd"/>
      <w:r>
        <w:t xml:space="preserve"> Petkov la București, însoțit de ministrul Transporturilor și Energiei, pentru a pregăti acordurile viitoarei ședințe de guvern.</w:t>
      </w:r>
    </w:p>
    <w:p w14:paraId="41690642" w14:textId="228C83CE" w:rsidR="00B0006B" w:rsidRDefault="00B0006B" w:rsidP="002D6107">
      <w:pPr>
        <w:jc w:val="both"/>
      </w:pPr>
      <w:r>
        <w:t>Cei doi șefi de guvern au împărtășit evaluări asupra situației de securitate din regiune, din estul Ucrainei și de la Marea Neagră.</w:t>
      </w:r>
    </w:p>
    <w:p w14:paraId="2CC55A97" w14:textId="64F11D18" w:rsidR="0006539B" w:rsidRDefault="0006539B" w:rsidP="0006539B">
      <w:pPr>
        <w:pStyle w:val="Stilsursa"/>
      </w:pPr>
      <w:r w:rsidRPr="0006539B">
        <w:t>Sursa: Guvernul României - https://gov.ro/ro/comunicate&amp;page=4&amp;page=1</w:t>
      </w:r>
    </w:p>
    <w:bookmarkEnd w:id="10"/>
    <w:bookmarkEnd w:id="11"/>
    <w:bookmarkEnd w:id="12"/>
    <w:bookmarkEnd w:id="13"/>
    <w:bookmarkEnd w:id="14"/>
    <w:bookmarkEnd w:id="15"/>
    <w:p w14:paraId="17B5AE7A" w14:textId="7777777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53881417" w14:textId="77777777" w:rsidR="000B0469" w:rsidRDefault="000B0469" w:rsidP="000B0469"/>
    <w:p w14:paraId="6AD26531" w14:textId="0FBFFE36" w:rsidR="00FD2452" w:rsidRPr="00F50627" w:rsidRDefault="00FD2452" w:rsidP="00B2000B">
      <w:pPr>
        <w:pStyle w:val="InfoEuropeana"/>
        <w:spacing w:before="0"/>
        <w:ind w:right="198"/>
      </w:pPr>
      <w:bookmarkStart w:id="144" w:name="_Toc95127276"/>
      <w:proofErr w:type="spellStart"/>
      <w:r w:rsidRPr="00F50627">
        <w:t>Informaţie</w:t>
      </w:r>
      <w:proofErr w:type="spellEnd"/>
      <w:r w:rsidRPr="00F50627">
        <w:t xml:space="preserve"> Europeană</w:t>
      </w:r>
      <w:bookmarkEnd w:id="144"/>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B2000B">
            <w:pPr>
              <w:spacing w:before="0"/>
              <w:ind w:right="198"/>
              <w:rPr>
                <w:sz w:val="16"/>
                <w:szCs w:val="16"/>
              </w:rPr>
            </w:pPr>
            <w:r>
              <w:rPr>
                <w:noProof/>
                <w:lang w:val="en-GB" w:eastAsia="en-GB"/>
              </w:rPr>
              <w:drawing>
                <wp:inline distT="0" distB="0" distL="0" distR="0" wp14:anchorId="14921077" wp14:editId="0068047C">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4FF">
            <w:pPr>
              <w:ind w:right="198"/>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4FF">
            <w:pPr>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4FF">
            <w:pPr>
              <w:rPr>
                <w:rFonts w:cs="Arial"/>
                <w:sz w:val="15"/>
                <w:szCs w:val="15"/>
                <w:lang w:eastAsia="ro-RO"/>
              </w:rPr>
            </w:pPr>
            <w:r w:rsidRPr="00B562BB">
              <w:rPr>
                <w:rFonts w:cs="Arial"/>
                <w:sz w:val="15"/>
                <w:szCs w:val="15"/>
                <w:lang w:eastAsia="ro-RO"/>
              </w:rPr>
              <w:t xml:space="preserve">Potrivit discursului președintelui Franței, Emmanuel </w:t>
            </w:r>
            <w:proofErr w:type="spellStart"/>
            <w:r w:rsidRPr="00B562BB">
              <w:rPr>
                <w:rFonts w:cs="Arial"/>
                <w:sz w:val="15"/>
                <w:szCs w:val="15"/>
                <w:lang w:eastAsia="ro-RO"/>
              </w:rPr>
              <w:t>Macron</w:t>
            </w:r>
            <w:proofErr w:type="spellEnd"/>
            <w:r w:rsidRPr="00B562BB">
              <w:rPr>
                <w:rFonts w:cs="Arial"/>
                <w:sz w:val="15"/>
                <w:szCs w:val="15"/>
                <w:lang w:eastAsia="ro-RO"/>
              </w:rPr>
              <w:t>, din 9 decembrie 2021, în care a prezentat prioritățile președinției franceze, activitățile președinției se vor axa pe trei domenii principale:</w:t>
            </w:r>
          </w:p>
          <w:p w14:paraId="7E9F0774"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B2000B">
            <w:pPr>
              <w:ind w:right="198"/>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77777777" w:rsidR="001B389D" w:rsidRPr="001B389D" w:rsidRDefault="001B389D" w:rsidP="001B389D">
            <w:pPr>
              <w:ind w:right="198"/>
              <w:rPr>
                <w:sz w:val="16"/>
              </w:rPr>
            </w:pPr>
            <w:r w:rsidRPr="001B389D">
              <w:rPr>
                <w:sz w:val="16"/>
              </w:rPr>
              <w:t xml:space="preserve">Dacă ar trebui să rezum într-o singură propoziție obiectivul acestei președinții de la 1 ianuarie până la 30 iunie 2022, aș spune că trebuie să trecem de la o </w:t>
            </w:r>
            <w:proofErr w:type="spellStart"/>
            <w:r w:rsidRPr="001B389D">
              <w:rPr>
                <w:sz w:val="16"/>
              </w:rPr>
              <w:t>Europă</w:t>
            </w:r>
            <w:proofErr w:type="spellEnd"/>
            <w:r w:rsidRPr="001B389D">
              <w:rPr>
                <w:sz w:val="16"/>
              </w:rPr>
              <w:t xml:space="preserve"> a cooperării în interiorul frontierelor noastre la o </w:t>
            </w:r>
            <w:proofErr w:type="spellStart"/>
            <w:r w:rsidRPr="001B389D">
              <w:rPr>
                <w:sz w:val="16"/>
              </w:rPr>
              <w:t>Europă</w:t>
            </w:r>
            <w:proofErr w:type="spellEnd"/>
            <w:r w:rsidRPr="001B389D">
              <w:rPr>
                <w:sz w:val="16"/>
              </w:rPr>
              <w:t xml:space="preserve"> puternică la nivel mondial, pe deplin suverană, liberă să facă alegeri proprii și stăpână pe soarta sa.</w:t>
            </w:r>
          </w:p>
          <w:p w14:paraId="3661318C" w14:textId="048C5D68" w:rsidR="001B389D" w:rsidRPr="00E864FF" w:rsidRDefault="001B389D" w:rsidP="001B389D">
            <w:pPr>
              <w:ind w:right="198"/>
              <w:rPr>
                <w:b/>
                <w:color w:val="2E74B5" w:themeColor="accent1" w:themeShade="BF"/>
                <w:sz w:val="16"/>
              </w:rPr>
            </w:pPr>
            <w:r>
              <w:rPr>
                <w:sz w:val="16"/>
              </w:rPr>
              <w:t xml:space="preserve">- </w:t>
            </w:r>
            <w:r w:rsidRPr="001B389D">
              <w:rPr>
                <w:i/>
                <w:color w:val="767171" w:themeColor="background2" w:themeShade="80"/>
                <w:sz w:val="16"/>
              </w:rPr>
              <w:t xml:space="preserve">Emmanuel </w:t>
            </w:r>
            <w:proofErr w:type="spellStart"/>
            <w:r w:rsidRPr="001B389D">
              <w:rPr>
                <w:i/>
                <w:color w:val="767171" w:themeColor="background2" w:themeShade="80"/>
                <w:sz w:val="16"/>
              </w:rPr>
              <w:t>Macron</w:t>
            </w:r>
            <w:proofErr w:type="spellEnd"/>
            <w:r w:rsidRPr="001B389D">
              <w:rPr>
                <w:i/>
                <w:color w:val="767171" w:themeColor="background2" w:themeShade="80"/>
                <w:sz w:val="16"/>
              </w:rPr>
              <w:t>,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55A7756A" w14:textId="77777777" w:rsidR="006D370C" w:rsidRDefault="006D370C" w:rsidP="00B2000B">
      <w:pPr>
        <w:pStyle w:val="separatorcapitole"/>
        <w:ind w:right="198"/>
      </w:pPr>
      <w:bookmarkStart w:id="145" w:name="_Toc415050943"/>
    </w:p>
    <w:p w14:paraId="3FC24EA4" w14:textId="0C989C0E" w:rsidR="002307AB" w:rsidRDefault="002307AB" w:rsidP="00B2000B">
      <w:pPr>
        <w:pStyle w:val="separatorcapitole"/>
        <w:ind w:right="198"/>
      </w:pPr>
      <w:r w:rsidRPr="00F50627">
        <w:sym w:font="Wingdings" w:char="F07B"/>
      </w:r>
      <w:r w:rsidRPr="00F50627">
        <w:sym w:font="Wingdings" w:char="F07B"/>
      </w:r>
      <w:r w:rsidRPr="00F50627">
        <w:sym w:font="Wingdings" w:char="F07B"/>
      </w:r>
    </w:p>
    <w:p w14:paraId="0AA511DD" w14:textId="62901D57" w:rsidR="009B6759" w:rsidRDefault="00587A84" w:rsidP="00B2000B">
      <w:pPr>
        <w:pStyle w:val="RezultatedinOF"/>
        <w:tabs>
          <w:tab w:val="left" w:pos="3544"/>
          <w:tab w:val="left" w:pos="3686"/>
        </w:tabs>
        <w:spacing w:after="0" w:line="240" w:lineRule="auto"/>
        <w:ind w:right="198"/>
        <w:rPr>
          <w:color w:val="639729"/>
          <w:sz w:val="18"/>
          <w:szCs w:val="18"/>
        </w:rPr>
      </w:pPr>
      <w:bookmarkStart w:id="146" w:name="_Toc464051883"/>
      <w:bookmarkStart w:id="147" w:name="_Toc464117719"/>
      <w:bookmarkStart w:id="148" w:name="_Toc466963745"/>
      <w:bookmarkStart w:id="149" w:name="_Toc95127277"/>
      <w:bookmarkEnd w:id="145"/>
      <w:r w:rsidRPr="00B06E02">
        <w:rPr>
          <w:sz w:val="18"/>
          <w:szCs w:val="18"/>
        </w:rPr>
        <w:t>NOUTĂȚI</w:t>
      </w:r>
      <w:r w:rsidR="00F45109" w:rsidRPr="00B06E02">
        <w:rPr>
          <w:sz w:val="18"/>
          <w:szCs w:val="18"/>
        </w:rPr>
        <w:t xml:space="preserve"> – </w:t>
      </w:r>
      <w:r w:rsidR="00F45109" w:rsidRPr="00B06E02">
        <w:rPr>
          <w:color w:val="639729"/>
          <w:sz w:val="18"/>
          <w:szCs w:val="18"/>
        </w:rPr>
        <w:t>Informații UTILE</w:t>
      </w:r>
      <w:bookmarkEnd w:id="149"/>
    </w:p>
    <w:p w14:paraId="68075336" w14:textId="7A98AE4E" w:rsidR="002D1167" w:rsidRDefault="00382AEF" w:rsidP="00382AEF">
      <w:pPr>
        <w:pStyle w:val="TitluArticolinINFOUE"/>
        <w:jc w:val="both"/>
      </w:pPr>
      <w:bookmarkStart w:id="150" w:name="_Toc95127278"/>
      <w:r w:rsidRPr="00382AEF">
        <w:t>18 aplicații de finanțare aprobate de Ministerul Transporturilor și Infrastructurii în cadrul Mecanismului pentru Interconectarea Europei</w:t>
      </w:r>
      <w:bookmarkEnd w:id="150"/>
    </w:p>
    <w:p w14:paraId="2951B634" w14:textId="77777777" w:rsidR="00382AEF" w:rsidRPr="00382AEF" w:rsidRDefault="00382AEF" w:rsidP="002D6107">
      <w:pPr>
        <w:jc w:val="both"/>
      </w:pPr>
      <w:r w:rsidRPr="00382AEF">
        <w:t>Ministerul Transporturilor și Infrastructurii a transmis faptul că a avizat pentru transmiterea către Comisia Europeană în vederea evaluării 18 aplicații de finanțare pentru apelul de proiecte CEF – Transport.</w:t>
      </w:r>
    </w:p>
    <w:p w14:paraId="3EC7C38E" w14:textId="77777777" w:rsidR="00382AEF" w:rsidRPr="00382AEF" w:rsidRDefault="00382AEF" w:rsidP="002D6107">
      <w:pPr>
        <w:jc w:val="both"/>
      </w:pPr>
      <w:r w:rsidRPr="00382AEF">
        <w:lastRenderedPageBreak/>
        <w:t xml:space="preserve">Proiectele au o valoare totală de 419.348.560 euro, din care 347.019.428 euro </w:t>
      </w:r>
      <w:proofErr w:type="spellStart"/>
      <w:r w:rsidRPr="00382AEF">
        <w:t>co</w:t>
      </w:r>
      <w:proofErr w:type="spellEnd"/>
      <w:r w:rsidRPr="00382AEF">
        <w:t>-finanțare din partea Mecanismului pentru Interconectarea Europei.</w:t>
      </w:r>
    </w:p>
    <w:p w14:paraId="10A5F030" w14:textId="77777777" w:rsidR="00382AEF" w:rsidRPr="00382AEF" w:rsidRDefault="00382AEF" w:rsidP="002D6107">
      <w:pPr>
        <w:jc w:val="both"/>
      </w:pPr>
      <w:r w:rsidRPr="00382AEF">
        <w:t>Aplicațiile avizate au în vedere investiții în infrastructura de transport la nivel național în următoarele domenii :</w:t>
      </w:r>
    </w:p>
    <w:p w14:paraId="48FC0D7F" w14:textId="77777777" w:rsidR="00382AEF" w:rsidRPr="00382AEF" w:rsidRDefault="00382AEF" w:rsidP="00606E88">
      <w:pPr>
        <w:numPr>
          <w:ilvl w:val="0"/>
          <w:numId w:val="8"/>
        </w:numPr>
      </w:pPr>
      <w:r w:rsidRPr="00382AEF">
        <w:t>Căi ferate – lucrări și mixt;</w:t>
      </w:r>
    </w:p>
    <w:p w14:paraId="089E937D" w14:textId="77777777" w:rsidR="00382AEF" w:rsidRPr="00382AEF" w:rsidRDefault="00382AEF" w:rsidP="00606E88">
      <w:pPr>
        <w:numPr>
          <w:ilvl w:val="0"/>
          <w:numId w:val="8"/>
        </w:numPr>
      </w:pPr>
      <w:r w:rsidRPr="00382AEF">
        <w:t>Combustibili alternativi;</w:t>
      </w:r>
    </w:p>
    <w:p w14:paraId="468CC76D" w14:textId="77777777" w:rsidR="00382AEF" w:rsidRPr="00382AEF" w:rsidRDefault="00382AEF" w:rsidP="00606E88">
      <w:pPr>
        <w:numPr>
          <w:ilvl w:val="0"/>
          <w:numId w:val="8"/>
        </w:numPr>
      </w:pPr>
      <w:r w:rsidRPr="00382AEF">
        <w:t>Parcări securizate;</w:t>
      </w:r>
    </w:p>
    <w:p w14:paraId="21CB7019" w14:textId="77777777" w:rsidR="00382AEF" w:rsidRPr="00382AEF" w:rsidRDefault="00382AEF" w:rsidP="00606E88">
      <w:pPr>
        <w:numPr>
          <w:ilvl w:val="0"/>
          <w:numId w:val="8"/>
        </w:numPr>
      </w:pPr>
      <w:r w:rsidRPr="00382AEF">
        <w:t>Porturi fluviale și maritime;</w:t>
      </w:r>
    </w:p>
    <w:p w14:paraId="14983E36" w14:textId="77777777" w:rsidR="00382AEF" w:rsidRPr="00382AEF" w:rsidRDefault="00382AEF" w:rsidP="00606E88">
      <w:pPr>
        <w:numPr>
          <w:ilvl w:val="0"/>
          <w:numId w:val="8"/>
        </w:numPr>
      </w:pPr>
      <w:r w:rsidRPr="00382AEF">
        <w:t xml:space="preserve">Terminale </w:t>
      </w:r>
      <w:proofErr w:type="spellStart"/>
      <w:r w:rsidRPr="00382AEF">
        <w:t>intermodale</w:t>
      </w:r>
      <w:proofErr w:type="spellEnd"/>
      <w:r w:rsidRPr="00382AEF">
        <w:t>;</w:t>
      </w:r>
    </w:p>
    <w:p w14:paraId="2F9749E7" w14:textId="77777777" w:rsidR="00382AEF" w:rsidRPr="00382AEF" w:rsidRDefault="00382AEF" w:rsidP="00606E88">
      <w:pPr>
        <w:numPr>
          <w:ilvl w:val="0"/>
          <w:numId w:val="8"/>
        </w:numPr>
      </w:pPr>
      <w:r w:rsidRPr="00382AEF">
        <w:t>Mobilitate Militară.</w:t>
      </w:r>
    </w:p>
    <w:p w14:paraId="59FAE3CE" w14:textId="77777777" w:rsidR="00382AEF" w:rsidRPr="00382AEF" w:rsidRDefault="00382AEF" w:rsidP="002D6107">
      <w:pPr>
        <w:jc w:val="both"/>
      </w:pPr>
      <w:r w:rsidRPr="00382AEF">
        <w:t>Rezultatele procesului de evaluare desfășurat de către Comisia Europeana prin Agenția CINEA și proiectele selectate pentru a primi finanțare vor fi anunțate de către Comisia Europeană în luna iunie a acestui an, în cadrul Comitetului CEF.</w:t>
      </w:r>
    </w:p>
    <w:p w14:paraId="09023B38" w14:textId="77777777" w:rsidR="00382AEF" w:rsidRPr="00382AEF" w:rsidRDefault="00382AEF" w:rsidP="00382AEF">
      <w:pPr>
        <w:pStyle w:val="Stilsursa"/>
      </w:pPr>
      <w:r w:rsidRPr="00382AEF">
        <w:t>Sursa: Ministerul Transporturilor și Infrastructurii</w:t>
      </w:r>
    </w:p>
    <w:p w14:paraId="732D82BA" w14:textId="5B0628D1" w:rsidR="002D1167" w:rsidRPr="00B54FCA" w:rsidRDefault="002D1167" w:rsidP="00D07F57">
      <w:pPr>
        <w:pStyle w:val="separatorarticole"/>
      </w:pPr>
      <w:r w:rsidRPr="00B54FCA">
        <w:t>*</w:t>
      </w:r>
    </w:p>
    <w:p w14:paraId="71E9A88C" w14:textId="7C2DC36E" w:rsidR="00800DB3" w:rsidRPr="00800DB3" w:rsidRDefault="00382AEF" w:rsidP="00445CE1">
      <w:pPr>
        <w:pStyle w:val="TitluArticolinINFOUE"/>
        <w:jc w:val="both"/>
      </w:pPr>
      <w:bookmarkStart w:id="151" w:name="_Toc95127279"/>
      <w:r w:rsidRPr="00382AEF">
        <w:t>RO-Cultura: Perioada de implementare a proiectelor pentru expoziții inovative cu bunuri culturale mobile restaurate a fost modificată</w:t>
      </w:r>
      <w:bookmarkEnd w:id="151"/>
    </w:p>
    <w:p w14:paraId="336B84CA" w14:textId="77777777" w:rsidR="00EC4B64" w:rsidRPr="00EC4B64" w:rsidRDefault="00EC4B64" w:rsidP="00EC4B64">
      <w:pPr>
        <w:jc w:val="both"/>
      </w:pPr>
      <w:r w:rsidRPr="00EC4B64">
        <w:t>Unitatea de Management a Proiectului din cadrul Ministerului Culturii a anunțat ieri, 31 ianuarie 2022, modificarea ordinului pentru aprobarea Ghidului solicitantului și documentelor aferente acestuia pentru apelul </w:t>
      </w:r>
      <w:hyperlink r:id="rId19" w:tgtFrame="_blank" w:history="1">
        <w:r w:rsidRPr="00EC4B64">
          <w:rPr>
            <w:rStyle w:val="Hyperlink"/>
            <w:b/>
            <w:bCs/>
            <w:i/>
            <w:iCs/>
            <w:szCs w:val="24"/>
          </w:rPr>
          <w:t>Susținerea expozițiilor inovative cu bunuri culturale mobile restaurate</w:t>
        </w:r>
      </w:hyperlink>
      <w:r w:rsidRPr="00EC4B64">
        <w:t> în cadrul Programului RO-CULTURA, finanțat prin Granturile SEE 2014 – 2021, după cum urmează:</w:t>
      </w:r>
    </w:p>
    <w:p w14:paraId="09719EB4" w14:textId="77777777" w:rsidR="00EC4B64" w:rsidRDefault="00EC4B64" w:rsidP="00606E88">
      <w:pPr>
        <w:numPr>
          <w:ilvl w:val="0"/>
          <w:numId w:val="9"/>
        </w:numPr>
        <w:jc w:val="both"/>
      </w:pPr>
      <w:r w:rsidRPr="00EC4B64">
        <w:rPr>
          <w:b/>
          <w:bCs/>
        </w:rPr>
        <w:t>Anexa nr. 1 la OMCIN nr. 2072/01.02.2019 - Ghidul solicitantului, Art. 7.3 - </w:t>
      </w:r>
      <w:r w:rsidRPr="00EC4B64">
        <w:t>Eligibilitatea proiectului/ activităților, </w:t>
      </w:r>
      <w:r w:rsidRPr="00EC4B64">
        <w:rPr>
          <w:b/>
          <w:bCs/>
        </w:rPr>
        <w:t>pct. 7.3.5 - Durata proiectelor</w:t>
      </w:r>
      <w:r w:rsidRPr="00EC4B64">
        <w:t> , </w:t>
      </w:r>
      <w:r w:rsidRPr="00EC4B64">
        <w:rPr>
          <w:b/>
          <w:bCs/>
        </w:rPr>
        <w:t>primul paragraf, </w:t>
      </w:r>
      <w:r w:rsidRPr="00EC4B64">
        <w:t>se modifică și va avea următorul cuprins:</w:t>
      </w:r>
    </w:p>
    <w:p w14:paraId="3ED20C8E" w14:textId="508B420C" w:rsidR="00EC4B64" w:rsidRPr="00EC4B64" w:rsidRDefault="00EC4B64" w:rsidP="00606E88">
      <w:pPr>
        <w:numPr>
          <w:ilvl w:val="0"/>
          <w:numId w:val="9"/>
        </w:numPr>
        <w:jc w:val="both"/>
      </w:pPr>
      <w:r w:rsidRPr="00EC4B64">
        <w:t>„Proiectele vor avea o durată cuprinsă între </w:t>
      </w:r>
      <w:r w:rsidRPr="00EC4B64">
        <w:rPr>
          <w:b/>
          <w:bCs/>
        </w:rPr>
        <w:t>6 luni </w:t>
      </w:r>
      <w:r w:rsidRPr="00EC4B64">
        <w:t>și</w:t>
      </w:r>
      <w:r w:rsidRPr="00EC4B64">
        <w:rPr>
          <w:b/>
          <w:bCs/>
        </w:rPr>
        <w:t> 36 de luni</w:t>
      </w:r>
      <w:r w:rsidRPr="00EC4B64">
        <w:t>, cu începere de la data semnării contractului de finanțare</w:t>
      </w:r>
      <w:r w:rsidRPr="00EC4B64">
        <w:rPr>
          <w:b/>
          <w:bCs/>
        </w:rPr>
        <w:t>.</w:t>
      </w:r>
      <w:r w:rsidRPr="00EC4B64">
        <w:t>”</w:t>
      </w:r>
    </w:p>
    <w:p w14:paraId="1B386EE4" w14:textId="77777777" w:rsidR="00EC4B64" w:rsidRPr="00EC4B64" w:rsidRDefault="00EC4B64" w:rsidP="00EC4B64">
      <w:pPr>
        <w:jc w:val="both"/>
      </w:pPr>
      <w:r w:rsidRPr="00EC4B64">
        <w:t>Celelalte prevederi ale Ghidului solicitantului și ale anexelor aferente apelului ce vizează </w:t>
      </w:r>
      <w:r w:rsidRPr="00EC4B64">
        <w:rPr>
          <w:i/>
          <w:iCs/>
        </w:rPr>
        <w:t>Susținerea expozițiilor inovative cu bunuri culturale mobile restaurate</w:t>
      </w:r>
      <w:r w:rsidRPr="00EC4B64">
        <w:t> rămân neschimbate.</w:t>
      </w:r>
    </w:p>
    <w:p w14:paraId="5F02E95B" w14:textId="77777777" w:rsidR="00EC4B64" w:rsidRPr="00EC4B64" w:rsidRDefault="00EC4B64" w:rsidP="00EC4B64">
      <w:pPr>
        <w:jc w:val="both"/>
      </w:pPr>
      <w:r w:rsidRPr="00EC4B64">
        <w:t>Ordinul Ministrului Culturii nr. 2543 din 27.01.2022 este </w:t>
      </w:r>
      <w:hyperlink r:id="rId20" w:tgtFrame="_blank" w:history="1">
        <w:r w:rsidRPr="00EC4B64">
          <w:rPr>
            <w:rStyle w:val="Hyperlink"/>
            <w:b/>
            <w:bCs/>
            <w:szCs w:val="24"/>
          </w:rPr>
          <w:t>disponibil aici</w:t>
        </w:r>
      </w:hyperlink>
      <w:r w:rsidRPr="00EC4B64">
        <w:t>.</w:t>
      </w:r>
    </w:p>
    <w:p w14:paraId="0DBF41AC" w14:textId="77777777" w:rsidR="00EC4B64" w:rsidRPr="00EC4B64" w:rsidRDefault="00EC4B64" w:rsidP="00EC4B64">
      <w:pPr>
        <w:pStyle w:val="Stilsursa"/>
      </w:pPr>
      <w:r w:rsidRPr="00EC4B64">
        <w:t>Sursa: Programul RO-Cultura</w:t>
      </w:r>
    </w:p>
    <w:p w14:paraId="49089905" w14:textId="657FD331" w:rsidR="00800DB3" w:rsidRDefault="004C6670" w:rsidP="004C6670">
      <w:pPr>
        <w:pStyle w:val="separatorarticole"/>
      </w:pPr>
      <w:r>
        <w:t>*</w:t>
      </w:r>
    </w:p>
    <w:p w14:paraId="73D5F7E2" w14:textId="236FB3A1" w:rsidR="004C6670" w:rsidRDefault="004C6670" w:rsidP="002D6107">
      <w:pPr>
        <w:pStyle w:val="TitluArticolinINFOUE"/>
        <w:jc w:val="both"/>
      </w:pPr>
      <w:bookmarkStart w:id="152" w:name="_Toc95127280"/>
      <w:r w:rsidRPr="004C6670">
        <w:t>Stadiul pregătirii perioadei 2021-2027: La sfârșitul lunii ianuarie au fost transmise către CE Programele Operaționale Transport și Dezvoltare Durabilă</w:t>
      </w:r>
      <w:bookmarkEnd w:id="152"/>
    </w:p>
    <w:p w14:paraId="6585AE17" w14:textId="77777777" w:rsidR="004C6670" w:rsidRPr="004C6670" w:rsidRDefault="004C6670" w:rsidP="002D6107">
      <w:pPr>
        <w:jc w:val="both"/>
      </w:pPr>
      <w:r w:rsidRPr="004C6670">
        <w:t>În cadrul ședinței de Guvern din 27 ianuarie 2022, a fost prezentat stadiul actual al pregătirii perioadei de programare 2021-2027.</w:t>
      </w:r>
    </w:p>
    <w:p w14:paraId="5474960D" w14:textId="77777777" w:rsidR="004C6670" w:rsidRPr="004C6670" w:rsidRDefault="004C6670" w:rsidP="002D6107">
      <w:pPr>
        <w:jc w:val="both"/>
      </w:pPr>
      <w:r w:rsidRPr="004C6670">
        <w:t>Astfel, conform documentului, în perioada octombrie - noiembrie 2021, a fost publicată a doua versiune a programelor naționale (cu excepția Programului Operațional Tranziție Justă și Programului Operațional Dezvoltare Durabilă), a programelor regionale și a Acordului de Parteneriat.</w:t>
      </w:r>
    </w:p>
    <w:p w14:paraId="17AD4791" w14:textId="77777777" w:rsidR="004C6670" w:rsidRPr="004C6670" w:rsidRDefault="004C6670" w:rsidP="002D6107">
      <w:pPr>
        <w:jc w:val="both"/>
      </w:pPr>
      <w:r w:rsidRPr="004C6670">
        <w:t>La 14 ianuarie 2022, a doua versiune a Acordului de Parteneriat, rezultată ca urmare a consultării publice, a fost transmisă Comisiei Europene.</w:t>
      </w:r>
    </w:p>
    <w:p w14:paraId="6D9F4D28" w14:textId="77777777" w:rsidR="004C6670" w:rsidRPr="004C6670" w:rsidRDefault="004C6670" w:rsidP="002D6107">
      <w:pPr>
        <w:jc w:val="both"/>
      </w:pPr>
      <w:r w:rsidRPr="004C6670">
        <w:t>Totodată, în cadrul secțiunii privind etape viitoare se regăsesc:</w:t>
      </w:r>
    </w:p>
    <w:p w14:paraId="135FDC50" w14:textId="77777777" w:rsidR="004C6670" w:rsidRPr="004C6670" w:rsidRDefault="004C6670" w:rsidP="002D6107">
      <w:pPr>
        <w:numPr>
          <w:ilvl w:val="0"/>
          <w:numId w:val="10"/>
        </w:numPr>
        <w:jc w:val="both"/>
      </w:pPr>
      <w:r w:rsidRPr="004C6670">
        <w:rPr>
          <w:b/>
          <w:bCs/>
        </w:rPr>
        <w:t>Transmitere la Comisia Europeană până la sfârșitul lunii ianuarie a PO Transport, PO Dezvoltare Durabilă;</w:t>
      </w:r>
    </w:p>
    <w:p w14:paraId="5F93A860" w14:textId="77777777" w:rsidR="004C6670" w:rsidRPr="004C6670" w:rsidRDefault="004C6670" w:rsidP="002D6107">
      <w:pPr>
        <w:numPr>
          <w:ilvl w:val="0"/>
          <w:numId w:val="10"/>
        </w:numPr>
        <w:jc w:val="both"/>
      </w:pPr>
      <w:r w:rsidRPr="004C6670">
        <w:lastRenderedPageBreak/>
        <w:t>Analiza observațiilor formulate de Comisia Europeană, actualizarea Programelor Operaționale și a Acordului de Parteneriat.</w:t>
      </w:r>
    </w:p>
    <w:p w14:paraId="3EAF575F" w14:textId="77777777" w:rsidR="004C6670" w:rsidRPr="004C6670" w:rsidRDefault="004C6670" w:rsidP="002D6107">
      <w:pPr>
        <w:jc w:val="both"/>
      </w:pPr>
      <w:r w:rsidRPr="004C6670">
        <w:rPr>
          <w:b/>
          <w:bCs/>
        </w:rPr>
        <w:t>Fondul pentru o Tranziție Justă</w:t>
      </w:r>
    </w:p>
    <w:p w14:paraId="67B7B1F3" w14:textId="77777777" w:rsidR="004C6670" w:rsidRPr="004C6670" w:rsidRDefault="004C6670" w:rsidP="002D6107">
      <w:pPr>
        <w:jc w:val="both"/>
      </w:pPr>
      <w:r w:rsidRPr="004C6670">
        <w:t>În vederea finalizării procesului de programare, sunt necesare următoarele demersuri:</w:t>
      </w:r>
    </w:p>
    <w:p w14:paraId="0D329A56" w14:textId="77777777" w:rsidR="004C6670" w:rsidRPr="004C6670" w:rsidRDefault="004C6670" w:rsidP="002D6107">
      <w:pPr>
        <w:numPr>
          <w:ilvl w:val="0"/>
          <w:numId w:val="11"/>
        </w:numPr>
        <w:jc w:val="both"/>
      </w:pPr>
      <w:r w:rsidRPr="004C6670">
        <w:t>Elaborarea unui program distinct pentru Tranziția Justă prin preluarea unor structuri existente pentru menținerea expertizei dobândite si pentru crearea premiselor unei desemnări facile;</w:t>
      </w:r>
    </w:p>
    <w:p w14:paraId="69578DA9" w14:textId="77777777" w:rsidR="004C6670" w:rsidRPr="004C6670" w:rsidRDefault="004C6670" w:rsidP="002D6107">
      <w:pPr>
        <w:numPr>
          <w:ilvl w:val="0"/>
          <w:numId w:val="11"/>
        </w:numPr>
        <w:jc w:val="both"/>
      </w:pPr>
      <w:r w:rsidRPr="004C6670">
        <w:t xml:space="preserve">Aprobarea de către Guvern a metodologiei de stabilire a alocării pe fiecare județ prin memorandum (sunt avute în vedere două scenarii: a. alocare egală sau b. alocări diferențiate în funcție de amploarea impactului </w:t>
      </w:r>
      <w:proofErr w:type="spellStart"/>
      <w:r w:rsidRPr="004C6670">
        <w:t>socio</w:t>
      </w:r>
      <w:proofErr w:type="spellEnd"/>
      <w:r w:rsidRPr="004C6670">
        <w:t>-economic estimat. De asemenea, este analizată opțiunea plafonării alocării care ar putea fi direcționată pentru finanțarea Întreprinderilor Mari).</w:t>
      </w:r>
    </w:p>
    <w:p w14:paraId="5EE283FB" w14:textId="77777777" w:rsidR="004C6670" w:rsidRPr="004C6670" w:rsidRDefault="004C6670" w:rsidP="002D6107">
      <w:pPr>
        <w:jc w:val="both"/>
      </w:pPr>
      <w:r w:rsidRPr="004C6670">
        <w:rPr>
          <w:b/>
          <w:bCs/>
        </w:rPr>
        <w:t>Transferuri</w:t>
      </w:r>
    </w:p>
    <w:p w14:paraId="32EE0A21" w14:textId="77777777" w:rsidR="004C6670" w:rsidRPr="004C6670" w:rsidRDefault="004C6670" w:rsidP="002D6107">
      <w:pPr>
        <w:jc w:val="both"/>
      </w:pPr>
      <w:r w:rsidRPr="004C6670">
        <w:t>România a decis să folosească oportunitatea de transfer oferită de reglementările europene, pe 2 piloni:</w:t>
      </w:r>
    </w:p>
    <w:p w14:paraId="71075493" w14:textId="77777777" w:rsidR="004C6670" w:rsidRPr="004C6670" w:rsidRDefault="004C6670" w:rsidP="002D6107">
      <w:pPr>
        <w:numPr>
          <w:ilvl w:val="0"/>
          <w:numId w:val="12"/>
        </w:numPr>
        <w:jc w:val="both"/>
      </w:pPr>
      <w:r w:rsidRPr="004C6670">
        <w:rPr>
          <w:b/>
          <w:bCs/>
        </w:rPr>
        <w:t>Transfer de 20% din pachetul FSE+ către FEDR</w:t>
      </w:r>
      <w:r w:rsidRPr="004C6670">
        <w:t>, pentru a acoperi nevoile din sectoarele educație, ocuparea forței de muncă, sănătate și incluziune socială. Acest transfer este necesar pentru a asigura complementaritatea între serviciile sociale și infrastructura necesară în aceste domenii;</w:t>
      </w:r>
    </w:p>
    <w:p w14:paraId="41447B45" w14:textId="77777777" w:rsidR="004C6670" w:rsidRPr="004C6670" w:rsidRDefault="004C6670" w:rsidP="002D6107">
      <w:pPr>
        <w:numPr>
          <w:ilvl w:val="0"/>
          <w:numId w:val="12"/>
        </w:numPr>
        <w:jc w:val="both"/>
      </w:pPr>
      <w:r w:rsidRPr="004C6670">
        <w:rPr>
          <w:b/>
          <w:bCs/>
        </w:rPr>
        <w:t>Transferul de aproximativ 9%</w:t>
      </w:r>
      <w:r w:rsidRPr="004C6670">
        <w:t xml:space="preserve"> </w:t>
      </w:r>
      <w:r w:rsidRPr="004C6670">
        <w:rPr>
          <w:b/>
          <w:bCs/>
        </w:rPr>
        <w:t>de la regiunile mai puțin dezvoltate la regiunea mai</w:t>
      </w:r>
      <w:r w:rsidRPr="004C6670">
        <w:t xml:space="preserve"> </w:t>
      </w:r>
      <w:r w:rsidRPr="004C6670">
        <w:rPr>
          <w:b/>
          <w:bCs/>
        </w:rPr>
        <w:t>dezvoltată</w:t>
      </w:r>
      <w:r w:rsidRPr="004C6670">
        <w:t>, ținând cont de nevoile mari de investiții la nivelul Regiunii București-Ilfov, declanșate de dinamica economiei, mobilitatea socială și disparitățile interne din cadrul acestei regiuni România a solicitat CE aceste transferuri, furnizând justificări tehnice extinse.</w:t>
      </w:r>
    </w:p>
    <w:p w14:paraId="7B39E73F" w14:textId="77777777" w:rsidR="004C6670" w:rsidRPr="004C6670" w:rsidRDefault="004C6670" w:rsidP="002D6107">
      <w:pPr>
        <w:jc w:val="both"/>
      </w:pPr>
      <w:r w:rsidRPr="004C6670">
        <w:rPr>
          <w:b/>
          <w:bCs/>
        </w:rPr>
        <w:t>Comisia Europeană a informat autoritățile române că nu poate</w:t>
      </w:r>
      <w:r w:rsidRPr="004C6670">
        <w:t xml:space="preserve">, în acest stadiu, </w:t>
      </w:r>
      <w:r w:rsidRPr="004C6670">
        <w:rPr>
          <w:b/>
          <w:bCs/>
        </w:rPr>
        <w:t>să exprime o opinie pozitivă</w:t>
      </w:r>
      <w:r w:rsidRPr="004C6670">
        <w:t xml:space="preserve"> cu privire la transferurile propuse. Procentul avansat de </w:t>
      </w:r>
      <w:proofErr w:type="spellStart"/>
      <w:r w:rsidRPr="004C6670">
        <w:t>acestia</w:t>
      </w:r>
      <w:proofErr w:type="spellEnd"/>
      <w:r w:rsidRPr="004C6670">
        <w:t xml:space="preserve"> este de 10%.</w:t>
      </w:r>
    </w:p>
    <w:p w14:paraId="77694C47" w14:textId="77777777" w:rsidR="004C6670" w:rsidRPr="004C6670" w:rsidRDefault="004C6670" w:rsidP="002D6107">
      <w:pPr>
        <w:jc w:val="both"/>
      </w:pPr>
      <w:r w:rsidRPr="004C6670">
        <w:t>Pașii următori</w:t>
      </w:r>
    </w:p>
    <w:p w14:paraId="1DA02B51" w14:textId="77777777" w:rsidR="004C6670" w:rsidRPr="004C6670" w:rsidRDefault="004C6670" w:rsidP="002D6107">
      <w:pPr>
        <w:numPr>
          <w:ilvl w:val="0"/>
          <w:numId w:val="13"/>
        </w:numPr>
        <w:jc w:val="both"/>
      </w:pPr>
      <w:r w:rsidRPr="004C6670">
        <w:t xml:space="preserve">Stadiu la 18 ianuarie 2022 </w:t>
      </w:r>
    </w:p>
    <w:p w14:paraId="24AA8F14" w14:textId="77777777" w:rsidR="004C6670" w:rsidRPr="004C6670" w:rsidRDefault="004C6670" w:rsidP="002D6107">
      <w:pPr>
        <w:numPr>
          <w:ilvl w:val="1"/>
          <w:numId w:val="13"/>
        </w:numPr>
        <w:jc w:val="both"/>
      </w:pPr>
      <w:r w:rsidRPr="004C6670">
        <w:t>Au fost transmise la Comisia Europeană justificări suplimentare pentru susținerea transferului de aproximativ 9% de la regiunile mai puțin dezvoltate la regiunea mai dezvoltată, ca document justificativ la a doua versiune a Acordului de Parteneriat.</w:t>
      </w:r>
    </w:p>
    <w:p w14:paraId="3E3FC523" w14:textId="77777777" w:rsidR="004C6670" w:rsidRPr="004C6670" w:rsidRDefault="004C6670" w:rsidP="002D6107">
      <w:pPr>
        <w:numPr>
          <w:ilvl w:val="0"/>
          <w:numId w:val="13"/>
        </w:numPr>
        <w:jc w:val="both"/>
      </w:pPr>
      <w:r w:rsidRPr="004C6670">
        <w:t xml:space="preserve">Stadiu la 25 ianuarie 2022 </w:t>
      </w:r>
    </w:p>
    <w:p w14:paraId="2F7AA582" w14:textId="77777777" w:rsidR="004C6670" w:rsidRPr="004C6670" w:rsidRDefault="004C6670" w:rsidP="002D6107">
      <w:pPr>
        <w:numPr>
          <w:ilvl w:val="1"/>
          <w:numId w:val="13"/>
        </w:numPr>
        <w:jc w:val="both"/>
      </w:pPr>
      <w:r w:rsidRPr="004C6670">
        <w:t xml:space="preserve">Este in curs de analiza si definitivare justificarea suplimentara a </w:t>
      </w:r>
      <w:proofErr w:type="spellStart"/>
      <w:r w:rsidRPr="004C6670">
        <w:t>trabnsferului</w:t>
      </w:r>
      <w:proofErr w:type="spellEnd"/>
      <w:r w:rsidRPr="004C6670">
        <w:t xml:space="preserve"> intre fonduri, precum si propunerea de compromis pentru un nou procent.</w:t>
      </w:r>
    </w:p>
    <w:p w14:paraId="0F2C453F" w14:textId="77777777" w:rsidR="004C6670" w:rsidRPr="004C6670" w:rsidRDefault="004C6670" w:rsidP="002D6107">
      <w:pPr>
        <w:jc w:val="both"/>
      </w:pPr>
      <w:r w:rsidRPr="004C6670">
        <w:t xml:space="preserve">Potrivit notei, în cazul în care CE nu aprobă transferul de 20% de la FSE+ către FEDR, </w:t>
      </w:r>
      <w:r w:rsidRPr="004C6670">
        <w:rPr>
          <w:b/>
          <w:bCs/>
        </w:rPr>
        <w:t>va fi necesară ajustarea alocării FEDR prevăzută in toate PO</w:t>
      </w:r>
      <w:r w:rsidRPr="004C6670">
        <w:t xml:space="preserve">, ceea ce determina </w:t>
      </w:r>
      <w:proofErr w:type="spellStart"/>
      <w:r w:rsidRPr="004C6670">
        <w:t>scaderea</w:t>
      </w:r>
      <w:proofErr w:type="spellEnd"/>
      <w:r w:rsidRPr="004C6670">
        <w:t xml:space="preserve"> anvelopei financiare FEDR.</w:t>
      </w:r>
    </w:p>
    <w:p w14:paraId="30692D45" w14:textId="77777777" w:rsidR="004C6670" w:rsidRPr="004C6670" w:rsidRDefault="004C6670" w:rsidP="002D6107">
      <w:pPr>
        <w:jc w:val="both"/>
      </w:pPr>
      <w:r w:rsidRPr="004C6670">
        <w:t xml:space="preserve">Nota poate fi consultată </w:t>
      </w:r>
      <w:hyperlink r:id="rId21" w:tgtFrame="_blank" w:history="1">
        <w:r w:rsidRPr="004C6670">
          <w:rPr>
            <w:rStyle w:val="Hyperlink"/>
            <w:b/>
            <w:bCs/>
            <w:i/>
            <w:iCs/>
            <w:szCs w:val="24"/>
          </w:rPr>
          <w:t>aici</w:t>
        </w:r>
      </w:hyperlink>
      <w:r w:rsidRPr="004C6670">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4C6670" w:rsidRPr="004C6670" w14:paraId="49046E48" w14:textId="77777777" w:rsidTr="004C6670">
        <w:trPr>
          <w:tblHeader/>
          <w:tblCellSpacing w:w="15" w:type="dxa"/>
        </w:trPr>
        <w:tc>
          <w:tcPr>
            <w:tcW w:w="0" w:type="auto"/>
            <w:vAlign w:val="center"/>
            <w:hideMark/>
          </w:tcPr>
          <w:p w14:paraId="40F66EC6" w14:textId="77777777" w:rsidR="004C6670" w:rsidRPr="004C6670" w:rsidRDefault="004C6670" w:rsidP="002D6107">
            <w:pPr>
              <w:jc w:val="both"/>
              <w:rPr>
                <w:b/>
                <w:bCs/>
              </w:rPr>
            </w:pPr>
            <w:r w:rsidRPr="004C6670">
              <w:rPr>
                <w:b/>
                <w:bCs/>
              </w:rPr>
              <w:t>Documente</w:t>
            </w:r>
          </w:p>
        </w:tc>
      </w:tr>
      <w:tr w:rsidR="004C6670" w:rsidRPr="004C6670" w14:paraId="2132B73C" w14:textId="77777777" w:rsidTr="004C6670">
        <w:trPr>
          <w:tblCellSpacing w:w="15" w:type="dxa"/>
        </w:trPr>
        <w:tc>
          <w:tcPr>
            <w:tcW w:w="0" w:type="auto"/>
            <w:vAlign w:val="center"/>
            <w:hideMark/>
          </w:tcPr>
          <w:p w14:paraId="4A079D84" w14:textId="77777777" w:rsidR="004C6670" w:rsidRPr="004C6670" w:rsidRDefault="004C6670" w:rsidP="002D6107">
            <w:pPr>
              <w:jc w:val="both"/>
            </w:pPr>
            <w:hyperlink r:id="rId22" w:tooltip="NOTA-6.pdf" w:history="1">
              <w:r w:rsidRPr="004C6670">
                <w:rPr>
                  <w:rStyle w:val="Hyperlink"/>
                  <w:szCs w:val="24"/>
                </w:rPr>
                <w:t>NOTA-6.pdf</w:t>
              </w:r>
            </w:hyperlink>
          </w:p>
        </w:tc>
      </w:tr>
    </w:tbl>
    <w:p w14:paraId="0F4AE682" w14:textId="429C0356" w:rsidR="004C6670" w:rsidRDefault="004C6670" w:rsidP="004C6670">
      <w:pPr>
        <w:pStyle w:val="Stilsursa"/>
      </w:pPr>
      <w:r w:rsidRPr="004C6670">
        <w:t>Sursa: Secretariatul General al Guvernului</w:t>
      </w:r>
    </w:p>
    <w:p w14:paraId="7638DF18" w14:textId="7ED38849" w:rsidR="004C6670" w:rsidRPr="004C6670" w:rsidRDefault="004C6670" w:rsidP="004C6670">
      <w:pPr>
        <w:pStyle w:val="separatorarticole"/>
      </w:pPr>
      <w:r>
        <w:t>*</w:t>
      </w:r>
    </w:p>
    <w:p w14:paraId="7956F7F5" w14:textId="1420605E" w:rsidR="004C6670" w:rsidRDefault="004C6670" w:rsidP="004C6670">
      <w:pPr>
        <w:pStyle w:val="TitluArticolinINFOUE"/>
      </w:pPr>
      <w:bookmarkStart w:id="153" w:name="_Toc95127281"/>
      <w:r w:rsidRPr="004C6670">
        <w:t xml:space="preserve">Ministrul Economiei, despre Start </w:t>
      </w:r>
      <w:proofErr w:type="spellStart"/>
      <w:r w:rsidRPr="004C6670">
        <w:t>Up</w:t>
      </w:r>
      <w:proofErr w:type="spellEnd"/>
      <w:r w:rsidRPr="004C6670">
        <w:t xml:space="preserve"> </w:t>
      </w:r>
      <w:proofErr w:type="spellStart"/>
      <w:r w:rsidRPr="004C6670">
        <w:t>Nation</w:t>
      </w:r>
      <w:proofErr w:type="spellEnd"/>
      <w:r w:rsidRPr="004C6670">
        <w:t xml:space="preserve"> 2022: Ținta e ca programul să se poată derula în aprilie-mai</w:t>
      </w:r>
      <w:bookmarkEnd w:id="153"/>
    </w:p>
    <w:p w14:paraId="29353100" w14:textId="77777777" w:rsidR="004C6670" w:rsidRPr="004C6670" w:rsidRDefault="004C6670" w:rsidP="002D6107">
      <w:pPr>
        <w:jc w:val="both"/>
      </w:pPr>
      <w:r w:rsidRPr="004C6670">
        <w:t xml:space="preserve">Ministrul </w:t>
      </w:r>
      <w:proofErr w:type="spellStart"/>
      <w:r w:rsidRPr="004C6670">
        <w:t>Antreprenoriatului</w:t>
      </w:r>
      <w:proofErr w:type="spellEnd"/>
      <w:r w:rsidRPr="004C6670">
        <w:t xml:space="preserve"> și Turismului, Constantin-Daniel </w:t>
      </w:r>
      <w:proofErr w:type="spellStart"/>
      <w:r w:rsidRPr="004C6670">
        <w:t>Cadariu</w:t>
      </w:r>
      <w:proofErr w:type="spellEnd"/>
      <w:r w:rsidRPr="004C6670">
        <w:t>, a declarat pentru StartupCafe.ro faptul că ținta e ca noua ediție Start-</w:t>
      </w:r>
      <w:proofErr w:type="spellStart"/>
      <w:r w:rsidRPr="004C6670">
        <w:t>up</w:t>
      </w:r>
      <w:proofErr w:type="spellEnd"/>
      <w:r w:rsidRPr="004C6670">
        <w:t xml:space="preserve"> </w:t>
      </w:r>
      <w:proofErr w:type="spellStart"/>
      <w:r w:rsidRPr="004C6670">
        <w:t>Nation</w:t>
      </w:r>
      <w:proofErr w:type="spellEnd"/>
      <w:r w:rsidRPr="004C6670">
        <w:t xml:space="preserve"> să se poată derula în aprilie-mai.</w:t>
      </w:r>
    </w:p>
    <w:p w14:paraId="78A5A7F6" w14:textId="77777777" w:rsidR="004C6670" w:rsidRPr="004C6670" w:rsidRDefault="004C6670" w:rsidP="002D6107">
      <w:pPr>
        <w:jc w:val="both"/>
      </w:pPr>
      <w:r w:rsidRPr="004C6670">
        <w:t>Ca modificări, ministrul a menționat:</w:t>
      </w:r>
    </w:p>
    <w:p w14:paraId="062975D7" w14:textId="77777777" w:rsidR="004C6670" w:rsidRPr="004C6670" w:rsidRDefault="004C6670" w:rsidP="002D6107">
      <w:pPr>
        <w:numPr>
          <w:ilvl w:val="0"/>
          <w:numId w:val="14"/>
        </w:numPr>
        <w:jc w:val="both"/>
      </w:pPr>
      <w:r w:rsidRPr="004C6670">
        <w:t>Să nu se mai puncteze numărul de angajați;</w:t>
      </w:r>
    </w:p>
    <w:p w14:paraId="7F9A7B1D" w14:textId="77777777" w:rsidR="004C6670" w:rsidRPr="004C6670" w:rsidRDefault="004C6670" w:rsidP="002D6107">
      <w:pPr>
        <w:numPr>
          <w:ilvl w:val="0"/>
          <w:numId w:val="14"/>
        </w:numPr>
        <w:jc w:val="both"/>
      </w:pPr>
      <w:r w:rsidRPr="004C6670">
        <w:lastRenderedPageBreak/>
        <w:t>Cofinanțare între 5-10-15%;</w:t>
      </w:r>
    </w:p>
    <w:p w14:paraId="647208B6" w14:textId="77777777" w:rsidR="004C6670" w:rsidRPr="004C6670" w:rsidRDefault="004C6670" w:rsidP="002D6107">
      <w:pPr>
        <w:numPr>
          <w:ilvl w:val="0"/>
          <w:numId w:val="14"/>
        </w:numPr>
        <w:jc w:val="both"/>
      </w:pPr>
      <w:proofErr w:type="spellStart"/>
      <w:r w:rsidRPr="004C6670">
        <w:t>Aplicanții</w:t>
      </w:r>
      <w:proofErr w:type="spellEnd"/>
      <w:r w:rsidRPr="004C6670">
        <w:t xml:space="preserve"> vor putea lua credite cu garanție de stat.</w:t>
      </w:r>
    </w:p>
    <w:p w14:paraId="05C50DA8" w14:textId="4A095241" w:rsidR="004C6670" w:rsidRPr="004C6670" w:rsidRDefault="004C6670" w:rsidP="002D6107">
      <w:pPr>
        <w:jc w:val="both"/>
      </w:pPr>
      <w:r w:rsidRPr="004C6670">
        <w:t xml:space="preserve">Referitor la valoarea grantului acordat, ținta este să rămână tot la maximum 200.000 de lei, a precizat acesta... click </w:t>
      </w:r>
      <w:hyperlink r:id="rId23" w:tgtFrame="_blank" w:history="1">
        <w:r w:rsidRPr="004C6670">
          <w:rPr>
            <w:rStyle w:val="Hyperlink"/>
            <w:b/>
            <w:bCs/>
            <w:i/>
            <w:iCs/>
            <w:szCs w:val="24"/>
          </w:rPr>
          <w:t>aici</w:t>
        </w:r>
      </w:hyperlink>
      <w:r w:rsidRPr="004C6670">
        <w:t xml:space="preserve"> pentru detalii</w:t>
      </w:r>
    </w:p>
    <w:p w14:paraId="391DB5C3" w14:textId="31A8326F" w:rsidR="004C6670" w:rsidRDefault="004C6670" w:rsidP="004C6670">
      <w:pPr>
        <w:pStyle w:val="Stilsursa"/>
      </w:pPr>
      <w:r>
        <w:t>S</w:t>
      </w:r>
      <w:r w:rsidRPr="004C6670">
        <w:t xml:space="preserve">ursa: </w:t>
      </w:r>
      <w:hyperlink r:id="rId24" w:history="1">
        <w:r w:rsidRPr="00DD3D69">
          <w:rPr>
            <w:rStyle w:val="Hyperlink"/>
            <w:sz w:val="14"/>
            <w:szCs w:val="24"/>
          </w:rPr>
          <w:t>www.startupcafe.ro</w:t>
        </w:r>
      </w:hyperlink>
    </w:p>
    <w:p w14:paraId="158496BB" w14:textId="50331926" w:rsidR="004C6670" w:rsidRDefault="004C6670" w:rsidP="004C6670">
      <w:pPr>
        <w:pStyle w:val="separatorarticole"/>
      </w:pPr>
      <w:r>
        <w:t>*</w:t>
      </w:r>
    </w:p>
    <w:p w14:paraId="535896AD" w14:textId="2DBCB19D" w:rsidR="004C6670" w:rsidRDefault="004C6670" w:rsidP="004C6670">
      <w:pPr>
        <w:pStyle w:val="TitluArticolinINFOUE"/>
      </w:pPr>
      <w:bookmarkStart w:id="154" w:name="_Toc95127282"/>
      <w:r w:rsidRPr="004C6670">
        <w:t>Manualul de Comunicare și Design aferent Granturilor SEE 2014 – 2021 a fost actualizat</w:t>
      </w:r>
      <w:bookmarkEnd w:id="154"/>
    </w:p>
    <w:p w14:paraId="766C8370" w14:textId="77777777" w:rsidR="004C6670" w:rsidRPr="004C6670" w:rsidRDefault="004C6670" w:rsidP="002D6107">
      <w:pPr>
        <w:jc w:val="both"/>
      </w:pPr>
      <w:r w:rsidRPr="004C6670">
        <w:t>Ieri, 1 februarie 2022, Unitatea de Management a Proiectului din cadrul Ministerului Culturii a anunțat actualizarea Manualului de Comunicare și Design aferent Granturilor SEE 2014 – 2021.</w:t>
      </w:r>
    </w:p>
    <w:p w14:paraId="3BFB5D45" w14:textId="77777777" w:rsidR="004C6670" w:rsidRPr="004C6670" w:rsidRDefault="004C6670" w:rsidP="002D6107">
      <w:pPr>
        <w:jc w:val="both"/>
      </w:pPr>
      <w:r w:rsidRPr="004C6670">
        <w:t>Cele mai importante modificări vizează:</w:t>
      </w:r>
    </w:p>
    <w:p w14:paraId="3535E407" w14:textId="77777777" w:rsidR="004C6670" w:rsidRPr="004C6670" w:rsidRDefault="004C6670" w:rsidP="002D6107">
      <w:pPr>
        <w:numPr>
          <w:ilvl w:val="0"/>
          <w:numId w:val="15"/>
        </w:numPr>
        <w:jc w:val="both"/>
      </w:pPr>
      <w:r w:rsidRPr="004C6670">
        <w:t>logo-uri actualizate Granturi SEE/ Norvegiene și utilizarea combinată a acestora cu alte logo-uri;</w:t>
      </w:r>
    </w:p>
    <w:p w14:paraId="6F79B0B7" w14:textId="77777777" w:rsidR="004C6670" w:rsidRPr="004C6670" w:rsidRDefault="004C6670" w:rsidP="004C6670">
      <w:r w:rsidRPr="004C6670">
        <w:t>Atenție! Logo-</w:t>
      </w:r>
      <w:proofErr w:type="spellStart"/>
      <w:r w:rsidRPr="004C6670">
        <w:t>ul</w:t>
      </w:r>
      <w:proofErr w:type="spellEnd"/>
      <w:r w:rsidRPr="004C6670">
        <w:t xml:space="preserve"> dedicat proiectelor va fi transmis OBLIGATORIU spre verificare și avizare Operatorului de Program – Punctului Național de Contact – Oficiului Mecanismului </w:t>
      </w:r>
      <w:proofErr w:type="spellStart"/>
      <w:r w:rsidRPr="004C6670">
        <w:t>Finaciar</w:t>
      </w:r>
      <w:proofErr w:type="spellEnd"/>
      <w:r w:rsidRPr="004C6670">
        <w:t>;</w:t>
      </w:r>
    </w:p>
    <w:p w14:paraId="2A7D43F5" w14:textId="77777777" w:rsidR="004C6670" w:rsidRPr="004C6670" w:rsidRDefault="004C6670" w:rsidP="00606E88">
      <w:pPr>
        <w:numPr>
          <w:ilvl w:val="0"/>
          <w:numId w:val="16"/>
        </w:numPr>
      </w:pPr>
      <w:r w:rsidRPr="004C6670">
        <w:t>texte actualizate pentru plăcile comemorative.</w:t>
      </w:r>
    </w:p>
    <w:p w14:paraId="22A4E200" w14:textId="77777777" w:rsidR="004C6670" w:rsidRPr="004C6670" w:rsidRDefault="004C6670" w:rsidP="004C6670">
      <w:r w:rsidRPr="004C6670">
        <w:t xml:space="preserve">Manualul de Comunicare și Design aferent Granturilor SEE 2014 – 2021, actualizat, este disponibil </w:t>
      </w:r>
      <w:hyperlink r:id="rId25" w:tgtFrame="_blank" w:history="1">
        <w:r w:rsidRPr="004C6670">
          <w:rPr>
            <w:rStyle w:val="Hyperlink"/>
            <w:b/>
            <w:bCs/>
            <w:i/>
            <w:iCs/>
            <w:szCs w:val="24"/>
          </w:rPr>
          <w:t>aici</w:t>
        </w:r>
      </w:hyperlink>
      <w:r w:rsidRPr="004C6670">
        <w:t>.</w:t>
      </w:r>
    </w:p>
    <w:p w14:paraId="2A7EE53B" w14:textId="77777777" w:rsidR="004C6670" w:rsidRPr="004C6670" w:rsidRDefault="004C6670" w:rsidP="004C6670">
      <w:pPr>
        <w:pStyle w:val="Stilsursa"/>
      </w:pPr>
      <w:r w:rsidRPr="004C6670">
        <w:t>Sursa: Programul RO-Cultura</w:t>
      </w:r>
    </w:p>
    <w:p w14:paraId="3AF6AB2D" w14:textId="2BDB05B6" w:rsidR="004C6670" w:rsidRDefault="004C6670" w:rsidP="004C6670">
      <w:pPr>
        <w:pStyle w:val="separatorarticole"/>
      </w:pPr>
      <w:r>
        <w:t>*</w:t>
      </w:r>
    </w:p>
    <w:p w14:paraId="0C76DD8E" w14:textId="22A33549" w:rsidR="004C6670" w:rsidRDefault="00606E88" w:rsidP="00606E88">
      <w:pPr>
        <w:pStyle w:val="TitluArticolinINFOUE"/>
      </w:pPr>
      <w:bookmarkStart w:id="155" w:name="_Toc95127283"/>
      <w:r w:rsidRPr="00606E88">
        <w:t>A 14-a versiune a Programului Național de Dezvoltare Rurală 2014-2020</w:t>
      </w:r>
      <w:bookmarkEnd w:id="155"/>
    </w:p>
    <w:p w14:paraId="1372E4C7" w14:textId="77777777" w:rsidR="00606E88" w:rsidRPr="00606E88" w:rsidRDefault="00606E88" w:rsidP="002D6107">
      <w:pPr>
        <w:jc w:val="both"/>
      </w:pPr>
      <w:r w:rsidRPr="00606E88">
        <w:t>Ministerul Agriculturii și Dezvoltării Rurale a anunțat ieri, 02 februarie 2022, publicarea celei de-a 14-a versiuni a Programului Național de Dezvoltare Rurală 2014-2020.</w:t>
      </w:r>
    </w:p>
    <w:p w14:paraId="39BF6C80" w14:textId="77777777" w:rsidR="00606E88" w:rsidRPr="00606E88" w:rsidRDefault="00606E88" w:rsidP="002D6107">
      <w:pPr>
        <w:jc w:val="both"/>
      </w:pPr>
      <w:r w:rsidRPr="00606E88">
        <w:t xml:space="preserve">Documentul poate fi consultat </w:t>
      </w:r>
      <w:hyperlink r:id="rId26" w:tgtFrame="_blank" w:history="1">
        <w:r w:rsidRPr="00606E88">
          <w:rPr>
            <w:rStyle w:val="Hyperlink"/>
            <w:b/>
            <w:bCs/>
            <w:i/>
            <w:iCs/>
            <w:szCs w:val="24"/>
          </w:rPr>
          <w:t>aici</w:t>
        </w:r>
      </w:hyperlink>
      <w:r w:rsidRPr="00606E88">
        <w:t>.</w:t>
      </w:r>
    </w:p>
    <w:p w14:paraId="66F13736" w14:textId="77777777" w:rsidR="00606E88" w:rsidRPr="00606E88" w:rsidRDefault="00606E88" w:rsidP="00606E88">
      <w:pPr>
        <w:pStyle w:val="Stilsursa"/>
      </w:pPr>
      <w:r w:rsidRPr="00606E88">
        <w:t>Sursa: MADR</w:t>
      </w:r>
    </w:p>
    <w:p w14:paraId="6A400390" w14:textId="56A5D567" w:rsidR="00606E88" w:rsidRDefault="003066DE" w:rsidP="003066DE">
      <w:pPr>
        <w:pStyle w:val="separatorarticole"/>
      </w:pPr>
      <w:r>
        <w:t>*</w:t>
      </w:r>
    </w:p>
    <w:p w14:paraId="32F8BCEA" w14:textId="4EA7498F" w:rsidR="003066DE" w:rsidRDefault="003066DE" w:rsidP="003066DE">
      <w:pPr>
        <w:pStyle w:val="TitluArticolinINFOUE"/>
      </w:pPr>
      <w:bookmarkStart w:id="156" w:name="_Toc95127284"/>
      <w:r w:rsidRPr="003066DE">
        <w:t xml:space="preserve">Pe 2 februarie s-a finalizat procesul de plată pe schema de ajutor </w:t>
      </w:r>
      <w:proofErr w:type="spellStart"/>
      <w:r w:rsidRPr="003066DE">
        <w:t>HoReCa</w:t>
      </w:r>
      <w:proofErr w:type="spellEnd"/>
      <w:r w:rsidRPr="003066DE">
        <w:t>. Care este stadiul celorlalte programe gestionate de MAT</w:t>
      </w:r>
      <w:bookmarkEnd w:id="156"/>
    </w:p>
    <w:p w14:paraId="3C3E39F4" w14:textId="77777777" w:rsidR="003066DE" w:rsidRPr="003066DE" w:rsidRDefault="003066DE" w:rsidP="002D6107">
      <w:pPr>
        <w:jc w:val="both"/>
      </w:pPr>
      <w:r w:rsidRPr="003066DE">
        <w:t xml:space="preserve">În cadrul ședinței de guvern de ieri, 2 februarie 2022, ministrul </w:t>
      </w:r>
      <w:proofErr w:type="spellStart"/>
      <w:r w:rsidRPr="003066DE">
        <w:t>Antreprenoriatului</w:t>
      </w:r>
      <w:proofErr w:type="spellEnd"/>
      <w:r w:rsidRPr="003066DE">
        <w:t xml:space="preserve"> și Turismului, Constantin-Daniel </w:t>
      </w:r>
      <w:proofErr w:type="spellStart"/>
      <w:r w:rsidRPr="003066DE">
        <w:t>Cadariu</w:t>
      </w:r>
      <w:proofErr w:type="spellEnd"/>
      <w:r w:rsidRPr="003066DE">
        <w:t>, a făcut precizări referitoare la stadiul schemelor de ajutor de stat lansate în contextul pandemiei de COVID-19, dar și cu privire la alte oportunități de sprijin derulate de minister.</w:t>
      </w:r>
    </w:p>
    <w:p w14:paraId="3A420B06" w14:textId="77777777" w:rsidR="003066DE" w:rsidRPr="003066DE" w:rsidRDefault="003066DE" w:rsidP="002D6107">
      <w:pPr>
        <w:jc w:val="both"/>
      </w:pPr>
      <w:r w:rsidRPr="003066DE">
        <w:t xml:space="preserve">Referitor la </w:t>
      </w:r>
      <w:r w:rsidRPr="003066DE">
        <w:rPr>
          <w:b/>
          <w:bCs/>
        </w:rPr>
        <w:t xml:space="preserve">schema </w:t>
      </w:r>
      <w:proofErr w:type="spellStart"/>
      <w:r w:rsidRPr="003066DE">
        <w:rPr>
          <w:b/>
          <w:bCs/>
        </w:rPr>
        <w:t>HoReCa</w:t>
      </w:r>
      <w:proofErr w:type="spellEnd"/>
      <w:r w:rsidRPr="003066DE">
        <w:t xml:space="preserve">, ministrul </w:t>
      </w:r>
      <w:proofErr w:type="spellStart"/>
      <w:r w:rsidRPr="003066DE">
        <w:t>Cadariu</w:t>
      </w:r>
      <w:proofErr w:type="spellEnd"/>
      <w:r w:rsidRPr="003066DE">
        <w:t xml:space="preserve"> a anunțat faptul că „</w:t>
      </w:r>
      <w:r w:rsidRPr="003066DE">
        <w:rPr>
          <w:i/>
          <w:iCs/>
        </w:rPr>
        <w:t>astăzi (</w:t>
      </w:r>
      <w:proofErr w:type="spellStart"/>
      <w:r w:rsidRPr="003066DE">
        <w:rPr>
          <w:i/>
          <w:iCs/>
        </w:rPr>
        <w:t>n.r</w:t>
      </w:r>
      <w:proofErr w:type="spellEnd"/>
      <w:r w:rsidRPr="003066DE">
        <w:rPr>
          <w:i/>
          <w:iCs/>
        </w:rPr>
        <w:t xml:space="preserve"> ieri), 2 februarie, am închis în sfârșit și schema de ajutor </w:t>
      </w:r>
      <w:proofErr w:type="spellStart"/>
      <w:r w:rsidRPr="003066DE">
        <w:rPr>
          <w:i/>
          <w:iCs/>
        </w:rPr>
        <w:t>HoReCa</w:t>
      </w:r>
      <w:proofErr w:type="spellEnd"/>
      <w:r w:rsidRPr="003066DE">
        <w:rPr>
          <w:i/>
          <w:iCs/>
        </w:rPr>
        <w:t xml:space="preserve">. În total, s-au achitat aproape 2,2 miliarde de lei; primul miliard în decembrie, reprezentând o </w:t>
      </w:r>
      <w:proofErr w:type="spellStart"/>
      <w:r w:rsidRPr="003066DE">
        <w:rPr>
          <w:i/>
          <w:iCs/>
        </w:rPr>
        <w:t>prorată</w:t>
      </w:r>
      <w:proofErr w:type="spellEnd"/>
      <w:r w:rsidRPr="003066DE">
        <w:rPr>
          <w:i/>
          <w:iCs/>
        </w:rPr>
        <w:t xml:space="preserve"> de 47%, iar diferența în ultima săptămână, reprezentând 53%. În fond, discutăm de o infuzie de capital în activitatea turistică de peste 400 de milioane de euro în doar două luni</w:t>
      </w:r>
      <w:r w:rsidRPr="003066DE">
        <w:t>”.</w:t>
      </w:r>
    </w:p>
    <w:p w14:paraId="12ADC6AA" w14:textId="77777777" w:rsidR="003066DE" w:rsidRPr="003066DE" w:rsidRDefault="003066DE" w:rsidP="002D6107">
      <w:pPr>
        <w:jc w:val="both"/>
      </w:pPr>
      <w:r w:rsidRPr="003066DE">
        <w:t xml:space="preserve">În ceea ce privește </w:t>
      </w:r>
      <w:r w:rsidRPr="003066DE">
        <w:rPr>
          <w:b/>
          <w:bCs/>
        </w:rPr>
        <w:t xml:space="preserve">măsura 1 – </w:t>
      </w:r>
      <w:proofErr w:type="spellStart"/>
      <w:r w:rsidRPr="003066DE">
        <w:rPr>
          <w:b/>
          <w:bCs/>
        </w:rPr>
        <w:t>microgranturi</w:t>
      </w:r>
      <w:proofErr w:type="spellEnd"/>
      <w:r w:rsidRPr="003066DE">
        <w:t>, ministrul a explicat faptul că „</w:t>
      </w:r>
      <w:r w:rsidRPr="003066DE">
        <w:rPr>
          <w:i/>
          <w:iCs/>
        </w:rPr>
        <w:t>în prima (</w:t>
      </w:r>
      <w:proofErr w:type="spellStart"/>
      <w:r w:rsidRPr="003066DE">
        <w:rPr>
          <w:i/>
          <w:iCs/>
        </w:rPr>
        <w:t>n.r</w:t>
      </w:r>
      <w:proofErr w:type="spellEnd"/>
      <w:r w:rsidRPr="003066DE">
        <w:rPr>
          <w:i/>
          <w:iCs/>
        </w:rPr>
        <w:t xml:space="preserve"> ediție) au fost 17.000 de beneficiari plătiți; s-au cheltuit doar 35 de milioane de euro și au rămas disponibile 65 de milioane de euro. Acum sunt aproximativ 33.000 de cereri depuse. Ne propunem să lucrăm pe calupuri de câte 5.000 de beneficiari, astfel încât atunci când terminăm analiza și încheiem contractele, să putem face plățile</w:t>
      </w:r>
      <w:r w:rsidRPr="003066DE">
        <w:t>”.</w:t>
      </w:r>
    </w:p>
    <w:p w14:paraId="2FAB274C" w14:textId="77777777" w:rsidR="003066DE" w:rsidRPr="003066DE" w:rsidRDefault="003066DE" w:rsidP="002D6107">
      <w:pPr>
        <w:jc w:val="both"/>
      </w:pPr>
      <w:r w:rsidRPr="003066DE">
        <w:t xml:space="preserve">În legătură cu </w:t>
      </w:r>
      <w:r w:rsidRPr="003066DE">
        <w:rPr>
          <w:b/>
          <w:bCs/>
        </w:rPr>
        <w:t>măsura 2 – granturi pentru capital de lucru</w:t>
      </w:r>
      <w:r w:rsidRPr="003066DE">
        <w:t>: „</w:t>
      </w:r>
      <w:r w:rsidRPr="003066DE">
        <w:rPr>
          <w:i/>
          <w:iCs/>
        </w:rPr>
        <w:t>acolo exista la momentul preluării mandatului un deficit de 570 de milioane de lei pentru ultimii 2.885 de beneficiari. S-a asigurat această sumă în bugetul ministerului, iar astăzi (</w:t>
      </w:r>
      <w:proofErr w:type="spellStart"/>
      <w:r w:rsidRPr="003066DE">
        <w:rPr>
          <w:i/>
          <w:iCs/>
        </w:rPr>
        <w:t>n.r</w:t>
      </w:r>
      <w:proofErr w:type="spellEnd"/>
      <w:r w:rsidRPr="003066DE">
        <w:rPr>
          <w:i/>
          <w:iCs/>
        </w:rPr>
        <w:t xml:space="preserve"> ieri) cu un proiect în primă lectură (disponibil </w:t>
      </w:r>
      <w:hyperlink r:id="rId27" w:tgtFrame="_blank" w:history="1">
        <w:r w:rsidRPr="003066DE">
          <w:rPr>
            <w:rStyle w:val="Hyperlink"/>
            <w:b/>
            <w:bCs/>
            <w:i/>
            <w:iCs/>
            <w:szCs w:val="24"/>
          </w:rPr>
          <w:t>aici</w:t>
        </w:r>
      </w:hyperlink>
      <w:r w:rsidRPr="003066DE">
        <w:rPr>
          <w:i/>
          <w:iCs/>
        </w:rPr>
        <w:t xml:space="preserve">) pentru a face o corectură pe titlul bugetar, care să ne permită folosirea </w:t>
      </w:r>
      <w:proofErr w:type="spellStart"/>
      <w:r w:rsidRPr="003066DE">
        <w:rPr>
          <w:i/>
          <w:iCs/>
        </w:rPr>
        <w:t>baniilor</w:t>
      </w:r>
      <w:proofErr w:type="spellEnd"/>
      <w:r w:rsidRPr="003066DE">
        <w:rPr>
          <w:i/>
          <w:iCs/>
        </w:rPr>
        <w:t>. Totodată, acesta va sta la baza unui act adițional între instituția noastră și Ministerul Investițiilor și Proiectelor Europene, necesar pentru a închide Măsura 2 în cursul lunii februarie</w:t>
      </w:r>
      <w:r w:rsidRPr="003066DE">
        <w:t>”.</w:t>
      </w:r>
    </w:p>
    <w:p w14:paraId="540F69A5" w14:textId="77777777" w:rsidR="003066DE" w:rsidRPr="003066DE" w:rsidRDefault="003066DE" w:rsidP="002D6107">
      <w:pPr>
        <w:jc w:val="both"/>
      </w:pPr>
      <w:r w:rsidRPr="003066DE">
        <w:lastRenderedPageBreak/>
        <w:t xml:space="preserve">Totodată, acesta a anunțat că </w:t>
      </w:r>
      <w:r w:rsidRPr="003066DE">
        <w:rPr>
          <w:b/>
          <w:bCs/>
        </w:rPr>
        <w:t>ministerul urmărește să deruleze în cursul acestui an cel puțin 10 programe</w:t>
      </w:r>
      <w:r w:rsidRPr="003066DE">
        <w:t xml:space="preserve"> care să vină în sprijinul mediului de afaceri „</w:t>
      </w:r>
      <w:r w:rsidRPr="003066DE">
        <w:rPr>
          <w:i/>
          <w:iCs/>
        </w:rPr>
        <w:t>indiferent că discutăm de agenți economici aflați la început de drum, între 0 și 3 ani sau agenți economici mai vechi, despre granturi sau de scheme care să le asigure garantarea unor credite, ori inclusiv despre un program care să presupună acordarea de credite cu dobândă subvenționată din partea ministerului.”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3066DE" w:rsidRPr="003066DE" w14:paraId="2628B3DD" w14:textId="77777777" w:rsidTr="003066DE">
        <w:trPr>
          <w:tblHeader/>
          <w:tblCellSpacing w:w="15" w:type="dxa"/>
        </w:trPr>
        <w:tc>
          <w:tcPr>
            <w:tcW w:w="0" w:type="auto"/>
            <w:vAlign w:val="center"/>
            <w:hideMark/>
          </w:tcPr>
          <w:p w14:paraId="6DDF2F5B" w14:textId="77777777" w:rsidR="003066DE" w:rsidRPr="003066DE" w:rsidRDefault="003066DE" w:rsidP="002D6107">
            <w:pPr>
              <w:jc w:val="both"/>
              <w:rPr>
                <w:b/>
                <w:bCs/>
              </w:rPr>
            </w:pPr>
            <w:r w:rsidRPr="003066DE">
              <w:rPr>
                <w:b/>
                <w:bCs/>
              </w:rPr>
              <w:t>Documente</w:t>
            </w:r>
          </w:p>
        </w:tc>
      </w:tr>
      <w:tr w:rsidR="003066DE" w:rsidRPr="003066DE" w14:paraId="5C8DC1D9" w14:textId="77777777" w:rsidTr="003066DE">
        <w:trPr>
          <w:tblCellSpacing w:w="15" w:type="dxa"/>
        </w:trPr>
        <w:tc>
          <w:tcPr>
            <w:tcW w:w="0" w:type="auto"/>
            <w:vAlign w:val="center"/>
            <w:hideMark/>
          </w:tcPr>
          <w:p w14:paraId="0288FE3B" w14:textId="77777777" w:rsidR="003066DE" w:rsidRPr="003066DE" w:rsidRDefault="003066DE" w:rsidP="002D6107">
            <w:pPr>
              <w:jc w:val="both"/>
            </w:pPr>
            <w:hyperlink r:id="rId28" w:tooltip="OUG.pdf" w:history="1">
              <w:r w:rsidRPr="003066DE">
                <w:rPr>
                  <w:rStyle w:val="Hyperlink"/>
                  <w:szCs w:val="24"/>
                </w:rPr>
                <w:t>OUG.pdf</w:t>
              </w:r>
            </w:hyperlink>
          </w:p>
        </w:tc>
      </w:tr>
    </w:tbl>
    <w:p w14:paraId="02BDC66C" w14:textId="58ED2EB5" w:rsidR="003066DE" w:rsidRDefault="003066DE" w:rsidP="003066DE">
      <w:pPr>
        <w:pStyle w:val="Stilsursa"/>
      </w:pPr>
      <w:r w:rsidRPr="003066DE">
        <w:t>Sursa: MAT</w:t>
      </w:r>
    </w:p>
    <w:p w14:paraId="1E25B464" w14:textId="60111C38" w:rsidR="00A0356A" w:rsidRDefault="00A0356A" w:rsidP="00A0356A">
      <w:pPr>
        <w:pStyle w:val="separatorarticole"/>
      </w:pPr>
      <w:r>
        <w:t>*</w:t>
      </w:r>
    </w:p>
    <w:p w14:paraId="0B74768D" w14:textId="31A58346" w:rsidR="00A0356A" w:rsidRDefault="00A0356A" w:rsidP="00A0356A">
      <w:pPr>
        <w:pStyle w:val="TitluArticolinINFOUE"/>
      </w:pPr>
      <w:bookmarkStart w:id="157" w:name="_Toc95127285"/>
      <w:r w:rsidRPr="00A0356A">
        <w:t>Granturi SEE și Norvegiene: 18 proiecte aprobate în Runda 2021 pentru Programul Educație</w:t>
      </w:r>
      <w:bookmarkEnd w:id="157"/>
    </w:p>
    <w:p w14:paraId="5D86B0CB" w14:textId="77777777" w:rsidR="00A0356A" w:rsidRPr="00A0356A" w:rsidRDefault="00A0356A" w:rsidP="002D6107">
      <w:pPr>
        <w:jc w:val="both"/>
      </w:pPr>
      <w:r w:rsidRPr="00A0356A">
        <w:t>Punctul Național de Contact pentru Granturile SEE și Norvegiene a publicat rezultatele Rundei 2021 pentru proiecte depuse în cadrul Programului Educație.</w:t>
      </w:r>
    </w:p>
    <w:p w14:paraId="1339319E" w14:textId="77777777" w:rsidR="00A0356A" w:rsidRPr="00A0356A" w:rsidRDefault="00A0356A" w:rsidP="002D6107">
      <w:pPr>
        <w:jc w:val="both"/>
      </w:pPr>
      <w:r w:rsidRPr="00A0356A">
        <w:t xml:space="preserve">Au fost aprobate 12 proiecte din </w:t>
      </w:r>
      <w:r w:rsidRPr="00A0356A">
        <w:rPr>
          <w:b/>
          <w:bCs/>
        </w:rPr>
        <w:t>domeniul învățământului preuniversitar</w:t>
      </w:r>
      <w:r w:rsidRPr="00A0356A">
        <w:t xml:space="preserve"> și 6 proiecte în </w:t>
      </w:r>
      <w:r w:rsidRPr="00A0356A">
        <w:rPr>
          <w:b/>
          <w:bCs/>
        </w:rPr>
        <w:t>domeniul incluziunii copiilor romi în școală (RCIS)</w:t>
      </w:r>
      <w:r w:rsidRPr="00A0356A">
        <w:t>.</w:t>
      </w:r>
    </w:p>
    <w:p w14:paraId="14313405" w14:textId="77777777" w:rsidR="00A0356A" w:rsidRPr="00A0356A" w:rsidRDefault="00A0356A" w:rsidP="002D6107">
      <w:pPr>
        <w:jc w:val="both"/>
      </w:pPr>
      <w:r w:rsidRPr="00A0356A">
        <w:t xml:space="preserve">Listele sunt disponibile </w:t>
      </w:r>
      <w:hyperlink r:id="rId29" w:tgtFrame="_blank" w:history="1">
        <w:r w:rsidRPr="00A0356A">
          <w:rPr>
            <w:rStyle w:val="Hyperlink"/>
            <w:szCs w:val="24"/>
          </w:rPr>
          <w:t>aici</w:t>
        </w:r>
      </w:hyperlink>
      <w:r w:rsidRPr="00A0356A">
        <w:t xml:space="preserve">, pentru domeniul învățământului și </w:t>
      </w:r>
      <w:hyperlink r:id="rId30" w:tgtFrame="_blank" w:history="1">
        <w:r w:rsidRPr="00A0356A">
          <w:rPr>
            <w:rStyle w:val="Hyperlink"/>
            <w:szCs w:val="24"/>
          </w:rPr>
          <w:t>aici</w:t>
        </w:r>
      </w:hyperlink>
      <w:r w:rsidRPr="00A0356A">
        <w:t>, pentru domeniul incluziunii copiilor romi în școală.</w:t>
      </w:r>
    </w:p>
    <w:p w14:paraId="3EA57171" w14:textId="0D93C855" w:rsidR="00A0356A" w:rsidRDefault="00A0356A" w:rsidP="00A0356A">
      <w:pPr>
        <w:pStyle w:val="Stilsursa"/>
      </w:pPr>
      <w:r w:rsidRPr="00A0356A">
        <w:t>Sursa: Granturile SEE și Norvegiene</w:t>
      </w:r>
    </w:p>
    <w:p w14:paraId="797929BC" w14:textId="7F98D21A" w:rsidR="00A0356A" w:rsidRDefault="00A0356A" w:rsidP="00A0356A">
      <w:pPr>
        <w:pStyle w:val="separatorarticole"/>
      </w:pPr>
      <w:r>
        <w:t>*</w:t>
      </w:r>
    </w:p>
    <w:p w14:paraId="70174CE3" w14:textId="11CA0FD5" w:rsidR="00A0356A" w:rsidRDefault="009454C5" w:rsidP="009454C5">
      <w:pPr>
        <w:pStyle w:val="TitluArticolinINFOUE"/>
        <w:jc w:val="both"/>
      </w:pPr>
      <w:bookmarkStart w:id="158" w:name="_Toc95127286"/>
      <w:r w:rsidRPr="009454C5">
        <w:t>În perioada februarie-martie 2022 vor fi organizate patru evenimente privind buna guvernanță a politicii regionale a Uniunii Europene</w:t>
      </w:r>
      <w:bookmarkEnd w:id="158"/>
    </w:p>
    <w:p w14:paraId="1E2A0A44" w14:textId="2CCD0FF9" w:rsidR="009454C5" w:rsidRPr="009454C5" w:rsidRDefault="002D6107" w:rsidP="002D6107">
      <w:pPr>
        <w:jc w:val="both"/>
      </w:pPr>
      <w:r w:rsidRPr="009454C5">
        <w:drawing>
          <wp:anchor distT="0" distB="0" distL="114300" distR="114300" simplePos="0" relativeHeight="252044288" behindDoc="0" locked="0" layoutInCell="1" allowOverlap="1" wp14:anchorId="41FCE24A" wp14:editId="73F07D84">
            <wp:simplePos x="0" y="0"/>
            <wp:positionH relativeFrom="column">
              <wp:posOffset>135890</wp:posOffset>
            </wp:positionH>
            <wp:positionV relativeFrom="paragraph">
              <wp:posOffset>378135</wp:posOffset>
            </wp:positionV>
            <wp:extent cx="2716530" cy="1654175"/>
            <wp:effectExtent l="133350" t="76200" r="83820" b="136525"/>
            <wp:wrapSquare wrapText="bothSides"/>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6530" cy="1654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454C5" w:rsidRPr="009454C5">
        <w:t>Direcția Generală Politică Regională și Urbană a Comisiei Europene organizează online, în lunile februarie și martie 2022, o serie de patru evenimente privind buna guvernanță a politicii regionale a Uniunii Europene.</w:t>
      </w:r>
    </w:p>
    <w:p w14:paraId="4DD89FE1" w14:textId="77777777" w:rsidR="009454C5" w:rsidRPr="009454C5" w:rsidRDefault="009454C5" w:rsidP="002D6107">
      <w:pPr>
        <w:jc w:val="both"/>
      </w:pPr>
      <w:r w:rsidRPr="009454C5">
        <w:t>Evenimentele se vor desfășura după următorul calendar:</w:t>
      </w:r>
    </w:p>
    <w:p w14:paraId="0A7A5807" w14:textId="77777777" w:rsidR="009454C5" w:rsidRPr="009454C5" w:rsidRDefault="009454C5" w:rsidP="002D6107">
      <w:pPr>
        <w:numPr>
          <w:ilvl w:val="0"/>
          <w:numId w:val="32"/>
        </w:numPr>
        <w:jc w:val="both"/>
      </w:pPr>
      <w:r w:rsidRPr="009454C5">
        <w:rPr>
          <w:b/>
          <w:bCs/>
        </w:rPr>
        <w:t>8-9 februarie 2022</w:t>
      </w:r>
      <w:r w:rsidRPr="009454C5">
        <w:t> – </w:t>
      </w:r>
      <w:r w:rsidRPr="009454C5">
        <w:rPr>
          <w:i/>
          <w:iCs/>
        </w:rPr>
        <w:t>„Construirea transparenței cu pacte de integritate în Europa”</w:t>
      </w:r>
      <w:r w:rsidRPr="009454C5">
        <w:t xml:space="preserve"> este tema primului eveniment, în care vor fi prezentate rezultatele proiectului-pilot desfășurat cu </w:t>
      </w:r>
      <w:proofErr w:type="spellStart"/>
      <w:r w:rsidRPr="009454C5">
        <w:t>Transparency</w:t>
      </w:r>
      <w:proofErr w:type="spellEnd"/>
      <w:r w:rsidRPr="009454C5">
        <w:t xml:space="preserve"> International și cu alte organizații ale societății civile din 11 state membre, începând din 2016.</w:t>
      </w:r>
    </w:p>
    <w:p w14:paraId="128FBD7E" w14:textId="77777777" w:rsidR="009454C5" w:rsidRPr="009454C5" w:rsidRDefault="009454C5" w:rsidP="002D6107">
      <w:pPr>
        <w:numPr>
          <w:ilvl w:val="0"/>
          <w:numId w:val="32"/>
        </w:numPr>
        <w:jc w:val="both"/>
      </w:pPr>
      <w:r w:rsidRPr="009454C5">
        <w:rPr>
          <w:b/>
          <w:bCs/>
        </w:rPr>
        <w:t>16 februarie 2022</w:t>
      </w:r>
      <w:r w:rsidRPr="009454C5">
        <w:t> – </w:t>
      </w:r>
      <w:r w:rsidRPr="009454C5">
        <w:rPr>
          <w:i/>
          <w:iCs/>
        </w:rPr>
        <w:t>„Forumul pentru autoritățile de management: Consolidarea capacității administrative 2021-2027”</w:t>
      </w:r>
      <w:r w:rsidRPr="009454C5">
        <w:t> va fi un eveniment organizat în cooperare cu OCDE ce va reuni autoritățile de management, în care vor fi diseminate informații cu privire la consolidarea capacității administrative, explorarea de noi idei pentru consolidarea capacității de a depăși provocările administrative ce pot limita gestionarea și utilizarea eficace a fondurilor UE în cadrul politicii de coeziune, precum și partajarea rezultatelor și lecțiilor învățate în urma proiectului-pilot al DG REGIO privind concentrarea frontală a capacităților administrative pentru perioada de după 2020. Informații suplimentare despre acest subiect puteți regăsi în broșura editată de organizatori, disponibilă spre descărcare la următorul link: </w:t>
      </w:r>
      <w:hyperlink r:id="rId32" w:tgtFrame="_blank" w:history="1">
        <w:r w:rsidRPr="009454C5">
          <w:rPr>
            <w:rStyle w:val="Hyperlink"/>
            <w:szCs w:val="24"/>
          </w:rPr>
          <w:t>https://ec.europa.eu/regional_policy/sources/policy/how/improving-investment/info_event_16022022.pdf</w:t>
        </w:r>
      </w:hyperlink>
      <w:r w:rsidRPr="009454C5">
        <w:t>.</w:t>
      </w:r>
    </w:p>
    <w:p w14:paraId="2F65400C" w14:textId="77777777" w:rsidR="009454C5" w:rsidRPr="009454C5" w:rsidRDefault="009454C5" w:rsidP="002D6107">
      <w:pPr>
        <w:numPr>
          <w:ilvl w:val="0"/>
          <w:numId w:val="32"/>
        </w:numPr>
        <w:jc w:val="both"/>
      </w:pPr>
      <w:r w:rsidRPr="009454C5">
        <w:rPr>
          <w:b/>
          <w:bCs/>
        </w:rPr>
        <w:t>1 martie 2022</w:t>
      </w:r>
      <w:r w:rsidRPr="009454C5">
        <w:t> – </w:t>
      </w:r>
      <w:r w:rsidRPr="009454C5">
        <w:rPr>
          <w:i/>
          <w:iCs/>
        </w:rPr>
        <w:t>„Instrumente de consolidare a capacității administrative”</w:t>
      </w:r>
      <w:r w:rsidRPr="009454C5">
        <w:t xml:space="preserve">, eveniment ce va fi adresat autorităților care gestionează FEDR, Fondul de coeziune și Fondul pentru o tranziție justă. În cadrul întâlnirii vor fi prezentate instrumente de sprijinire a consolidării capacității </w:t>
      </w:r>
      <w:r w:rsidRPr="009454C5">
        <w:lastRenderedPageBreak/>
        <w:t>administrative (ACB), cum ar fi setul de instrumente practice pentru elaborarea foilor de parcurs pentru ACB, Peer2Peer+, cadrul de competențe, un instrument de autoevaluare pentru autoritățile de management, programul de formare strategică sau Centrul online de cunoștințe și resurse pentru fondurile UE.</w:t>
      </w:r>
    </w:p>
    <w:p w14:paraId="5A56EBD1" w14:textId="77777777" w:rsidR="009454C5" w:rsidRPr="009454C5" w:rsidRDefault="009454C5" w:rsidP="002D6107">
      <w:pPr>
        <w:numPr>
          <w:ilvl w:val="0"/>
          <w:numId w:val="32"/>
        </w:numPr>
        <w:jc w:val="both"/>
      </w:pPr>
      <w:r w:rsidRPr="009454C5">
        <w:rPr>
          <w:b/>
          <w:bCs/>
        </w:rPr>
        <w:t>10 martie 2022</w:t>
      </w:r>
      <w:r w:rsidRPr="009454C5">
        <w:t> – În cadrul întâlnirii vor fi dezbătute aspecte privind </w:t>
      </w:r>
      <w:r w:rsidRPr="009454C5">
        <w:rPr>
          <w:i/>
          <w:iCs/>
        </w:rPr>
        <w:t>consolidarea implicării cetățenilor în politica de coeziune</w:t>
      </w:r>
      <w:r w:rsidRPr="009454C5">
        <w:t>. De asemenea, vor fi prezentate rezultatele unui proiect-pilot desfășurat împreună cu OCDE pentru a dezvolta bune practici privind modalitățile de consolidare a implicării cetățenilor în punerea în aplicare a programului și rezultatele unui sistem de granturi pentru organizațiile societății civile.</w:t>
      </w:r>
    </w:p>
    <w:p w14:paraId="53A19A80" w14:textId="77777777" w:rsidR="009454C5" w:rsidRPr="009454C5" w:rsidRDefault="009454C5" w:rsidP="002D6107">
      <w:pPr>
        <w:jc w:val="both"/>
      </w:pPr>
      <w:r w:rsidRPr="009454C5">
        <w:t>Actorii interesați să participe la cele patru evenimente se pot înregistra online, vizitând pagina web: </w:t>
      </w:r>
      <w:hyperlink r:id="rId33" w:tgtFrame="_blank" w:history="1">
        <w:r w:rsidRPr="009454C5">
          <w:rPr>
            <w:rStyle w:val="Hyperlink"/>
            <w:szCs w:val="24"/>
          </w:rPr>
          <w:t>https://ec.europa.eu/eusurvey/runner/GoodGovernanceEvents2022</w:t>
        </w:r>
      </w:hyperlink>
    </w:p>
    <w:p w14:paraId="79B0F7B7" w14:textId="77777777" w:rsidR="009454C5" w:rsidRPr="009454C5" w:rsidRDefault="009454C5" w:rsidP="009454C5">
      <w:pPr>
        <w:pStyle w:val="Stilsursa"/>
      </w:pPr>
      <w:r w:rsidRPr="009454C5">
        <w:t>Sursa: ADR Sud-Muntenia          </w:t>
      </w:r>
    </w:p>
    <w:p w14:paraId="0FCE18E7" w14:textId="77777777" w:rsidR="009454C5" w:rsidRPr="009454C5" w:rsidRDefault="009454C5" w:rsidP="009454C5"/>
    <w:p w14:paraId="4748687B" w14:textId="7777777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316235F1" w14:textId="22DBD815" w:rsidR="005B5E75" w:rsidRDefault="003F2CE7" w:rsidP="003F2CE7">
      <w:pPr>
        <w:pStyle w:val="Consultare"/>
      </w:pPr>
      <w:bookmarkStart w:id="159" w:name="_Toc95127287"/>
      <w:r>
        <w:t>Consultări publice</w:t>
      </w:r>
      <w:bookmarkEnd w:id="159"/>
    </w:p>
    <w:p w14:paraId="5FB0523B" w14:textId="79A798A3" w:rsidR="00D15BC5" w:rsidRDefault="00D15BC5" w:rsidP="00445CE1">
      <w:pPr>
        <w:pStyle w:val="TitluArticolinINFOUE"/>
      </w:pPr>
      <w:bookmarkStart w:id="160" w:name="_Toc75263875"/>
      <w:bookmarkStart w:id="161" w:name="_Toc95127288"/>
      <w:r w:rsidRPr="00D15BC5">
        <w:t>Primele ghiduri pe PNRR pentru oportunitățile dedicate autorităților locale prin Fondul local și Valul renovării, publicate în consultare!</w:t>
      </w:r>
      <w:bookmarkEnd w:id="161"/>
    </w:p>
    <w:p w14:paraId="5BAD8639" w14:textId="77777777" w:rsidR="00D15BC5" w:rsidRPr="00D15BC5" w:rsidRDefault="00D15BC5" w:rsidP="002D6107">
      <w:pPr>
        <w:jc w:val="both"/>
      </w:pPr>
      <w:r w:rsidRPr="00D15BC5">
        <w:t>Ministerul Dezvoltării, Lucrărilor Publice și Administrației a publicat astăzi, 4 februarie 2022, în consultare  ghiduri ale solicitantului pentru oportunități de finanțare pe componentele Fondul local și Valul renovării ale Planului Național de Redresare și Reziliență.</w:t>
      </w:r>
    </w:p>
    <w:p w14:paraId="2B031CBD" w14:textId="77777777" w:rsidR="00D15BC5" w:rsidRPr="00D15BC5" w:rsidRDefault="00D15BC5" w:rsidP="002D6107">
      <w:pPr>
        <w:jc w:val="both"/>
      </w:pPr>
      <w:r w:rsidRPr="00D15BC5">
        <w:rPr>
          <w:b/>
          <w:bCs/>
        </w:rPr>
        <w:t>COMPONENTA C5 – VALUL RENOVĂRII</w:t>
      </w:r>
    </w:p>
    <w:p w14:paraId="317244F2" w14:textId="77777777" w:rsidR="00D15BC5" w:rsidRPr="00D15BC5" w:rsidRDefault="00D15BC5" w:rsidP="002D6107">
      <w:pPr>
        <w:numPr>
          <w:ilvl w:val="0"/>
          <w:numId w:val="31"/>
        </w:numPr>
        <w:jc w:val="both"/>
      </w:pPr>
      <w:hyperlink r:id="rId34" w:tgtFrame="_blank" w:history="1">
        <w:r w:rsidRPr="00D15BC5">
          <w:rPr>
            <w:rStyle w:val="Hyperlink"/>
            <w:b/>
            <w:bCs/>
            <w:i/>
            <w:iCs/>
            <w:szCs w:val="24"/>
          </w:rPr>
          <w:t>Descarcă</w:t>
        </w:r>
      </w:hyperlink>
      <w:r w:rsidRPr="00D15BC5">
        <w:t xml:space="preserve"> ghidul + documentele aferente pentru </w:t>
      </w:r>
      <w:r w:rsidRPr="00D15BC5">
        <w:rPr>
          <w:u w:val="single"/>
        </w:rPr>
        <w:t>Clădiri rezidențiale renovare integrată</w:t>
      </w:r>
    </w:p>
    <w:p w14:paraId="07CBB9EE" w14:textId="77777777" w:rsidR="00D15BC5" w:rsidRPr="00D15BC5" w:rsidRDefault="00D15BC5" w:rsidP="002D6107">
      <w:pPr>
        <w:numPr>
          <w:ilvl w:val="0"/>
          <w:numId w:val="31"/>
        </w:numPr>
        <w:jc w:val="both"/>
      </w:pPr>
      <w:hyperlink r:id="rId35" w:tgtFrame="_blank" w:history="1">
        <w:r w:rsidRPr="00D15BC5">
          <w:rPr>
            <w:rStyle w:val="Hyperlink"/>
            <w:b/>
            <w:bCs/>
            <w:i/>
            <w:iCs/>
            <w:szCs w:val="24"/>
          </w:rPr>
          <w:t>Descarcă</w:t>
        </w:r>
      </w:hyperlink>
      <w:r w:rsidRPr="00D15BC5">
        <w:t xml:space="preserve"> ghidul + documentele aferente pentru </w:t>
      </w:r>
      <w:r w:rsidRPr="00D15BC5">
        <w:rPr>
          <w:u w:val="single"/>
        </w:rPr>
        <w:t>Clădiri rezidențiale renovare integrată</w:t>
      </w:r>
    </w:p>
    <w:p w14:paraId="2DA893EA" w14:textId="77777777" w:rsidR="00D15BC5" w:rsidRPr="00D15BC5" w:rsidRDefault="00D15BC5" w:rsidP="002D6107">
      <w:pPr>
        <w:numPr>
          <w:ilvl w:val="0"/>
          <w:numId w:val="31"/>
        </w:numPr>
        <w:jc w:val="both"/>
      </w:pPr>
      <w:hyperlink r:id="rId36" w:tgtFrame="_blank" w:history="1">
        <w:r w:rsidRPr="00D15BC5">
          <w:rPr>
            <w:rStyle w:val="Hyperlink"/>
            <w:b/>
            <w:bCs/>
            <w:i/>
            <w:iCs/>
            <w:szCs w:val="24"/>
          </w:rPr>
          <w:t>Descarcă</w:t>
        </w:r>
      </w:hyperlink>
      <w:r w:rsidRPr="00D15BC5">
        <w:t xml:space="preserve"> ghidul + documentele aferente pentru </w:t>
      </w:r>
      <w:r w:rsidRPr="00D15BC5">
        <w:rPr>
          <w:u w:val="single"/>
        </w:rPr>
        <w:t>Clădiri rezidențiale renovare energetică</w:t>
      </w:r>
    </w:p>
    <w:p w14:paraId="373F312E" w14:textId="77777777" w:rsidR="00D15BC5" w:rsidRPr="00D15BC5" w:rsidRDefault="00D15BC5" w:rsidP="002D6107">
      <w:pPr>
        <w:numPr>
          <w:ilvl w:val="0"/>
          <w:numId w:val="31"/>
        </w:numPr>
        <w:jc w:val="both"/>
      </w:pPr>
      <w:hyperlink r:id="rId37" w:tgtFrame="_blank" w:history="1">
        <w:r w:rsidRPr="00D15BC5">
          <w:rPr>
            <w:rStyle w:val="Hyperlink"/>
            <w:b/>
            <w:bCs/>
            <w:i/>
            <w:iCs/>
            <w:szCs w:val="24"/>
          </w:rPr>
          <w:t>Descarcă</w:t>
        </w:r>
      </w:hyperlink>
      <w:r w:rsidRPr="00D15BC5">
        <w:t xml:space="preserve"> ghidul + documentele aferente pentru </w:t>
      </w:r>
      <w:r w:rsidRPr="00D15BC5">
        <w:rPr>
          <w:u w:val="single"/>
        </w:rPr>
        <w:t>Clădiri publice renovare energetică</w:t>
      </w:r>
    </w:p>
    <w:p w14:paraId="0E4E7BE5" w14:textId="77777777" w:rsidR="00D15BC5" w:rsidRPr="00D15BC5" w:rsidRDefault="00D15BC5" w:rsidP="002D6107">
      <w:pPr>
        <w:numPr>
          <w:ilvl w:val="0"/>
          <w:numId w:val="31"/>
        </w:numPr>
        <w:jc w:val="both"/>
      </w:pPr>
      <w:hyperlink r:id="rId38" w:tgtFrame="_blank" w:history="1">
        <w:r w:rsidRPr="00D15BC5">
          <w:rPr>
            <w:rStyle w:val="Hyperlink"/>
            <w:b/>
            <w:bCs/>
            <w:i/>
            <w:iCs/>
            <w:szCs w:val="24"/>
          </w:rPr>
          <w:t>Descarcă</w:t>
        </w:r>
      </w:hyperlink>
      <w:r w:rsidRPr="00D15BC5">
        <w:t xml:space="preserve"> ghidul + documentele aferente pentru </w:t>
      </w:r>
      <w:r w:rsidRPr="00D15BC5">
        <w:rPr>
          <w:u w:val="single"/>
        </w:rPr>
        <w:t>Clădiri publice renovare integrată</w:t>
      </w:r>
    </w:p>
    <w:p w14:paraId="73F3ACEC" w14:textId="77777777" w:rsidR="00D15BC5" w:rsidRPr="00D15BC5" w:rsidRDefault="00D15BC5" w:rsidP="002D6107">
      <w:pPr>
        <w:jc w:val="both"/>
      </w:pPr>
      <w:r w:rsidRPr="00D15BC5">
        <w:rPr>
          <w:b/>
          <w:bCs/>
        </w:rPr>
        <w:t xml:space="preserve">COMPONENTA C10 – FONDUL LOCAL - </w:t>
      </w:r>
      <w:hyperlink r:id="rId39" w:tgtFrame="_blank" w:history="1">
        <w:r w:rsidRPr="00D15BC5">
          <w:rPr>
            <w:rStyle w:val="Hyperlink"/>
            <w:b/>
            <w:bCs/>
            <w:i/>
            <w:iCs/>
            <w:szCs w:val="24"/>
          </w:rPr>
          <w:t>Descarcă</w:t>
        </w:r>
      </w:hyperlink>
      <w:r w:rsidRPr="00D15BC5">
        <w:t xml:space="preserve"> ghidul + documentele aferente</w:t>
      </w:r>
    </w:p>
    <w:p w14:paraId="663DC46E" w14:textId="77777777" w:rsidR="00D15BC5" w:rsidRPr="00D15BC5" w:rsidRDefault="00D15BC5" w:rsidP="002D6107">
      <w:pPr>
        <w:jc w:val="both"/>
      </w:pPr>
      <w:proofErr w:type="spellStart"/>
      <w:r w:rsidRPr="00D15BC5">
        <w:rPr>
          <w:b/>
          <w:bCs/>
        </w:rPr>
        <w:t>Observaţiile</w:t>
      </w:r>
      <w:proofErr w:type="spellEnd"/>
      <w:r w:rsidRPr="00D15BC5">
        <w:rPr>
          <w:b/>
          <w:bCs/>
        </w:rPr>
        <w:t xml:space="preserve"> şi propunerile</w:t>
      </w:r>
      <w:r w:rsidRPr="00D15BC5">
        <w:t xml:space="preserve"> primite din partea </w:t>
      </w:r>
      <w:proofErr w:type="spellStart"/>
      <w:r w:rsidRPr="00D15BC5">
        <w:t>societăţii</w:t>
      </w:r>
      <w:proofErr w:type="spellEnd"/>
      <w:r w:rsidRPr="00D15BC5">
        <w:t xml:space="preserve"> civile vor fi transmise la adresa </w:t>
      </w:r>
      <w:hyperlink r:id="rId40" w:history="1">
        <w:r w:rsidRPr="00D15BC5">
          <w:rPr>
            <w:rStyle w:val="Hyperlink"/>
            <w:szCs w:val="24"/>
          </w:rPr>
          <w:t>observatii.pnrr@mdlpa.ro</w:t>
        </w:r>
      </w:hyperlink>
      <w:r w:rsidRPr="00D15BC5">
        <w:t>.</w:t>
      </w:r>
    </w:p>
    <w:p w14:paraId="6AA5A2F9" w14:textId="77777777" w:rsidR="00D15BC5" w:rsidRPr="00D15BC5" w:rsidRDefault="00D15BC5" w:rsidP="002D6107">
      <w:pPr>
        <w:jc w:val="both"/>
      </w:pPr>
      <w:r w:rsidRPr="00D15BC5">
        <w:rPr>
          <w:b/>
          <w:bCs/>
        </w:rPr>
        <w:t>Termenul</w:t>
      </w:r>
      <w:r w:rsidRPr="00D15BC5">
        <w:t xml:space="preserve"> în care se pot transmite propuneri și observații este de </w:t>
      </w:r>
      <w:r w:rsidRPr="00D15BC5">
        <w:rPr>
          <w:b/>
          <w:bCs/>
        </w:rPr>
        <w:t xml:space="preserve">cel puțin 10 zile lucrătoare de la publicarea </w:t>
      </w:r>
      <w:proofErr w:type="spellStart"/>
      <w:r w:rsidRPr="00D15BC5">
        <w:rPr>
          <w:b/>
          <w:bCs/>
        </w:rPr>
        <w:t>anunţului</w:t>
      </w:r>
      <w:proofErr w:type="spellEnd"/>
      <w:r w:rsidRPr="00D15BC5">
        <w:t>, respectiv 04 februarie 2022.</w:t>
      </w:r>
    </w:p>
    <w:p w14:paraId="6F6A23B0" w14:textId="77777777" w:rsidR="00D15BC5" w:rsidRPr="00D15BC5" w:rsidRDefault="00D15BC5" w:rsidP="002D6107">
      <w:pPr>
        <w:jc w:val="both"/>
      </w:pPr>
      <w:r w:rsidRPr="00D15BC5">
        <w:t>Întrucât programul este finanțat de Uniunea Europeană, ghidurile de finanțare se depun astăzi la Comisia Europeană, potrivit MDLPA. De asemenea, aceste ghiduri se transmit în consultare atât Ministerului Investițiilor și Proiectelor Europene, cât și celor 4 structuri asociative ale autorităților administrației publice locale.</w:t>
      </w:r>
    </w:p>
    <w:p w14:paraId="55E81318" w14:textId="77777777" w:rsidR="00D15BC5" w:rsidRPr="00D15BC5" w:rsidRDefault="00D15BC5" w:rsidP="002D6107">
      <w:pPr>
        <w:jc w:val="both"/>
      </w:pPr>
      <w:r w:rsidRPr="00D15BC5">
        <w:t xml:space="preserve">Prin </w:t>
      </w:r>
      <w:r w:rsidRPr="00D15BC5">
        <w:rPr>
          <w:b/>
          <w:bCs/>
        </w:rPr>
        <w:t>posibilitatea de supracontractare, valoarea totală a celor două fonduri va ajunge la 5,55 miliarde de euro</w:t>
      </w:r>
      <w:r w:rsidRPr="00D15BC5">
        <w:t>: „</w:t>
      </w:r>
      <w:r w:rsidRPr="00D15BC5">
        <w:rPr>
          <w:i/>
          <w:iCs/>
        </w:rPr>
        <w:t>Din această sumă construim cel puțin 5.522 de locuințe pentru tineri, medici și profesori, eficiente din punct de vedere energetic. Totodată, se construiesc minimum 1.091 de km de piste pentru biciclete și achiziționăm peste 1.135 de autobuze, troleibuze, tramvaie și microbuze noi, electrice sau pe hidrogen, cu stație de încărcare. La nivel național, achiziționăm cel puțin 13.200 de stații de încărcare electrică pentru autovehicule”</w:t>
      </w:r>
      <w:r w:rsidRPr="00D15BC5">
        <w:t xml:space="preserve"> – a precizat </w:t>
      </w:r>
      <w:proofErr w:type="spellStart"/>
      <w:r w:rsidRPr="00D15BC5">
        <w:t>Cseke</w:t>
      </w:r>
      <w:proofErr w:type="spellEnd"/>
      <w:r w:rsidRPr="00D15BC5">
        <w:t xml:space="preserve"> Attila, ministrul Dezvoltării, Lucrărilor Publice și Administrației.</w:t>
      </w:r>
    </w:p>
    <w:p w14:paraId="433158CF" w14:textId="77777777" w:rsidR="00D15BC5" w:rsidRPr="00D15BC5" w:rsidRDefault="00D15BC5" w:rsidP="002D6107">
      <w:pPr>
        <w:jc w:val="both"/>
      </w:pPr>
      <w:r w:rsidRPr="00D15BC5">
        <w:t xml:space="preserve">Din aceste fonduri, vor fi reabilitate aproximativ 1.400 de blocuri, însemnând 1,3 milioane de mp, pentru a fi eficiente din punct de vedere energetic și sigure în caz de cutremur. Totodată, clădirile instituțiilor </w:t>
      </w:r>
      <w:r w:rsidRPr="00D15BC5">
        <w:lastRenderedPageBreak/>
        <w:t xml:space="preserve">publice vor putea fi reabilitate și eficientizate energetic și, astfel, vor fi scăzute emisiile de carbon. </w:t>
      </w:r>
      <w:r w:rsidRPr="00D15BC5">
        <w:rPr>
          <w:b/>
          <w:bCs/>
        </w:rPr>
        <w:t>În total, va fi finanțată renovarea energetică a cel puțin 2.000 de instituții publice prin PNRR.</w:t>
      </w:r>
    </w:p>
    <w:p w14:paraId="5728D5EA" w14:textId="77777777" w:rsidR="00D15BC5" w:rsidRPr="00D15BC5" w:rsidRDefault="00D15BC5" w:rsidP="002D6107">
      <w:pPr>
        <w:jc w:val="both"/>
      </w:pPr>
      <w:r w:rsidRPr="00D15BC5">
        <w:rPr>
          <w:i/>
          <w:iCs/>
        </w:rPr>
        <w:t xml:space="preserve">„Aici aș dori să subliniez un lucru important, care nu a fost inclus până acum în niciun astfel de program de investiții: </w:t>
      </w:r>
      <w:r w:rsidRPr="00D15BC5">
        <w:rPr>
          <w:b/>
          <w:bCs/>
          <w:i/>
          <w:iCs/>
        </w:rPr>
        <w:t>pentru prima dată, nici proprietarii locuințelor, nici administrația locală nu trebuie să contribuie cu o cotă parte</w:t>
      </w:r>
      <w:r w:rsidRPr="00D15BC5">
        <w:rPr>
          <w:i/>
          <w:iCs/>
        </w:rPr>
        <w:t>. Renovarea este finanțată integral de Ministerul Dezvoltării, din fonduri UE”</w:t>
      </w:r>
      <w:r w:rsidRPr="00D15BC5">
        <w:t> – a precizat ministrul.</w:t>
      </w:r>
    </w:p>
    <w:p w14:paraId="54A34E3E" w14:textId="77777777" w:rsidR="00D15BC5" w:rsidRPr="00D15BC5" w:rsidRDefault="00D15BC5" w:rsidP="002D6107">
      <w:pPr>
        <w:jc w:val="both"/>
      </w:pPr>
      <w:r w:rsidRPr="00D15BC5">
        <w:t>MDLPA va pune le dispoziție, în aprilie, platforma digitală unde fiecare localitate poate vedea suma prealocată și investițiile pe care se pot cheltui aceste sume. De pe această platformă, fiecare localitate poate selecta investiții în funcție de nevoile locale. Toate contractele de finanțare vor fi semnate până la sfârșitul acestui an, potrivit ministrului.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48"/>
      </w:tblGrid>
      <w:tr w:rsidR="00D15BC5" w:rsidRPr="00D15BC5" w14:paraId="5782E5E7" w14:textId="77777777" w:rsidTr="00D15BC5">
        <w:trPr>
          <w:tblHeader/>
          <w:tblCellSpacing w:w="15" w:type="dxa"/>
        </w:trPr>
        <w:tc>
          <w:tcPr>
            <w:tcW w:w="0" w:type="auto"/>
            <w:vAlign w:val="center"/>
            <w:hideMark/>
          </w:tcPr>
          <w:p w14:paraId="00E475AC" w14:textId="77777777" w:rsidR="00D15BC5" w:rsidRPr="00D15BC5" w:rsidRDefault="00D15BC5" w:rsidP="00D15BC5">
            <w:pPr>
              <w:rPr>
                <w:b/>
                <w:bCs/>
              </w:rPr>
            </w:pPr>
            <w:r w:rsidRPr="00D15BC5">
              <w:rPr>
                <w:b/>
                <w:bCs/>
              </w:rPr>
              <w:t>Documente</w:t>
            </w:r>
          </w:p>
        </w:tc>
      </w:tr>
      <w:tr w:rsidR="00D15BC5" w:rsidRPr="00D15BC5" w14:paraId="3F330636" w14:textId="77777777" w:rsidTr="00D15BC5">
        <w:trPr>
          <w:tblCellSpacing w:w="15" w:type="dxa"/>
        </w:trPr>
        <w:tc>
          <w:tcPr>
            <w:tcW w:w="0" w:type="auto"/>
            <w:vAlign w:val="center"/>
            <w:hideMark/>
          </w:tcPr>
          <w:p w14:paraId="53BAC561" w14:textId="77777777" w:rsidR="00D15BC5" w:rsidRPr="00D15BC5" w:rsidRDefault="00D15BC5" w:rsidP="00D15BC5">
            <w:hyperlink r:id="rId41" w:tooltip="Doc_CLĂDIRI REZIDENȚIALE RENOVARE INTEGRATĂ.zip" w:history="1">
              <w:proofErr w:type="spellStart"/>
              <w:r w:rsidRPr="00D15BC5">
                <w:rPr>
                  <w:rStyle w:val="Hyperlink"/>
                  <w:szCs w:val="24"/>
                </w:rPr>
                <w:t>Doc_CLĂDIRI</w:t>
              </w:r>
              <w:proofErr w:type="spellEnd"/>
              <w:r w:rsidRPr="00D15BC5">
                <w:rPr>
                  <w:rStyle w:val="Hyperlink"/>
                  <w:szCs w:val="24"/>
                </w:rPr>
                <w:t xml:space="preserve"> REZIDENȚIALE RENOVARE INTEGRATĂ.zip</w:t>
              </w:r>
            </w:hyperlink>
            <w:r w:rsidRPr="00D15BC5">
              <w:t xml:space="preserve"> </w:t>
            </w:r>
          </w:p>
        </w:tc>
      </w:tr>
      <w:tr w:rsidR="00D15BC5" w:rsidRPr="00D15BC5" w14:paraId="50850E1E" w14:textId="77777777" w:rsidTr="00D15BC5">
        <w:trPr>
          <w:tblCellSpacing w:w="15" w:type="dxa"/>
        </w:trPr>
        <w:tc>
          <w:tcPr>
            <w:tcW w:w="0" w:type="auto"/>
            <w:vAlign w:val="center"/>
            <w:hideMark/>
          </w:tcPr>
          <w:p w14:paraId="238215A5" w14:textId="77777777" w:rsidR="00D15BC5" w:rsidRPr="00D15BC5" w:rsidRDefault="00D15BC5" w:rsidP="00D15BC5">
            <w:hyperlink r:id="rId42" w:tooltip="Doc_CLĂDIRI REZIDENȚIALE RENOVARE SOCIAL.zip" w:history="1">
              <w:proofErr w:type="spellStart"/>
              <w:r w:rsidRPr="00D15BC5">
                <w:rPr>
                  <w:rStyle w:val="Hyperlink"/>
                  <w:szCs w:val="24"/>
                </w:rPr>
                <w:t>Doc_CLĂDIRI</w:t>
              </w:r>
              <w:proofErr w:type="spellEnd"/>
              <w:r w:rsidRPr="00D15BC5">
                <w:rPr>
                  <w:rStyle w:val="Hyperlink"/>
                  <w:szCs w:val="24"/>
                </w:rPr>
                <w:t xml:space="preserve"> REZIDENȚIALE RENOVARE SOCIAL.zip</w:t>
              </w:r>
            </w:hyperlink>
            <w:r w:rsidRPr="00D15BC5">
              <w:t xml:space="preserve"> </w:t>
            </w:r>
          </w:p>
        </w:tc>
      </w:tr>
      <w:tr w:rsidR="00D15BC5" w:rsidRPr="00D15BC5" w14:paraId="69AD3652" w14:textId="77777777" w:rsidTr="00D15BC5">
        <w:trPr>
          <w:tblCellSpacing w:w="15" w:type="dxa"/>
        </w:trPr>
        <w:tc>
          <w:tcPr>
            <w:tcW w:w="0" w:type="auto"/>
            <w:vAlign w:val="center"/>
            <w:hideMark/>
          </w:tcPr>
          <w:p w14:paraId="1B7B7110" w14:textId="77777777" w:rsidR="00D15BC5" w:rsidRPr="00D15BC5" w:rsidRDefault="00D15BC5" w:rsidP="00D15BC5">
            <w:hyperlink r:id="rId43" w:tooltip="Doc_CLĂDIRI REZIDENȚIALE RENOVARE ENERGETICĂ.zip" w:history="1">
              <w:proofErr w:type="spellStart"/>
              <w:r w:rsidRPr="00D15BC5">
                <w:rPr>
                  <w:rStyle w:val="Hyperlink"/>
                  <w:szCs w:val="24"/>
                </w:rPr>
                <w:t>Doc_CLĂDIRI</w:t>
              </w:r>
              <w:proofErr w:type="spellEnd"/>
              <w:r w:rsidRPr="00D15BC5">
                <w:rPr>
                  <w:rStyle w:val="Hyperlink"/>
                  <w:szCs w:val="24"/>
                </w:rPr>
                <w:t xml:space="preserve"> REZIDENȚIALE RENOVARE ENERGETICĂ.zip</w:t>
              </w:r>
            </w:hyperlink>
            <w:r w:rsidRPr="00D15BC5">
              <w:t xml:space="preserve"> </w:t>
            </w:r>
          </w:p>
        </w:tc>
      </w:tr>
      <w:tr w:rsidR="00D15BC5" w:rsidRPr="00D15BC5" w14:paraId="561EC394" w14:textId="77777777" w:rsidTr="00D15BC5">
        <w:trPr>
          <w:tblCellSpacing w:w="15" w:type="dxa"/>
        </w:trPr>
        <w:tc>
          <w:tcPr>
            <w:tcW w:w="0" w:type="auto"/>
            <w:vAlign w:val="center"/>
            <w:hideMark/>
          </w:tcPr>
          <w:p w14:paraId="3509DAE1" w14:textId="77777777" w:rsidR="00D15BC5" w:rsidRPr="00D15BC5" w:rsidRDefault="00D15BC5" w:rsidP="00D15BC5">
            <w:hyperlink r:id="rId44" w:tooltip="Doc_CLĂDIRI PUBLICE RENOVARE ENERGETICĂ.zip" w:history="1">
              <w:proofErr w:type="spellStart"/>
              <w:r w:rsidRPr="00D15BC5">
                <w:rPr>
                  <w:rStyle w:val="Hyperlink"/>
                  <w:szCs w:val="24"/>
                </w:rPr>
                <w:t>Doc_CLĂDIRI</w:t>
              </w:r>
              <w:proofErr w:type="spellEnd"/>
              <w:r w:rsidRPr="00D15BC5">
                <w:rPr>
                  <w:rStyle w:val="Hyperlink"/>
                  <w:szCs w:val="24"/>
                </w:rPr>
                <w:t xml:space="preserve"> PUBLICE RENOVARE ENERGETICĂ.zip</w:t>
              </w:r>
            </w:hyperlink>
            <w:r w:rsidRPr="00D15BC5">
              <w:t xml:space="preserve"> </w:t>
            </w:r>
          </w:p>
        </w:tc>
      </w:tr>
      <w:tr w:rsidR="00D15BC5" w:rsidRPr="00D15BC5" w14:paraId="79CC6013" w14:textId="77777777" w:rsidTr="00D15BC5">
        <w:trPr>
          <w:tblCellSpacing w:w="15" w:type="dxa"/>
        </w:trPr>
        <w:tc>
          <w:tcPr>
            <w:tcW w:w="0" w:type="auto"/>
            <w:vAlign w:val="center"/>
            <w:hideMark/>
          </w:tcPr>
          <w:p w14:paraId="7541D66F" w14:textId="77777777" w:rsidR="00D15BC5" w:rsidRPr="00D15BC5" w:rsidRDefault="00D15BC5" w:rsidP="00D15BC5">
            <w:hyperlink r:id="rId45" w:tooltip="Doc_CLĂDIRI PUBLICE RENOVARE INTEGRATĂ.zip" w:history="1">
              <w:proofErr w:type="spellStart"/>
              <w:r w:rsidRPr="00D15BC5">
                <w:rPr>
                  <w:rStyle w:val="Hyperlink"/>
                  <w:szCs w:val="24"/>
                </w:rPr>
                <w:t>Doc_CLĂDIRI</w:t>
              </w:r>
              <w:proofErr w:type="spellEnd"/>
              <w:r w:rsidRPr="00D15BC5">
                <w:rPr>
                  <w:rStyle w:val="Hyperlink"/>
                  <w:szCs w:val="24"/>
                </w:rPr>
                <w:t xml:space="preserve"> PUBLICE RENOVARE INTEGRATĂ.zip</w:t>
              </w:r>
            </w:hyperlink>
            <w:r w:rsidRPr="00D15BC5">
              <w:t xml:space="preserve"> </w:t>
            </w:r>
          </w:p>
        </w:tc>
      </w:tr>
      <w:tr w:rsidR="00D15BC5" w:rsidRPr="00D15BC5" w14:paraId="6CA56678" w14:textId="77777777" w:rsidTr="00D15BC5">
        <w:trPr>
          <w:tblCellSpacing w:w="15" w:type="dxa"/>
        </w:trPr>
        <w:tc>
          <w:tcPr>
            <w:tcW w:w="0" w:type="auto"/>
            <w:vAlign w:val="center"/>
            <w:hideMark/>
          </w:tcPr>
          <w:p w14:paraId="308EAD91" w14:textId="77777777" w:rsidR="00D15BC5" w:rsidRPr="00D15BC5" w:rsidRDefault="00D15BC5" w:rsidP="00D15BC5">
            <w:hyperlink r:id="rId46" w:tooltip="Doc_COMPONENTA C10 – FONDUL LOCAL.zip" w:history="1">
              <w:proofErr w:type="spellStart"/>
              <w:r w:rsidRPr="00D15BC5">
                <w:rPr>
                  <w:rStyle w:val="Hyperlink"/>
                  <w:szCs w:val="24"/>
                </w:rPr>
                <w:t>Doc_COMPONENTA</w:t>
              </w:r>
              <w:proofErr w:type="spellEnd"/>
              <w:r w:rsidRPr="00D15BC5">
                <w:rPr>
                  <w:rStyle w:val="Hyperlink"/>
                  <w:szCs w:val="24"/>
                </w:rPr>
                <w:t xml:space="preserve"> C10 – FONDUL LOCAL.zip</w:t>
              </w:r>
            </w:hyperlink>
          </w:p>
        </w:tc>
      </w:tr>
    </w:tbl>
    <w:p w14:paraId="2D97AE7C" w14:textId="3644F282" w:rsidR="00D15BC5" w:rsidRDefault="00D15BC5" w:rsidP="00D15BC5">
      <w:pPr>
        <w:pStyle w:val="Stilsursa"/>
      </w:pPr>
      <w:r w:rsidRPr="00D15BC5">
        <w:t>Sursa: MDLPA</w:t>
      </w:r>
    </w:p>
    <w:p w14:paraId="382279A8" w14:textId="1DA1F73A" w:rsidR="00D15BC5" w:rsidRPr="00D15BC5" w:rsidRDefault="00D15BC5" w:rsidP="00D15BC5">
      <w:pPr>
        <w:pStyle w:val="separatorarticole"/>
      </w:pPr>
      <w:r>
        <w:t>*</w:t>
      </w:r>
    </w:p>
    <w:p w14:paraId="192CC03F" w14:textId="695E3F53" w:rsidR="00606E88" w:rsidRDefault="00606E88" w:rsidP="002C1D56">
      <w:pPr>
        <w:pStyle w:val="TitluArticolinINFOUE"/>
        <w:jc w:val="both"/>
      </w:pPr>
      <w:bookmarkStart w:id="162" w:name="_Toc95127289"/>
      <w:r w:rsidRPr="00606E88">
        <w:t>Normele metodologice privind măsurile pentru gestionarea financiară și de aplicare a fondurilor alocate prin PNRR, în consultare publică!</w:t>
      </w:r>
      <w:bookmarkEnd w:id="162"/>
    </w:p>
    <w:p w14:paraId="470AE0E1" w14:textId="77777777" w:rsidR="00606E88" w:rsidRPr="00606E88" w:rsidRDefault="00606E88" w:rsidP="002C1D56">
      <w:pPr>
        <w:jc w:val="both"/>
      </w:pPr>
      <w:r w:rsidRPr="00606E88">
        <w:t xml:space="preserve">Ministerul Investițiilor și Proiectelor Europene a lansat ieri, 02 februarie 2022, spre consultare publică, </w:t>
      </w:r>
      <w:r w:rsidRPr="00606E88">
        <w:rPr>
          <w:b/>
          <w:bCs/>
          <w:i/>
          <w:iCs/>
        </w:rPr>
        <w:t xml:space="preserve">Proiectul de Hotărâre de Guvern pentru aprobarea normelor metodologice de aplicare a prevederilor </w:t>
      </w:r>
      <w:proofErr w:type="spellStart"/>
      <w:r w:rsidRPr="00606E88">
        <w:rPr>
          <w:b/>
          <w:bCs/>
          <w:i/>
          <w:iCs/>
        </w:rPr>
        <w:t>Ordonanţei</w:t>
      </w:r>
      <w:proofErr w:type="spellEnd"/>
      <w:r w:rsidRPr="00606E88">
        <w:rPr>
          <w:b/>
          <w:bCs/>
          <w:i/>
          <w:iCs/>
        </w:rPr>
        <w:t xml:space="preserve"> de </w:t>
      </w:r>
      <w:proofErr w:type="spellStart"/>
      <w:r w:rsidRPr="00606E88">
        <w:rPr>
          <w:b/>
          <w:bCs/>
          <w:i/>
          <w:iCs/>
        </w:rPr>
        <w:t>urgenţă</w:t>
      </w:r>
      <w:proofErr w:type="spellEnd"/>
      <w:r w:rsidRPr="00606E88">
        <w:rPr>
          <w:b/>
          <w:bCs/>
          <w:i/>
          <w:iCs/>
        </w:rPr>
        <w:t xml:space="preserve"> a Guvernului nr. 124/2021 privind stabilirea cadrului </w:t>
      </w:r>
      <w:proofErr w:type="spellStart"/>
      <w:r w:rsidRPr="00606E88">
        <w:rPr>
          <w:b/>
          <w:bCs/>
          <w:i/>
          <w:iCs/>
        </w:rPr>
        <w:t>instituţional</w:t>
      </w:r>
      <w:proofErr w:type="spellEnd"/>
      <w:r w:rsidRPr="00606E88">
        <w:rPr>
          <w:b/>
          <w:bCs/>
          <w:i/>
          <w:iCs/>
        </w:rPr>
        <w:t xml:space="preserve"> și financiar pentru gestionarea fondurilor europene alocate României prin Mecanismul de redresare şi </w:t>
      </w:r>
      <w:proofErr w:type="spellStart"/>
      <w:r w:rsidRPr="00606E88">
        <w:rPr>
          <w:b/>
          <w:bCs/>
          <w:i/>
          <w:iCs/>
        </w:rPr>
        <w:t>rezilienţă</w:t>
      </w:r>
      <w:proofErr w:type="spellEnd"/>
      <w:r w:rsidRPr="00606E88">
        <w:rPr>
          <w:b/>
          <w:bCs/>
          <w:i/>
          <w:iCs/>
        </w:rPr>
        <w:t xml:space="preserve"> precum şi pentru modificarea și completarea Ordonanței de urgență a Guvernului nr. 155/2020 privind unele măsuri pentru elaborarea Planului </w:t>
      </w:r>
      <w:proofErr w:type="spellStart"/>
      <w:r w:rsidRPr="00606E88">
        <w:rPr>
          <w:b/>
          <w:bCs/>
          <w:i/>
          <w:iCs/>
        </w:rPr>
        <w:t>naţional</w:t>
      </w:r>
      <w:proofErr w:type="spellEnd"/>
      <w:r w:rsidRPr="00606E88">
        <w:rPr>
          <w:b/>
          <w:bCs/>
          <w:i/>
          <w:iCs/>
        </w:rPr>
        <w:t xml:space="preserve"> de redresare şi </w:t>
      </w:r>
      <w:proofErr w:type="spellStart"/>
      <w:r w:rsidRPr="00606E88">
        <w:rPr>
          <w:b/>
          <w:bCs/>
          <w:i/>
          <w:iCs/>
        </w:rPr>
        <w:t>rezilienţă</w:t>
      </w:r>
      <w:proofErr w:type="spellEnd"/>
      <w:r w:rsidRPr="00606E88">
        <w:rPr>
          <w:b/>
          <w:bCs/>
          <w:i/>
          <w:iCs/>
        </w:rPr>
        <w:t xml:space="preserve"> necesar României pentru accesarea de fonduri externe rambursabile şi nerambursabile în cadrul Mecanismului de redresare şi </w:t>
      </w:r>
      <w:proofErr w:type="spellStart"/>
      <w:r w:rsidRPr="00606E88">
        <w:rPr>
          <w:b/>
          <w:bCs/>
          <w:i/>
          <w:iCs/>
        </w:rPr>
        <w:t>rezilienţă</w:t>
      </w:r>
      <w:proofErr w:type="spellEnd"/>
      <w:r w:rsidRPr="00606E88">
        <w:rPr>
          <w:b/>
          <w:bCs/>
          <w:i/>
          <w:iCs/>
        </w:rPr>
        <w:t>.</w:t>
      </w:r>
    </w:p>
    <w:p w14:paraId="0761FA46" w14:textId="77777777" w:rsidR="00606E88" w:rsidRPr="00606E88" w:rsidRDefault="00606E88" w:rsidP="002C1D56">
      <w:pPr>
        <w:jc w:val="both"/>
      </w:pPr>
      <w:r w:rsidRPr="00606E88">
        <w:t xml:space="preserve">Potrivit notei de fundamentare, prin actul normativ se </w:t>
      </w:r>
      <w:proofErr w:type="spellStart"/>
      <w:r w:rsidRPr="00606E88">
        <w:t>urmăreşte</w:t>
      </w:r>
      <w:proofErr w:type="spellEnd"/>
      <w:r w:rsidRPr="00606E88">
        <w:t xml:space="preserve"> stabilirea cadrului financiar aplicabil reformelor, investițiilor și proiectelor finanțate din Planul Național de Redresare și Reziliență și stabilirea cadrului general privind îndeplinirea obligațiilor de monitorizare și raportare ce rezultă din implementarea PNRR.</w:t>
      </w:r>
    </w:p>
    <w:p w14:paraId="54CAFD6F" w14:textId="77777777" w:rsidR="00606E88" w:rsidRPr="00606E88" w:rsidRDefault="00606E88" w:rsidP="002C1D56">
      <w:pPr>
        <w:jc w:val="both"/>
      </w:pPr>
      <w:r w:rsidRPr="00606E88">
        <w:rPr>
          <w:b/>
          <w:bCs/>
        </w:rPr>
        <w:t>Principalele dispoziții vizează:</w:t>
      </w:r>
    </w:p>
    <w:p w14:paraId="0A697966" w14:textId="77777777" w:rsidR="00606E88" w:rsidRPr="00606E88" w:rsidRDefault="00606E88" w:rsidP="002C1D56">
      <w:pPr>
        <w:numPr>
          <w:ilvl w:val="0"/>
          <w:numId w:val="20"/>
        </w:numPr>
        <w:jc w:val="both"/>
      </w:pPr>
      <w:r w:rsidRPr="00606E88">
        <w:t>Modul în care se derulează programarea bugetară a fondurilor necesare implementării reformelor și investițiilor, respectiv fonduri din asistența financiară nerambursabilă și din împrumut aferente PNRR, finanțarea publică națională și TVA.</w:t>
      </w:r>
    </w:p>
    <w:p w14:paraId="0B62EB04" w14:textId="77777777" w:rsidR="00606E88" w:rsidRPr="00606E88" w:rsidRDefault="00606E88" w:rsidP="002C1D56">
      <w:pPr>
        <w:numPr>
          <w:ilvl w:val="0"/>
          <w:numId w:val="20"/>
        </w:numPr>
        <w:jc w:val="both"/>
      </w:pPr>
      <w:r w:rsidRPr="00606E88">
        <w:t>Modul în care sunt cuprinse creditele de angajament și creditele bugetare în bugetele coordonatorilor de reforme și/sau investiții, și, respectiv, în bugetele tuturor categoriilor de beneficiari stipulați în cuprinsul Ordonanței.</w:t>
      </w:r>
    </w:p>
    <w:p w14:paraId="6CDEAB54" w14:textId="77777777" w:rsidR="00606E88" w:rsidRPr="00606E88" w:rsidRDefault="00606E88" w:rsidP="002C1D56">
      <w:pPr>
        <w:numPr>
          <w:ilvl w:val="0"/>
          <w:numId w:val="20"/>
        </w:numPr>
        <w:jc w:val="both"/>
      </w:pPr>
      <w:r w:rsidRPr="00606E88">
        <w:t>Detalierea fluxurilor financiare ale sumelor din asistența financiară rambursabilă și nerambursabilă și modul în care aceste sume trebuie reflectate în evidența contabilă, respectiv modalitatea de raportare financiară;</w:t>
      </w:r>
    </w:p>
    <w:p w14:paraId="355F9C2B" w14:textId="77777777" w:rsidR="00606E88" w:rsidRPr="00606E88" w:rsidRDefault="00606E88" w:rsidP="002C1D56">
      <w:pPr>
        <w:numPr>
          <w:ilvl w:val="0"/>
          <w:numId w:val="20"/>
        </w:numPr>
        <w:jc w:val="both"/>
      </w:pPr>
      <w:r w:rsidRPr="00606E88">
        <w:lastRenderedPageBreak/>
        <w:t>Estimarea și utilizarea sumelor din fonduri europene aferente PNRR cu detalierea rolurilor și a acțiunilor necesar a fi efectuate de către beneficiari, responsabilii de implementarea investițiilor specifice locale și coordonatorii de reforme și/sau investiții;</w:t>
      </w:r>
    </w:p>
    <w:p w14:paraId="2FF6F1C4" w14:textId="77777777" w:rsidR="00606E88" w:rsidRPr="00606E88" w:rsidRDefault="00606E88" w:rsidP="002C1D56">
      <w:pPr>
        <w:numPr>
          <w:ilvl w:val="0"/>
          <w:numId w:val="20"/>
        </w:numPr>
        <w:jc w:val="both"/>
      </w:pPr>
      <w:r w:rsidRPr="00606E88">
        <w:t>Detalierea mecanismului cererilor de transfer și al cererilor de transfer de fonduri. Astfel sunt detaliate condițiile în care poate avea loc depunerea unei cereri de transfer de către beneficiar sau a unei cereri de transfer de fonduri de către responsabilii de implementarea investițiilor specifice locale, termenele de depunere. Totodată, este detaliată aplicarea mecanismului cererilor de transfer și în cazul proiectelor implementate în parteneriat;</w:t>
      </w:r>
    </w:p>
    <w:p w14:paraId="2FA5C55E" w14:textId="77777777" w:rsidR="00606E88" w:rsidRPr="00606E88" w:rsidRDefault="00606E88" w:rsidP="002C1D56">
      <w:pPr>
        <w:numPr>
          <w:ilvl w:val="0"/>
          <w:numId w:val="20"/>
        </w:numPr>
        <w:jc w:val="both"/>
      </w:pPr>
      <w:r w:rsidRPr="00606E88">
        <w:t>Detalierea mecanismului de punere în aplicare a prevederilor art. 37 din Ordonanță. Astfel, având în vedere faptul că, potrivit art. 17 alin. (2) Din Regulamentul (UE) 2021/241 al Parlamentului European și al Consiliului din 12 februarie 2021, sunt eligibile în cadrul PNRR măsurile inițiate începând cu 1 februarie 2020, cu condiția să respecte cerințele prevăzute în prezentul regulament, proiectul de act normativ precizează modalitatea în care cheltuielile asociate acestor măsuri, efectuate ulterior datei de 1 februarie 2020 dar anterior semnării contractelor de finanțare, pot fi solicitate de beneficiari.</w:t>
      </w:r>
    </w:p>
    <w:p w14:paraId="059186D6" w14:textId="77777777" w:rsidR="00606E88" w:rsidRPr="00606E88" w:rsidRDefault="00606E88" w:rsidP="002C1D56">
      <w:pPr>
        <w:numPr>
          <w:ilvl w:val="0"/>
          <w:numId w:val="20"/>
        </w:numPr>
        <w:jc w:val="both"/>
      </w:pPr>
      <w:r w:rsidRPr="00606E88">
        <w:t xml:space="preserve">Angajarea, lichidarea şi </w:t>
      </w:r>
      <w:proofErr w:type="spellStart"/>
      <w:r w:rsidRPr="00606E88">
        <w:t>ordonanţarea</w:t>
      </w:r>
      <w:proofErr w:type="spellEnd"/>
      <w:r w:rsidRPr="00606E88">
        <w:t xml:space="preserve"> cheltuielilor efectuate la nivelul reformelor și/sau investițiilor, prin stabilirea operațiunilor efectuate de coordonatorii de reforme și/sau investiții în ceea ce privește toate fazele procedurale. Sunt stabilite de asemenea atribuțiile coordonatorilor de reforme și/sau investiții în vederea reconcilierii contabile dintre conturile contabile ale acestora şi cele ale beneficiarilor pentru proiectele implementate în cadrul PNRR;</w:t>
      </w:r>
    </w:p>
    <w:p w14:paraId="3AEE717F" w14:textId="77777777" w:rsidR="00606E88" w:rsidRPr="00606E88" w:rsidRDefault="00606E88" w:rsidP="002C1D56">
      <w:pPr>
        <w:numPr>
          <w:ilvl w:val="0"/>
          <w:numId w:val="20"/>
        </w:numPr>
        <w:jc w:val="both"/>
      </w:pPr>
      <w:r w:rsidRPr="00606E88">
        <w:t xml:space="preserve">Prevederi aplicabile responsabililor de implementarea investițiilor specifice locale/structurilor de implementare cu specificarea obligațiilor privind reconcilierea contabilă, inclusiv reconcilierea între înregistrările contabile şi înregistrările din sistemul informatic de management al PNRR aferente </w:t>
      </w:r>
      <w:proofErr w:type="spellStart"/>
      <w:r w:rsidRPr="00606E88">
        <w:t>operaţiunilor</w:t>
      </w:r>
      <w:proofErr w:type="spellEnd"/>
      <w:r w:rsidRPr="00606E88">
        <w:t xml:space="preserve"> derulate la nivelul responsabililor de implementarea investițiilor specifice locale/structurilor de implementare</w:t>
      </w:r>
    </w:p>
    <w:p w14:paraId="6884DFFD" w14:textId="77777777" w:rsidR="00606E88" w:rsidRPr="00606E88" w:rsidRDefault="00606E88" w:rsidP="002C1D56">
      <w:pPr>
        <w:numPr>
          <w:ilvl w:val="0"/>
          <w:numId w:val="20"/>
        </w:numPr>
        <w:jc w:val="both"/>
      </w:pPr>
      <w:r w:rsidRPr="00606E88">
        <w:t>Modul de derulare a proiectelor în parteneriat, prin stabilirea condițiilor minime necesare a fi aplicate de către beneficiarii care implementează astfel de proiecte;</w:t>
      </w:r>
    </w:p>
    <w:p w14:paraId="4C91D85B" w14:textId="77777777" w:rsidR="00606E88" w:rsidRPr="00606E88" w:rsidRDefault="00606E88" w:rsidP="002C1D56">
      <w:pPr>
        <w:numPr>
          <w:ilvl w:val="0"/>
          <w:numId w:val="20"/>
        </w:numPr>
        <w:jc w:val="both"/>
      </w:pPr>
      <w:r w:rsidRPr="00606E88">
        <w:t>Stabilirea conturilor aferente derulării asistenței financiare nerambursabile și împrumutului;</w:t>
      </w:r>
    </w:p>
    <w:p w14:paraId="12260709" w14:textId="77777777" w:rsidR="00606E88" w:rsidRPr="00606E88" w:rsidRDefault="00606E88" w:rsidP="002C1D56">
      <w:pPr>
        <w:numPr>
          <w:ilvl w:val="0"/>
          <w:numId w:val="20"/>
        </w:numPr>
        <w:jc w:val="both"/>
      </w:pPr>
      <w:r w:rsidRPr="00606E88">
        <w:t>Stabilirea, în sarcina coordonatorilor de reforme și/sau investiții, a termenelor de transmitere a raportărilor precum și a obligației de transmitere a listei achizițiilor.</w:t>
      </w:r>
    </w:p>
    <w:p w14:paraId="57E88DEE" w14:textId="77777777" w:rsidR="00606E88" w:rsidRPr="00606E88" w:rsidRDefault="00606E88" w:rsidP="002C1D56">
      <w:pPr>
        <w:numPr>
          <w:ilvl w:val="0"/>
          <w:numId w:val="20"/>
        </w:numPr>
        <w:jc w:val="both"/>
      </w:pPr>
      <w:r w:rsidRPr="00606E88">
        <w:t>Stabilirea includerii de către coordonatorii de reforme și/sau investiții, în cadrul contractelor de finanțare încheiate cu beneficiarii, a unor indicatori de proiect care să furnizeze informații relevante pentru măsurarea stadiului de îndeplinire a jaloanelor/țintelor.</w:t>
      </w:r>
    </w:p>
    <w:p w14:paraId="0F99BD01" w14:textId="77777777" w:rsidR="00606E88" w:rsidRPr="00606E88" w:rsidRDefault="00606E88" w:rsidP="002C1D56">
      <w:pPr>
        <w:numPr>
          <w:ilvl w:val="0"/>
          <w:numId w:val="20"/>
        </w:numPr>
        <w:jc w:val="both"/>
      </w:pPr>
      <w:r w:rsidRPr="00606E88">
        <w:t>Detalierea modalității de aplicare a prevederilor alin. (5) al art. 6 din Ordonanță, la nivelul coordonatorilor de reforme și/sau investiții prin specificarea rolurilor structurilor ce pot fi create la nivelul coordonatorilor de reforme și/sau investiții.</w:t>
      </w:r>
    </w:p>
    <w:p w14:paraId="17F4852A" w14:textId="77777777" w:rsidR="00606E88" w:rsidRPr="00606E88" w:rsidRDefault="00606E88" w:rsidP="002C1D56">
      <w:pPr>
        <w:jc w:val="both"/>
      </w:pPr>
      <w:r w:rsidRPr="00606E88">
        <w:t>Formatul standard al formularelor prevăzute în cuprinsul proiectului de hotărâre vor fi aprobate prin ordin al ministrului finanțelor și al ministrului investițiilor și proiectelor europene, în termen de 45 de zile de la data intrării în vigoare a prezentei hotărâri.</w:t>
      </w:r>
    </w:p>
    <w:p w14:paraId="1AA55FC5" w14:textId="77777777" w:rsidR="00606E88" w:rsidRPr="00606E88" w:rsidRDefault="00606E88" w:rsidP="002C1D56">
      <w:pPr>
        <w:jc w:val="both"/>
      </w:pPr>
      <w:hyperlink r:id="rId47" w:tgtFrame="_blank" w:history="1">
        <w:r w:rsidRPr="00606E88">
          <w:rPr>
            <w:rStyle w:val="Hyperlink"/>
            <w:b/>
            <w:bCs/>
            <w:i/>
            <w:iCs/>
            <w:szCs w:val="24"/>
          </w:rPr>
          <w:t>Descarcă</w:t>
        </w:r>
      </w:hyperlink>
      <w:r w:rsidRPr="00606E88">
        <w:t xml:space="preserve"> proiectul de OUG</w:t>
      </w:r>
    </w:p>
    <w:p w14:paraId="5557D54B" w14:textId="77777777" w:rsidR="00606E88" w:rsidRPr="00606E88" w:rsidRDefault="00606E88" w:rsidP="002C1D56">
      <w:pPr>
        <w:jc w:val="both"/>
      </w:pPr>
      <w:r w:rsidRPr="00606E88">
        <w:t xml:space="preserve">Propunerile și sugestiile de modificare pot fi transmise la adresa </w:t>
      </w:r>
      <w:hyperlink r:id="rId48" w:history="1">
        <w:r w:rsidRPr="00606E88">
          <w:rPr>
            <w:rStyle w:val="Hyperlink"/>
            <w:szCs w:val="24"/>
          </w:rPr>
          <w:t>acte.normative@mfe.gov.ro</w:t>
        </w:r>
      </w:hyperlink>
      <w:r w:rsidRPr="00606E88">
        <w:t xml:space="preserve"> sau prin </w:t>
      </w:r>
      <w:hyperlink r:id="rId49" w:tgtFrame="_blank" w:history="1">
        <w:r w:rsidRPr="00606E88">
          <w:rPr>
            <w:rStyle w:val="Hyperlink"/>
            <w:szCs w:val="24"/>
          </w:rPr>
          <w:t>formularul de contact</w:t>
        </w:r>
      </w:hyperlink>
      <w:r w:rsidRPr="00606E88">
        <w:t xml:space="preserve"> pus la dispoziție de MIPE în termen de 10 zile calendaristice de la data publicării proiectului de act normativ, respectiv 02.02.2022.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0"/>
      </w:tblGrid>
      <w:tr w:rsidR="00606E88" w:rsidRPr="00606E88" w14:paraId="36C532A9" w14:textId="77777777" w:rsidTr="00606E88">
        <w:trPr>
          <w:tblHeader/>
          <w:tblCellSpacing w:w="15" w:type="dxa"/>
        </w:trPr>
        <w:tc>
          <w:tcPr>
            <w:tcW w:w="0" w:type="auto"/>
            <w:vAlign w:val="center"/>
            <w:hideMark/>
          </w:tcPr>
          <w:p w14:paraId="6238C407" w14:textId="77777777" w:rsidR="00606E88" w:rsidRPr="00606E88" w:rsidRDefault="00606E88" w:rsidP="002C1D56">
            <w:pPr>
              <w:jc w:val="both"/>
              <w:rPr>
                <w:b/>
                <w:bCs/>
              </w:rPr>
            </w:pPr>
            <w:r w:rsidRPr="00606E88">
              <w:rPr>
                <w:b/>
                <w:bCs/>
              </w:rPr>
              <w:t>Documente</w:t>
            </w:r>
          </w:p>
        </w:tc>
      </w:tr>
      <w:tr w:rsidR="00606E88" w:rsidRPr="00606E88" w14:paraId="054CA266" w14:textId="77777777" w:rsidTr="00606E88">
        <w:trPr>
          <w:tblCellSpacing w:w="15" w:type="dxa"/>
        </w:trPr>
        <w:tc>
          <w:tcPr>
            <w:tcW w:w="0" w:type="auto"/>
            <w:vAlign w:val="center"/>
            <w:hideMark/>
          </w:tcPr>
          <w:p w14:paraId="4635495F" w14:textId="77777777" w:rsidR="00606E88" w:rsidRPr="00606E88" w:rsidRDefault="00606E88" w:rsidP="002C1D56">
            <w:pPr>
              <w:jc w:val="both"/>
            </w:pPr>
            <w:hyperlink r:id="rId50" w:tooltip="Proiect de Hotarare de Guvern.zip" w:history="1">
              <w:r w:rsidRPr="00606E88">
                <w:rPr>
                  <w:rStyle w:val="Hyperlink"/>
                  <w:szCs w:val="24"/>
                </w:rPr>
                <w:t xml:space="preserve">Proiect de </w:t>
              </w:r>
              <w:proofErr w:type="spellStart"/>
              <w:r w:rsidRPr="00606E88">
                <w:rPr>
                  <w:rStyle w:val="Hyperlink"/>
                  <w:szCs w:val="24"/>
                </w:rPr>
                <w:t>Hotarare</w:t>
              </w:r>
              <w:proofErr w:type="spellEnd"/>
              <w:r w:rsidRPr="00606E88">
                <w:rPr>
                  <w:rStyle w:val="Hyperlink"/>
                  <w:szCs w:val="24"/>
                </w:rPr>
                <w:t xml:space="preserve"> de Guvern.zip</w:t>
              </w:r>
            </w:hyperlink>
          </w:p>
        </w:tc>
      </w:tr>
    </w:tbl>
    <w:p w14:paraId="3E8EF0DD" w14:textId="13CCBE30" w:rsidR="00606E88" w:rsidRDefault="00606E88" w:rsidP="00606E88">
      <w:pPr>
        <w:pStyle w:val="Stilsursa"/>
      </w:pPr>
      <w:r w:rsidRPr="00606E88">
        <w:t>Sursa: MIPE</w:t>
      </w:r>
    </w:p>
    <w:p w14:paraId="30A8FBC6" w14:textId="5DCFA794" w:rsidR="00606E88" w:rsidRPr="00606E88" w:rsidRDefault="00606E88" w:rsidP="00606E88">
      <w:pPr>
        <w:pStyle w:val="separatorarticole"/>
      </w:pPr>
      <w:r>
        <w:t>*</w:t>
      </w:r>
    </w:p>
    <w:p w14:paraId="015D2F5E" w14:textId="12F697DD" w:rsidR="00800DB3" w:rsidRDefault="004C6670" w:rsidP="002C1D56">
      <w:pPr>
        <w:pStyle w:val="TitluArticolinINFOUE"/>
        <w:jc w:val="both"/>
      </w:pPr>
      <w:bookmarkStart w:id="163" w:name="_Toc95127290"/>
      <w:r w:rsidRPr="004C6670">
        <w:lastRenderedPageBreak/>
        <w:t>POC: Ghidurile aferente acțiunii 1.2.1 pentru proiecte tehnologice inovative și întreprinderi inovatoare de tip start-</w:t>
      </w:r>
      <w:proofErr w:type="spellStart"/>
      <w:r w:rsidRPr="004C6670">
        <w:t>up</w:t>
      </w:r>
      <w:proofErr w:type="spellEnd"/>
      <w:r w:rsidRPr="004C6670">
        <w:t xml:space="preserve"> și spin-off, în consultare publică!</w:t>
      </w:r>
      <w:bookmarkEnd w:id="163"/>
      <w:r w:rsidR="00800DB3" w:rsidRPr="00800DB3">
        <w:t xml:space="preserve"> </w:t>
      </w:r>
    </w:p>
    <w:p w14:paraId="7119AB21" w14:textId="77777777" w:rsidR="004C6670" w:rsidRPr="004C6670" w:rsidRDefault="004C6670" w:rsidP="002C1D56">
      <w:pPr>
        <w:jc w:val="both"/>
      </w:pPr>
      <w:r w:rsidRPr="004C6670">
        <w:t>AM POC a lansat ieri, 1 februarie 2022, în dezbatere publică ghidul solicitantului aferent Acțiunii 1.2.1 – Stimularea cererii întreprinderilor pentru inovare prin proiecte de CDI derulate de întreprinderi individual sau în parteneriat cu institutele de CD și universități, în scopul inovării de procese și de produse în sectoarele economice care prezintă potențial de creștere – </w:t>
      </w:r>
      <w:r w:rsidRPr="004C6670">
        <w:rPr>
          <w:b/>
          <w:bCs/>
        </w:rPr>
        <w:t>Tip de proiect: PROIECT TEHNOLOGIC INOVATIV</w:t>
      </w:r>
      <w:r w:rsidRPr="004C6670">
        <w:t> și </w:t>
      </w:r>
      <w:r w:rsidRPr="004C6670">
        <w:rPr>
          <w:b/>
          <w:bCs/>
        </w:rPr>
        <w:t>Tip de proiect: Întreprinderi inovatoare de tip start-</w:t>
      </w:r>
      <w:proofErr w:type="spellStart"/>
      <w:r w:rsidRPr="004C6670">
        <w:rPr>
          <w:b/>
          <w:bCs/>
        </w:rPr>
        <w:t>up</w:t>
      </w:r>
      <w:proofErr w:type="spellEnd"/>
      <w:r w:rsidRPr="004C6670">
        <w:rPr>
          <w:b/>
          <w:bCs/>
        </w:rPr>
        <w:t xml:space="preserve"> și spin-off.</w:t>
      </w:r>
    </w:p>
    <w:p w14:paraId="00C70D00" w14:textId="77777777" w:rsidR="004C6670" w:rsidRPr="004C6670" w:rsidRDefault="004C6670" w:rsidP="002C1D56">
      <w:pPr>
        <w:numPr>
          <w:ilvl w:val="0"/>
          <w:numId w:val="17"/>
        </w:numPr>
        <w:jc w:val="both"/>
      </w:pPr>
      <w:r w:rsidRPr="004C6670">
        <w:rPr>
          <w:b/>
          <w:bCs/>
        </w:rPr>
        <w:t>Tip de proiect: PROIECT TEHNOLOGIC INOVATIV</w:t>
      </w:r>
    </w:p>
    <w:p w14:paraId="6F4A5DCA" w14:textId="77777777" w:rsidR="004C6670" w:rsidRPr="004C6670" w:rsidRDefault="004C6670" w:rsidP="002C1D56">
      <w:pPr>
        <w:jc w:val="both"/>
      </w:pPr>
      <w:r w:rsidRPr="004C6670">
        <w:t xml:space="preserve">Proiectul tehnologic inovativ are ca </w:t>
      </w:r>
      <w:r w:rsidRPr="004C6670">
        <w:rPr>
          <w:b/>
          <w:bCs/>
        </w:rPr>
        <w:t>scop</w:t>
      </w:r>
      <w:r w:rsidRPr="004C6670">
        <w:t xml:space="preserve"> încurajarea investițiilor private în CDI, prin creșterea numărului de întreprinderi care urmăresc introducerea inovării în activitatea proprie prin proiecte care dezvoltă produse și/sau procese sau tehnologii noi sau substanțial îmbunătățite, în scopul producției și comercializării, bazate pe cercetare.</w:t>
      </w:r>
    </w:p>
    <w:p w14:paraId="12FCEF58" w14:textId="77777777" w:rsidR="004C6670" w:rsidRPr="004C6670" w:rsidRDefault="004C6670" w:rsidP="002C1D56">
      <w:pPr>
        <w:jc w:val="both"/>
      </w:pPr>
      <w:r w:rsidRPr="004C6670">
        <w:rPr>
          <w:b/>
          <w:bCs/>
        </w:rPr>
        <w:t>Tipuri de solicitanți</w:t>
      </w:r>
    </w:p>
    <w:p w14:paraId="0C76C3A3" w14:textId="77777777" w:rsidR="004C6670" w:rsidRPr="004C6670" w:rsidRDefault="004C6670" w:rsidP="002C1D56">
      <w:pPr>
        <w:jc w:val="both"/>
      </w:pPr>
      <w:r w:rsidRPr="004C6670">
        <w:t>Această acțiune se adresează întreprinderilor mari, mijlocii sau mici (inclusiv microîntreprinderi) din România cu activitate de cercetare-dezvoltare (CD), dar pentru care activitatea de CD nu constituie obiectul principal de activitate.</w:t>
      </w:r>
    </w:p>
    <w:p w14:paraId="433BEE53" w14:textId="77777777" w:rsidR="004C6670" w:rsidRPr="004C6670" w:rsidRDefault="004C6670" w:rsidP="002C1D56">
      <w:pPr>
        <w:jc w:val="both"/>
      </w:pPr>
      <w:r w:rsidRPr="004C6670">
        <w:t>Pentru acest apel pot solicita finanțare întreprinderile cu obiect de activitate cercetare-dezvoltare (clasa CAEN 72), dar pentru care activitatea de CD nu constituie obiectul principal de activitate.</w:t>
      </w:r>
    </w:p>
    <w:p w14:paraId="6D32C323" w14:textId="77777777" w:rsidR="004C6670" w:rsidRPr="004C6670" w:rsidRDefault="004C6670" w:rsidP="002C1D56">
      <w:pPr>
        <w:jc w:val="both"/>
      </w:pPr>
      <w:r w:rsidRPr="004C6670">
        <w:t>La momentul depunerii cererii de finanțare solicitantul trebuie să fie înregistrat în România sau într-un stat membru al UE.</w:t>
      </w:r>
    </w:p>
    <w:p w14:paraId="4F74FF83" w14:textId="77777777" w:rsidR="004C6670" w:rsidRPr="004C6670" w:rsidRDefault="004C6670" w:rsidP="002C1D56">
      <w:pPr>
        <w:jc w:val="both"/>
      </w:pPr>
      <w:r w:rsidRPr="004C6670">
        <w:rPr>
          <w:b/>
          <w:bCs/>
        </w:rPr>
        <w:t xml:space="preserve">Buget și finanțare acordată </w:t>
      </w:r>
    </w:p>
    <w:p w14:paraId="567B30B6" w14:textId="77777777" w:rsidR="004C6670" w:rsidRPr="004C6670" w:rsidRDefault="004C6670" w:rsidP="002C1D56">
      <w:pPr>
        <w:jc w:val="both"/>
      </w:pPr>
      <w:r w:rsidRPr="004C6670">
        <w:t>Alocarea stabilită pentru apelul de proiecte este de 35.993.816,41 euro, iar valoarea maximă a asistenței financiare nerambursabile acordate unui proiect este de 3.000.000 euro.</w:t>
      </w:r>
    </w:p>
    <w:p w14:paraId="4F089414" w14:textId="77777777" w:rsidR="004C6670" w:rsidRPr="004C6670" w:rsidRDefault="004C6670" w:rsidP="002C1D56">
      <w:pPr>
        <w:jc w:val="both"/>
      </w:pPr>
      <w:r w:rsidRPr="004C6670">
        <w:t>Durata proiectelor este de maximum 12 de luni fără a depăși data de 30 decembrie 2023. Toate plățile efectuate de beneficiar nu pot să depășească 31 decembrie 2023.</w:t>
      </w:r>
    </w:p>
    <w:p w14:paraId="17259491" w14:textId="77777777" w:rsidR="004C6670" w:rsidRPr="004C6670" w:rsidRDefault="004C6670" w:rsidP="002C1D56">
      <w:pPr>
        <w:jc w:val="both"/>
      </w:pPr>
      <w:r w:rsidRPr="004C6670">
        <w:t>Valoarea totală a oricărui tip de proiect din cadrul acestei acțiuni (costuri eligibile și neeligibile) nu poate depăși echivalentul în lei a 50 milioane euro.</w:t>
      </w:r>
    </w:p>
    <w:p w14:paraId="17C1353A" w14:textId="77777777" w:rsidR="004C6670" w:rsidRPr="004C6670" w:rsidRDefault="004C6670" w:rsidP="002C1D56">
      <w:pPr>
        <w:jc w:val="both"/>
      </w:pPr>
      <w:hyperlink r:id="rId51" w:tgtFrame="_blank" w:history="1">
        <w:r w:rsidRPr="004C6670">
          <w:rPr>
            <w:rStyle w:val="Hyperlink"/>
            <w:b/>
            <w:bCs/>
            <w:i/>
            <w:iCs/>
            <w:szCs w:val="24"/>
          </w:rPr>
          <w:t>Descarcă</w:t>
        </w:r>
      </w:hyperlink>
      <w:r w:rsidRPr="004C6670">
        <w:t xml:space="preserve"> ghidul</w:t>
      </w:r>
    </w:p>
    <w:p w14:paraId="6A23AE89" w14:textId="77777777" w:rsidR="004C6670" w:rsidRPr="004C6670" w:rsidRDefault="004C6670" w:rsidP="002C1D56">
      <w:pPr>
        <w:numPr>
          <w:ilvl w:val="0"/>
          <w:numId w:val="18"/>
        </w:numPr>
        <w:jc w:val="both"/>
      </w:pPr>
      <w:r w:rsidRPr="004C6670">
        <w:rPr>
          <w:b/>
          <w:bCs/>
        </w:rPr>
        <w:t>Tip de proiect: Întreprinderi inovatoare de tip start-</w:t>
      </w:r>
      <w:proofErr w:type="spellStart"/>
      <w:r w:rsidRPr="004C6670">
        <w:rPr>
          <w:b/>
          <w:bCs/>
        </w:rPr>
        <w:t>up</w:t>
      </w:r>
      <w:proofErr w:type="spellEnd"/>
      <w:r w:rsidRPr="004C6670">
        <w:rPr>
          <w:b/>
          <w:bCs/>
        </w:rPr>
        <w:t xml:space="preserve"> și spin-off</w:t>
      </w:r>
    </w:p>
    <w:p w14:paraId="75EBAE02" w14:textId="77777777" w:rsidR="004C6670" w:rsidRPr="004C6670" w:rsidRDefault="004C6670" w:rsidP="002C1D56">
      <w:pPr>
        <w:jc w:val="both"/>
      </w:pPr>
      <w:r w:rsidRPr="004C6670">
        <w:t>Proiectele aferente acestui apel vor sprijini creare SPIN-OFF-urilor și dezvoltării START-UP-urilor inovatoare (întreprinderi înființate de maximum 3 ani în anul depunerii proiectului) din regiuni mai puțin dezvoltate (fără București-Ilfov), bazate pe transferul rezultatelor cercetării-dezvoltării obținute în universități sau institute sau pe idei brevetate, în vederea realizării de produse și servicii noi sau semnificativ îmbunătățite pe care să le lanseze pe piață</w:t>
      </w:r>
    </w:p>
    <w:p w14:paraId="6D7F86AC" w14:textId="77777777" w:rsidR="004C6670" w:rsidRPr="004C6670" w:rsidRDefault="004C6670" w:rsidP="002C1D56">
      <w:pPr>
        <w:jc w:val="both"/>
      </w:pPr>
      <w:r w:rsidRPr="004C6670">
        <w:rPr>
          <w:b/>
          <w:bCs/>
        </w:rPr>
        <w:t>Tipuri de solicitanți</w:t>
      </w:r>
    </w:p>
    <w:p w14:paraId="505E6FBE" w14:textId="77777777" w:rsidR="004C6670" w:rsidRPr="004C6670" w:rsidRDefault="004C6670" w:rsidP="002C1D56">
      <w:pPr>
        <w:numPr>
          <w:ilvl w:val="0"/>
          <w:numId w:val="19"/>
        </w:numPr>
        <w:jc w:val="both"/>
      </w:pPr>
      <w:r w:rsidRPr="004C6670">
        <w:t>Start-</w:t>
      </w:r>
      <w:proofErr w:type="spellStart"/>
      <w:r w:rsidRPr="004C6670">
        <w:t>up</w:t>
      </w:r>
      <w:proofErr w:type="spellEnd"/>
      <w:r w:rsidRPr="004C6670">
        <w:t>-uri: întreprinderi înființate in baza Legii nr. 31/1990 din regiuni mai puțin dezvoltate (fără București, Ilfov), care înregistrează o vechime de maximum 3 ani în anul depunerii proiectului;</w:t>
      </w:r>
    </w:p>
    <w:p w14:paraId="51F19E38" w14:textId="77777777" w:rsidR="004C6670" w:rsidRPr="004C6670" w:rsidRDefault="004C6670" w:rsidP="002C1D56">
      <w:pPr>
        <w:numPr>
          <w:ilvl w:val="0"/>
          <w:numId w:val="19"/>
        </w:numPr>
        <w:jc w:val="both"/>
      </w:pPr>
      <w:r w:rsidRPr="004C6670">
        <w:t>Spin-off-uri: întreprinderi din regiuni mai puțin dezvoltate (fără București, Ilfov) care urmează să se înființeze pe baza unui rezultat obținut în organizații de cercetare de drept public (instituție de CD sau de învățământ superior).</w:t>
      </w:r>
    </w:p>
    <w:p w14:paraId="3D4FAE26" w14:textId="77777777" w:rsidR="004C6670" w:rsidRPr="004C6670" w:rsidRDefault="004C6670" w:rsidP="002C1D56">
      <w:pPr>
        <w:jc w:val="both"/>
      </w:pPr>
      <w:r w:rsidRPr="004C6670">
        <w:t>Alocarea stabilită pentru apelul de proiecte este de 8.000.000 euro.</w:t>
      </w:r>
    </w:p>
    <w:p w14:paraId="34D8BF8C" w14:textId="77777777" w:rsidR="004C6670" w:rsidRPr="004C6670" w:rsidRDefault="004C6670" w:rsidP="002C1D56">
      <w:pPr>
        <w:jc w:val="both"/>
      </w:pPr>
      <w:r w:rsidRPr="004C6670">
        <w:rPr>
          <w:b/>
          <w:bCs/>
        </w:rPr>
        <w:t>Valoarea maximă a proiectului, rata de cofinanțare</w:t>
      </w:r>
    </w:p>
    <w:p w14:paraId="7A392C3B" w14:textId="77777777" w:rsidR="004C6670" w:rsidRPr="004C6670" w:rsidRDefault="004C6670" w:rsidP="002C1D56">
      <w:pPr>
        <w:jc w:val="both"/>
      </w:pPr>
      <w:r w:rsidRPr="004C6670">
        <w:t xml:space="preserve">Asistența financiară nerambursabilă pe proiect: 989.880 lei și nu poate depăși echivalentul în lei a 200.000 Euro, calculat la cursul </w:t>
      </w:r>
      <w:proofErr w:type="spellStart"/>
      <w:r w:rsidRPr="004C6670">
        <w:t>InforEuro</w:t>
      </w:r>
      <w:proofErr w:type="spellEnd"/>
      <w:r w:rsidRPr="004C6670">
        <w:t xml:space="preserve"> valabil în luna acordării ajutorului/semnării contractului de finanțare, pe o perioadă de trei ani fiscali consecutivi, indiferent dacă ajutorul a fost acordat din surse naționale sau europene.</w:t>
      </w:r>
    </w:p>
    <w:p w14:paraId="7E62D37C" w14:textId="77777777" w:rsidR="004C6670" w:rsidRPr="004C6670" w:rsidRDefault="004C6670" w:rsidP="002C1D56">
      <w:pPr>
        <w:jc w:val="both"/>
      </w:pPr>
      <w:r w:rsidRPr="004C6670">
        <w:lastRenderedPageBreak/>
        <w:t xml:space="preserve">Pentru beneficiarii care își desfășoară activitatea în sectorul transportului rutier, valoarea totală a asistenței financiare nerambursabile este de max. 494.940 lei și nu poate depăși echivalentul în lei a 100.000 Euro, calculat la cursul </w:t>
      </w:r>
      <w:proofErr w:type="spellStart"/>
      <w:r w:rsidRPr="004C6670">
        <w:t>InforEuro</w:t>
      </w:r>
      <w:proofErr w:type="spellEnd"/>
      <w:r w:rsidRPr="004C6670">
        <w:t xml:space="preserve"> valabil în luna acordării ajutorului/semnării contractului de finanțare, pe o perioadă de trei ani fiscali consecutivi, indiferent dacă ajutorul a fost acordat din surse naționale sau europene.</w:t>
      </w:r>
    </w:p>
    <w:p w14:paraId="30582639" w14:textId="77777777" w:rsidR="004C6670" w:rsidRPr="004C6670" w:rsidRDefault="004C6670" w:rsidP="002C1D56">
      <w:pPr>
        <w:jc w:val="both"/>
      </w:pPr>
      <w:r w:rsidRPr="004C6670">
        <w:t>Valoarea grantului va reprezenta maxim 90% din valoarea totală a costurilor eligibile ale proiectului. Restul de 10% din costurile eligibile ale proiectului va reprezenta contribuția proprie a beneficiarului din fonduri private.</w:t>
      </w:r>
    </w:p>
    <w:p w14:paraId="40BF1B05" w14:textId="77777777" w:rsidR="004C6670" w:rsidRPr="004C6670" w:rsidRDefault="004C6670" w:rsidP="002C1D56">
      <w:pPr>
        <w:jc w:val="both"/>
      </w:pPr>
      <w:r w:rsidRPr="004C6670">
        <w:t>Durata maximă de implementare a unui proiect (inclusiv realizarea cheltuielilor și depunerea cererilor de rambursare) este de cel mult 12 luni, fără să depășească data de 31 decembrie 2023.</w:t>
      </w:r>
    </w:p>
    <w:p w14:paraId="7E7C5F23" w14:textId="77777777" w:rsidR="004C6670" w:rsidRPr="004C6670" w:rsidRDefault="004C6670" w:rsidP="002C1D56">
      <w:pPr>
        <w:jc w:val="both"/>
      </w:pPr>
      <w:hyperlink r:id="rId52" w:tgtFrame="_blank" w:history="1">
        <w:r w:rsidRPr="004C6670">
          <w:rPr>
            <w:rStyle w:val="Hyperlink"/>
            <w:b/>
            <w:bCs/>
            <w:i/>
            <w:iCs/>
            <w:szCs w:val="24"/>
          </w:rPr>
          <w:t>Descarcă</w:t>
        </w:r>
      </w:hyperlink>
      <w:r w:rsidRPr="004C6670">
        <w:t xml:space="preserve"> ghidul</w:t>
      </w:r>
    </w:p>
    <w:p w14:paraId="045AB722" w14:textId="77777777" w:rsidR="004C6670" w:rsidRPr="004C6670" w:rsidRDefault="004C6670" w:rsidP="002C1D56">
      <w:pPr>
        <w:jc w:val="both"/>
      </w:pPr>
      <w:r w:rsidRPr="004C6670">
        <w:rPr>
          <w:b/>
          <w:bCs/>
        </w:rPr>
        <w:t>Perioada de consultare publică</w:t>
      </w:r>
    </w:p>
    <w:p w14:paraId="273038BE" w14:textId="77777777" w:rsidR="004C6670" w:rsidRPr="004C6670" w:rsidRDefault="004C6670" w:rsidP="002C1D56">
      <w:pPr>
        <w:jc w:val="both"/>
      </w:pPr>
      <w:r w:rsidRPr="004C6670">
        <w:t>Perioada de consultare publică este de 10 zile lucrătoare, începând cu data de 2 februarie 2022, până la data de 16 februarie 2022, ora 17.00. În acest timp, persoanele sau entitățile interesate vor putea formula observații și propuneri, care vor fi centralizate de către OIC. </w:t>
      </w:r>
    </w:p>
    <w:p w14:paraId="7FFD9CFF" w14:textId="77777777" w:rsidR="004C6670" w:rsidRPr="004C6670" w:rsidRDefault="004C6670" w:rsidP="002C1D56">
      <w:pPr>
        <w:jc w:val="both"/>
      </w:pPr>
      <w:r w:rsidRPr="004C6670">
        <w:t>Observațiile vor fi transmise la adresa de e-mail </w:t>
      </w:r>
      <w:hyperlink r:id="rId53" w:history="1">
        <w:r w:rsidRPr="004C6670">
          <w:rPr>
            <w:rStyle w:val="Hyperlink"/>
            <w:b/>
            <w:bCs/>
            <w:szCs w:val="24"/>
          </w:rPr>
          <w:t>structurale@research.gov.ro</w:t>
        </w:r>
      </w:hyperlink>
      <w:r w:rsidRPr="004C6670">
        <w:rPr>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63"/>
      </w:tblGrid>
      <w:tr w:rsidR="004C6670" w:rsidRPr="004C6670" w14:paraId="1549661E" w14:textId="77777777" w:rsidTr="004C6670">
        <w:trPr>
          <w:tblHeader/>
          <w:tblCellSpacing w:w="15" w:type="dxa"/>
        </w:trPr>
        <w:tc>
          <w:tcPr>
            <w:tcW w:w="0" w:type="auto"/>
            <w:vAlign w:val="center"/>
            <w:hideMark/>
          </w:tcPr>
          <w:p w14:paraId="54567EC0" w14:textId="77777777" w:rsidR="004C6670" w:rsidRPr="004C6670" w:rsidRDefault="004C6670" w:rsidP="002C1D56">
            <w:pPr>
              <w:jc w:val="both"/>
              <w:rPr>
                <w:b/>
                <w:bCs/>
              </w:rPr>
            </w:pPr>
            <w:r w:rsidRPr="004C6670">
              <w:rPr>
                <w:b/>
                <w:bCs/>
              </w:rPr>
              <w:t>Documente</w:t>
            </w:r>
          </w:p>
        </w:tc>
      </w:tr>
      <w:tr w:rsidR="004C6670" w:rsidRPr="004C6670" w14:paraId="7F0BB0AA" w14:textId="77777777" w:rsidTr="004C6670">
        <w:trPr>
          <w:tblCellSpacing w:w="15" w:type="dxa"/>
        </w:trPr>
        <w:tc>
          <w:tcPr>
            <w:tcW w:w="0" w:type="auto"/>
            <w:vAlign w:val="center"/>
            <w:hideMark/>
          </w:tcPr>
          <w:p w14:paraId="3BDF429F" w14:textId="77777777" w:rsidR="004C6670" w:rsidRPr="004C6670" w:rsidRDefault="004C6670" w:rsidP="002C1D56">
            <w:pPr>
              <w:jc w:val="both"/>
            </w:pPr>
            <w:hyperlink r:id="rId54" w:tooltip="POC-Tip de proiect Proiect tehnologic inovativ.zip" w:history="1">
              <w:r w:rsidRPr="004C6670">
                <w:rPr>
                  <w:rStyle w:val="Hyperlink"/>
                  <w:szCs w:val="24"/>
                </w:rPr>
                <w:t xml:space="preserve">POC-Tip de proiect </w:t>
              </w:r>
              <w:proofErr w:type="spellStart"/>
              <w:r w:rsidRPr="004C6670">
                <w:rPr>
                  <w:rStyle w:val="Hyperlink"/>
                  <w:szCs w:val="24"/>
                </w:rPr>
                <w:t>Proiect</w:t>
              </w:r>
              <w:proofErr w:type="spellEnd"/>
              <w:r w:rsidRPr="004C6670">
                <w:rPr>
                  <w:rStyle w:val="Hyperlink"/>
                  <w:szCs w:val="24"/>
                </w:rPr>
                <w:t xml:space="preserve"> tehnologic inovativ.zip</w:t>
              </w:r>
            </w:hyperlink>
            <w:r w:rsidRPr="004C6670">
              <w:t xml:space="preserve"> </w:t>
            </w:r>
          </w:p>
        </w:tc>
      </w:tr>
      <w:tr w:rsidR="004C6670" w:rsidRPr="004C6670" w14:paraId="5DE5E3A2" w14:textId="77777777" w:rsidTr="004C6670">
        <w:trPr>
          <w:tblCellSpacing w:w="15" w:type="dxa"/>
        </w:trPr>
        <w:tc>
          <w:tcPr>
            <w:tcW w:w="0" w:type="auto"/>
            <w:vAlign w:val="center"/>
            <w:hideMark/>
          </w:tcPr>
          <w:p w14:paraId="7E8560F7" w14:textId="77777777" w:rsidR="004C6670" w:rsidRPr="004C6670" w:rsidRDefault="004C6670" w:rsidP="002C1D56">
            <w:pPr>
              <w:jc w:val="both"/>
            </w:pPr>
            <w:hyperlink r:id="rId55" w:tooltip="POC-Tip de proiect Intreprinderi inovatoare de tip start-up si spin-off.zip" w:history="1">
              <w:r w:rsidRPr="004C6670">
                <w:rPr>
                  <w:rStyle w:val="Hyperlink"/>
                  <w:szCs w:val="24"/>
                </w:rPr>
                <w:t xml:space="preserve">POC-Tip de proiect </w:t>
              </w:r>
              <w:proofErr w:type="spellStart"/>
              <w:r w:rsidRPr="004C6670">
                <w:rPr>
                  <w:rStyle w:val="Hyperlink"/>
                  <w:szCs w:val="24"/>
                </w:rPr>
                <w:t>Intreprinderi</w:t>
              </w:r>
              <w:proofErr w:type="spellEnd"/>
              <w:r w:rsidRPr="004C6670">
                <w:rPr>
                  <w:rStyle w:val="Hyperlink"/>
                  <w:szCs w:val="24"/>
                </w:rPr>
                <w:t xml:space="preserve"> inovatoare de tip start-</w:t>
              </w:r>
              <w:proofErr w:type="spellStart"/>
              <w:r w:rsidRPr="004C6670">
                <w:rPr>
                  <w:rStyle w:val="Hyperlink"/>
                  <w:szCs w:val="24"/>
                </w:rPr>
                <w:t>up</w:t>
              </w:r>
              <w:proofErr w:type="spellEnd"/>
              <w:r w:rsidRPr="004C6670">
                <w:rPr>
                  <w:rStyle w:val="Hyperlink"/>
                  <w:szCs w:val="24"/>
                </w:rPr>
                <w:t xml:space="preserve"> si spin-off.zip</w:t>
              </w:r>
            </w:hyperlink>
          </w:p>
        </w:tc>
      </w:tr>
    </w:tbl>
    <w:p w14:paraId="0D5206CE" w14:textId="665D87C3" w:rsidR="00800DB3" w:rsidRDefault="004C6670" w:rsidP="00445CE1">
      <w:pPr>
        <w:pStyle w:val="Stilsursa"/>
      </w:pPr>
      <w:r w:rsidRPr="004C6670">
        <w:t>Sursa: MIPE</w:t>
      </w:r>
    </w:p>
    <w:p w14:paraId="2D2E2C97" w14:textId="1E81A0BC" w:rsidR="00606E88" w:rsidRDefault="00606E88" w:rsidP="00606E88">
      <w:pPr>
        <w:pStyle w:val="separatorarticole"/>
      </w:pPr>
      <w:r>
        <w:t>*</w:t>
      </w:r>
    </w:p>
    <w:p w14:paraId="6E001859" w14:textId="236A117F" w:rsidR="00606E88" w:rsidRDefault="00606E88" w:rsidP="002C1D56">
      <w:pPr>
        <w:pStyle w:val="TitluArticolinINFOUE"/>
        <w:jc w:val="both"/>
      </w:pPr>
      <w:bookmarkStart w:id="164" w:name="_Toc95127291"/>
      <w:r w:rsidRPr="00606E88">
        <w:t>Programele IMM PROD, RURAL INVEST, INNOVATION și GARANT CONSTRUCT, lansate spre consultare publică!</w:t>
      </w:r>
      <w:bookmarkEnd w:id="164"/>
    </w:p>
    <w:p w14:paraId="73C05B88" w14:textId="77777777" w:rsidR="00606E88" w:rsidRPr="00606E88" w:rsidRDefault="00606E88" w:rsidP="002C1D56">
      <w:pPr>
        <w:jc w:val="both"/>
      </w:pPr>
      <w:r w:rsidRPr="00606E88">
        <w:t>Fondul Național de Garantare a Creditelor pentru Întreprinderile Mici și Mijlocii a anunțat marți, 1 februarie 2022, publicarea spre consultare publică a programelor IMM PROD, RURAL INVEST, INNOVATION și GARANT CONSTRUCT.</w:t>
      </w:r>
    </w:p>
    <w:p w14:paraId="3584776E" w14:textId="77777777" w:rsidR="00606E88" w:rsidRPr="00606E88" w:rsidRDefault="00606E88" w:rsidP="002C1D56">
      <w:pPr>
        <w:jc w:val="both"/>
      </w:pPr>
      <w:r w:rsidRPr="00606E88">
        <w:rPr>
          <w:b/>
          <w:bCs/>
        </w:rPr>
        <w:t>Programul IMM PROD</w:t>
      </w:r>
    </w:p>
    <w:p w14:paraId="35E676BA" w14:textId="77777777" w:rsidR="00606E88" w:rsidRPr="00606E88" w:rsidRDefault="00606E88" w:rsidP="002C1D56">
      <w:pPr>
        <w:jc w:val="both"/>
      </w:pPr>
      <w:r w:rsidRPr="00606E88">
        <w:rPr>
          <w:u w:val="single"/>
        </w:rPr>
        <w:t>Obiectivul programului</w:t>
      </w:r>
      <w:r w:rsidRPr="00606E88">
        <w:t xml:space="preserve"> constă în acordarea de garanții guvernamentale de până la 90% din valoarea finanțărilor solicitate pentru asigurarea lichidităților și finanțarea investițiilor de către IMM-uri, inclusiv start-</w:t>
      </w:r>
      <w:proofErr w:type="spellStart"/>
      <w:r w:rsidRPr="00606E88">
        <w:t>upuri</w:t>
      </w:r>
      <w:proofErr w:type="spellEnd"/>
      <w:r w:rsidRPr="00606E88">
        <w:t>, din zona urbană, pentru:</w:t>
      </w:r>
    </w:p>
    <w:p w14:paraId="65658726" w14:textId="77777777" w:rsidR="00606E88" w:rsidRPr="00606E88" w:rsidRDefault="00606E88" w:rsidP="002C1D56">
      <w:pPr>
        <w:numPr>
          <w:ilvl w:val="0"/>
          <w:numId w:val="21"/>
        </w:numPr>
        <w:jc w:val="both"/>
      </w:pPr>
      <w:r w:rsidRPr="00606E88">
        <w:t>încurajarea producției autohtone, creșterea capacității de producție,</w:t>
      </w:r>
    </w:p>
    <w:p w14:paraId="02FEA4E2" w14:textId="77777777" w:rsidR="00606E88" w:rsidRPr="00606E88" w:rsidRDefault="00606E88" w:rsidP="002C1D56">
      <w:pPr>
        <w:numPr>
          <w:ilvl w:val="0"/>
          <w:numId w:val="21"/>
        </w:numPr>
        <w:jc w:val="both"/>
      </w:pPr>
      <w:r w:rsidRPr="00606E88">
        <w:t>reconversia de la intermediere la producție,</w:t>
      </w:r>
    </w:p>
    <w:p w14:paraId="7E08310A" w14:textId="77777777" w:rsidR="00606E88" w:rsidRPr="00606E88" w:rsidRDefault="00606E88" w:rsidP="002C1D56">
      <w:pPr>
        <w:numPr>
          <w:ilvl w:val="0"/>
          <w:numId w:val="21"/>
        </w:numPr>
        <w:jc w:val="both"/>
      </w:pPr>
      <w:r w:rsidRPr="00606E88">
        <w:t>digitalizarea activității,</w:t>
      </w:r>
    </w:p>
    <w:p w14:paraId="1B4E3CA8" w14:textId="77777777" w:rsidR="00606E88" w:rsidRPr="00606E88" w:rsidRDefault="00606E88" w:rsidP="002C1D56">
      <w:pPr>
        <w:numPr>
          <w:ilvl w:val="0"/>
          <w:numId w:val="21"/>
        </w:numPr>
        <w:jc w:val="both"/>
      </w:pPr>
      <w:r w:rsidRPr="00606E88">
        <w:t>alinierea la obiectivele de mediu (inclusiv îmbunătățirea eficienței energetice în cadrul proceselor de producție).</w:t>
      </w:r>
    </w:p>
    <w:p w14:paraId="2379B25A" w14:textId="77777777" w:rsidR="00606E88" w:rsidRPr="00606E88" w:rsidRDefault="00606E88" w:rsidP="002C1D56">
      <w:pPr>
        <w:jc w:val="both"/>
      </w:pPr>
      <w:r w:rsidRPr="00606E88">
        <w:rPr>
          <w:u w:val="single"/>
        </w:rPr>
        <w:t>Beneficiarii eligibili</w:t>
      </w:r>
      <w:r w:rsidRPr="00606E88">
        <w:t>:</w:t>
      </w:r>
    </w:p>
    <w:p w14:paraId="0EBBFED0" w14:textId="77777777" w:rsidR="00606E88" w:rsidRPr="00606E88" w:rsidRDefault="00606E88" w:rsidP="002C1D56">
      <w:pPr>
        <w:numPr>
          <w:ilvl w:val="0"/>
          <w:numId w:val="22"/>
        </w:numPr>
        <w:jc w:val="both"/>
      </w:pPr>
      <w:r w:rsidRPr="00606E88">
        <w:t>IMM-uri din sectorul de producție, inclusiv start-</w:t>
      </w:r>
      <w:proofErr w:type="spellStart"/>
      <w:r w:rsidRPr="00606E88">
        <w:t>upuri</w:t>
      </w:r>
      <w:proofErr w:type="spellEnd"/>
      <w:r w:rsidRPr="00606E88">
        <w:t>:</w:t>
      </w:r>
    </w:p>
    <w:p w14:paraId="5D2B3C6A" w14:textId="77777777" w:rsidR="00606E88" w:rsidRPr="00606E88" w:rsidRDefault="00606E88" w:rsidP="002C1D56">
      <w:pPr>
        <w:numPr>
          <w:ilvl w:val="0"/>
          <w:numId w:val="22"/>
        </w:numPr>
        <w:jc w:val="both"/>
      </w:pPr>
      <w:r w:rsidRPr="00606E88">
        <w:t>IMM-uri care își diversifică activitatea într-un sector productiv, inclusiv start-</w:t>
      </w:r>
      <w:proofErr w:type="spellStart"/>
      <w:r w:rsidRPr="00606E88">
        <w:t>upuri</w:t>
      </w:r>
      <w:proofErr w:type="spellEnd"/>
      <w:r w:rsidRPr="00606E88">
        <w:t>;</w:t>
      </w:r>
    </w:p>
    <w:p w14:paraId="5EB999F4" w14:textId="77777777" w:rsidR="00606E88" w:rsidRPr="00606E88" w:rsidRDefault="00606E88" w:rsidP="002C1D56">
      <w:pPr>
        <w:numPr>
          <w:ilvl w:val="0"/>
          <w:numId w:val="22"/>
        </w:numPr>
        <w:jc w:val="both"/>
      </w:pPr>
      <w:r w:rsidRPr="00606E88">
        <w:t>Persoane fizice autorizate, întreprinderile individuale, întreprinderile familiale care își desfășoară activitatea sau optează pentru reconversia activității către producție;</w:t>
      </w:r>
    </w:p>
    <w:p w14:paraId="1154119E" w14:textId="77777777" w:rsidR="00606E88" w:rsidRPr="00606E88" w:rsidRDefault="00606E88" w:rsidP="002C1D56">
      <w:pPr>
        <w:numPr>
          <w:ilvl w:val="0"/>
          <w:numId w:val="22"/>
        </w:numPr>
        <w:jc w:val="both"/>
      </w:pPr>
      <w:r w:rsidRPr="00606E88">
        <w:t xml:space="preserve">Formele de organizare a profesiilor liberale care pot desfășura activități de </w:t>
      </w:r>
      <w:proofErr w:type="spellStart"/>
      <w:r w:rsidRPr="00606E88">
        <w:t>productie</w:t>
      </w:r>
      <w:proofErr w:type="spellEnd"/>
      <w:r w:rsidRPr="00606E88">
        <w:t>, conform legii, din zona urbană.</w:t>
      </w:r>
    </w:p>
    <w:p w14:paraId="6134840F" w14:textId="77777777" w:rsidR="00606E88" w:rsidRPr="00606E88" w:rsidRDefault="00606E88" w:rsidP="002C1D56">
      <w:pPr>
        <w:jc w:val="both"/>
      </w:pPr>
      <w:r w:rsidRPr="00606E88">
        <w:rPr>
          <w:u w:val="single"/>
        </w:rPr>
        <w:t>Activități eligibile</w:t>
      </w:r>
      <w:r w:rsidRPr="00606E88">
        <w:t>:</w:t>
      </w:r>
    </w:p>
    <w:p w14:paraId="36BB0CFD" w14:textId="77777777" w:rsidR="00606E88" w:rsidRPr="00606E88" w:rsidRDefault="00606E88" w:rsidP="002C1D56">
      <w:pPr>
        <w:numPr>
          <w:ilvl w:val="0"/>
          <w:numId w:val="23"/>
        </w:numPr>
        <w:jc w:val="both"/>
      </w:pPr>
      <w:r w:rsidRPr="00606E88">
        <w:lastRenderedPageBreak/>
        <w:t>Achiziția de echipamente și utilaje, inclusiv pentru reconversia de la intermediere la producție sau demararea de activități noi de producție;</w:t>
      </w:r>
    </w:p>
    <w:p w14:paraId="40EE2212" w14:textId="77777777" w:rsidR="00606E88" w:rsidRPr="00606E88" w:rsidRDefault="00606E88" w:rsidP="002C1D56">
      <w:pPr>
        <w:numPr>
          <w:ilvl w:val="0"/>
          <w:numId w:val="23"/>
        </w:numPr>
        <w:jc w:val="both"/>
      </w:pPr>
      <w:r w:rsidRPr="00606E88">
        <w:t>Construcția, achiziția, amenajarea de hale, inclusiv pentru reconversia de la intermediere la producție sau demararea de activități noi de producție;</w:t>
      </w:r>
    </w:p>
    <w:p w14:paraId="0A9DF66B" w14:textId="77777777" w:rsidR="00606E88" w:rsidRPr="00606E88" w:rsidRDefault="00606E88" w:rsidP="002C1D56">
      <w:pPr>
        <w:numPr>
          <w:ilvl w:val="0"/>
          <w:numId w:val="23"/>
        </w:numPr>
        <w:jc w:val="both"/>
      </w:pPr>
      <w:r w:rsidRPr="00606E88">
        <w:t xml:space="preserve">Achiziția de echipamente, softuri, consultanță pentru transformarea digitală a </w:t>
      </w:r>
      <w:proofErr w:type="spellStart"/>
      <w:r w:rsidRPr="00606E88">
        <w:t>IMMurilor</w:t>
      </w:r>
      <w:proofErr w:type="spellEnd"/>
      <w:r w:rsidRPr="00606E88">
        <w:t>,</w:t>
      </w:r>
    </w:p>
    <w:p w14:paraId="69030D3B" w14:textId="77777777" w:rsidR="00606E88" w:rsidRPr="00606E88" w:rsidRDefault="00606E88" w:rsidP="002C1D56">
      <w:pPr>
        <w:numPr>
          <w:ilvl w:val="0"/>
          <w:numId w:val="23"/>
        </w:numPr>
        <w:jc w:val="both"/>
      </w:pPr>
      <w:r w:rsidRPr="00606E88">
        <w:t>Achiziția de echipamente în vederea alinierii la obiectivele de mediu (</w:t>
      </w:r>
      <w:proofErr w:type="spellStart"/>
      <w:r w:rsidRPr="00606E88">
        <w:t>taxonomy</w:t>
      </w:r>
      <w:proofErr w:type="spellEnd"/>
      <w:r w:rsidRPr="00606E88">
        <w:t>)</w:t>
      </w:r>
    </w:p>
    <w:p w14:paraId="351F90A3" w14:textId="77777777" w:rsidR="00606E88" w:rsidRPr="00606E88" w:rsidRDefault="00606E88" w:rsidP="002C1D56">
      <w:pPr>
        <w:numPr>
          <w:ilvl w:val="0"/>
          <w:numId w:val="23"/>
        </w:numPr>
        <w:jc w:val="both"/>
      </w:pPr>
      <w:r w:rsidRPr="00606E88">
        <w:t>Capital de lucru pentru firmele care intenționează să deschidă/dezvolte/diversifice activități de producție, inclusiv pentru internaționalizare, ori să facă reconversia de la intermediere la producție</w:t>
      </w:r>
    </w:p>
    <w:p w14:paraId="16FC8EE4" w14:textId="77777777" w:rsidR="00606E88" w:rsidRPr="00606E88" w:rsidRDefault="00606E88" w:rsidP="002C1D56">
      <w:pPr>
        <w:numPr>
          <w:ilvl w:val="0"/>
          <w:numId w:val="23"/>
        </w:numPr>
        <w:jc w:val="both"/>
      </w:pPr>
      <w:r w:rsidRPr="00606E88">
        <w:t>Achiziția de terenuri pentru construcția/amenajarea de hale de producție.</w:t>
      </w:r>
    </w:p>
    <w:p w14:paraId="720273DA" w14:textId="77777777" w:rsidR="00606E88" w:rsidRPr="00606E88" w:rsidRDefault="00606E88" w:rsidP="002C1D56">
      <w:pPr>
        <w:jc w:val="both"/>
      </w:pPr>
      <w:r w:rsidRPr="00606E88">
        <w:t>Caracteristici credite eligibile:</w:t>
      </w:r>
    </w:p>
    <w:p w14:paraId="632366C8" w14:textId="77777777" w:rsidR="00606E88" w:rsidRPr="00606E88" w:rsidRDefault="00606E88" w:rsidP="002C1D56">
      <w:pPr>
        <w:numPr>
          <w:ilvl w:val="0"/>
          <w:numId w:val="24"/>
        </w:numPr>
        <w:jc w:val="both"/>
      </w:pPr>
      <w:r w:rsidRPr="00606E88">
        <w:t xml:space="preserve">unul sau mai multe credite pentru realizarea de </w:t>
      </w:r>
      <w:proofErr w:type="spellStart"/>
      <w:r w:rsidRPr="00606E88">
        <w:t>investiţii</w:t>
      </w:r>
      <w:proofErr w:type="spellEnd"/>
      <w:r w:rsidRPr="00606E88">
        <w:t>, inclusiv pentru achiziția de părți sociale; şi/sau</w:t>
      </w:r>
    </w:p>
    <w:p w14:paraId="602AF8C5" w14:textId="77777777" w:rsidR="00606E88" w:rsidRPr="00606E88" w:rsidRDefault="00606E88" w:rsidP="002C1D56">
      <w:pPr>
        <w:numPr>
          <w:ilvl w:val="0"/>
          <w:numId w:val="24"/>
        </w:numPr>
        <w:jc w:val="both"/>
      </w:pPr>
      <w:r w:rsidRPr="00606E88">
        <w:t xml:space="preserve">unul sau mai multe credite/linii de credit pentru capital de lucru, garantate de către stat, în procent de maximum 90% din valoarea </w:t>
      </w:r>
      <w:proofErr w:type="spellStart"/>
      <w:r w:rsidRPr="00606E88">
        <w:t>finanţării</w:t>
      </w:r>
      <w:proofErr w:type="spellEnd"/>
      <w:r w:rsidRPr="00606E88">
        <w:t>, exclusiv dobânzile, comisioanele şi spezele bancare aferente creditului garantat.</w:t>
      </w:r>
    </w:p>
    <w:p w14:paraId="6B968FE8" w14:textId="77777777" w:rsidR="00606E88" w:rsidRPr="00606E88" w:rsidRDefault="00606E88" w:rsidP="002C1D56">
      <w:pPr>
        <w:jc w:val="both"/>
      </w:pPr>
      <w:r w:rsidRPr="00606E88">
        <w:t xml:space="preserve">Pentru creditele de </w:t>
      </w:r>
      <w:proofErr w:type="spellStart"/>
      <w:r w:rsidRPr="00606E88">
        <w:t>investiţii</w:t>
      </w:r>
      <w:proofErr w:type="spellEnd"/>
      <w:r w:rsidRPr="00606E88">
        <w:t xml:space="preserve">, valoarea maximă a </w:t>
      </w:r>
      <w:proofErr w:type="spellStart"/>
      <w:r w:rsidRPr="00606E88">
        <w:t>finanţării</w:t>
      </w:r>
      <w:proofErr w:type="spellEnd"/>
      <w:r w:rsidRPr="00606E88">
        <w:t xml:space="preserve"> este de 10.000.000 lei, iar pentru creditele/liniile de credit pentru </w:t>
      </w:r>
      <w:proofErr w:type="spellStart"/>
      <w:r w:rsidRPr="00606E88">
        <w:t>finanţarea</w:t>
      </w:r>
      <w:proofErr w:type="spellEnd"/>
      <w:r w:rsidRPr="00606E88">
        <w:t xml:space="preserve"> capitalului de lucru valoarea maximă a </w:t>
      </w:r>
      <w:proofErr w:type="spellStart"/>
      <w:r w:rsidRPr="00606E88">
        <w:t>finanţării</w:t>
      </w:r>
      <w:proofErr w:type="spellEnd"/>
      <w:r w:rsidRPr="00606E88">
        <w:t xml:space="preserve"> este de 5.000.000 lei;</w:t>
      </w:r>
    </w:p>
    <w:p w14:paraId="0A1B982B" w14:textId="77777777" w:rsidR="00606E88" w:rsidRPr="00606E88" w:rsidRDefault="00606E88" w:rsidP="002C1D56">
      <w:pPr>
        <w:numPr>
          <w:ilvl w:val="0"/>
          <w:numId w:val="25"/>
        </w:numPr>
        <w:jc w:val="both"/>
      </w:pPr>
      <w:r w:rsidRPr="00606E88">
        <w:t>refinanțarea creditelor acordate inclusiv de alte instituții de credit decât cea pentru care se solicită garanția, creditele inițiale fiind pentru finanțarea unor activități eligibile în prezentul program.</w:t>
      </w:r>
    </w:p>
    <w:p w14:paraId="5FA957DA" w14:textId="77777777" w:rsidR="00606E88" w:rsidRPr="00606E88" w:rsidRDefault="00606E88" w:rsidP="002C1D56">
      <w:pPr>
        <w:jc w:val="both"/>
      </w:pPr>
      <w:hyperlink r:id="rId56" w:tgtFrame="_blank" w:history="1">
        <w:r w:rsidRPr="00606E88">
          <w:rPr>
            <w:rStyle w:val="Hyperlink"/>
            <w:b/>
            <w:bCs/>
            <w:i/>
            <w:iCs/>
            <w:szCs w:val="24"/>
          </w:rPr>
          <w:t>Descarcă</w:t>
        </w:r>
      </w:hyperlink>
      <w:r w:rsidRPr="00606E88">
        <w:t xml:space="preserve"> documentul</w:t>
      </w:r>
    </w:p>
    <w:p w14:paraId="7E9C22CE" w14:textId="77777777" w:rsidR="00606E88" w:rsidRPr="00606E88" w:rsidRDefault="00606E88" w:rsidP="002C1D56">
      <w:pPr>
        <w:jc w:val="both"/>
      </w:pPr>
      <w:r w:rsidRPr="00606E88">
        <w:rPr>
          <w:b/>
          <w:bCs/>
        </w:rPr>
        <w:t>Programul RURAL INVEST</w:t>
      </w:r>
    </w:p>
    <w:p w14:paraId="46F02628" w14:textId="77777777" w:rsidR="00606E88" w:rsidRPr="00606E88" w:rsidRDefault="00606E88" w:rsidP="002C1D56">
      <w:pPr>
        <w:jc w:val="both"/>
      </w:pPr>
      <w:r w:rsidRPr="00606E88">
        <w:rPr>
          <w:u w:val="single"/>
        </w:rPr>
        <w:t>Obiectivul programului</w:t>
      </w:r>
      <w:r w:rsidRPr="00606E88">
        <w:t xml:space="preserve"> constă în acordarea de garanții guvernamentale în mod transparent și nediscriminatoriu, de până la 90% din valoarea finanțărilor, IMM-urilor care își localizează producția în mediul rural și urban mic, pentru încurajarea dezvoltării afacerilor în aceste zone. Perioada de creditare va fi de maxim 15 ani.</w:t>
      </w:r>
    </w:p>
    <w:p w14:paraId="05F4A6F9" w14:textId="77777777" w:rsidR="00606E88" w:rsidRPr="00606E88" w:rsidRDefault="00606E88" w:rsidP="002C1D56">
      <w:pPr>
        <w:jc w:val="both"/>
      </w:pPr>
      <w:r w:rsidRPr="00606E88">
        <w:rPr>
          <w:u w:val="single"/>
        </w:rPr>
        <w:t>Beneficiarii eligibili</w:t>
      </w:r>
      <w:r w:rsidRPr="00606E88">
        <w:t xml:space="preserve"> vor fi entități care își desfășoară activitatea de producție, sau optează pentru desfășurarea unei activități de producție în mediul rural și urban mic, cum ar fi IMM-urile, inclusiv start-</w:t>
      </w:r>
      <w:proofErr w:type="spellStart"/>
      <w:r w:rsidRPr="00606E88">
        <w:t>upuri</w:t>
      </w:r>
      <w:proofErr w:type="spellEnd"/>
      <w:r w:rsidRPr="00606E88">
        <w:t xml:space="preserve">, persoanele fizice autorizate, întreprinderile individuale, întreprinderile familiale, întreprinzătorii </w:t>
      </w:r>
      <w:proofErr w:type="spellStart"/>
      <w:r w:rsidRPr="00606E88">
        <w:t>debutanţi</w:t>
      </w:r>
      <w:proofErr w:type="spellEnd"/>
      <w:r w:rsidRPr="00606E88">
        <w:t xml:space="preserve"> în afaceri, care își desfășoară activitatea în domeniul producției, formele de organizare a profesiilor liberale care pot desfășura activități productive, conform legii.</w:t>
      </w:r>
    </w:p>
    <w:p w14:paraId="15B65B27" w14:textId="77777777" w:rsidR="00606E88" w:rsidRPr="00606E88" w:rsidRDefault="00606E88" w:rsidP="002C1D56">
      <w:pPr>
        <w:jc w:val="both"/>
      </w:pPr>
      <w:r w:rsidRPr="00606E88">
        <w:rPr>
          <w:u w:val="single"/>
        </w:rPr>
        <w:t>Activități eligibile</w:t>
      </w:r>
      <w:r w:rsidRPr="00606E88">
        <w:t xml:space="preserve"> propuse spre finanțare: sunt cele care se încadrează în categoria achiziției de echipamente și utilaje, inclusiv pentru demararea de activități noi de producție în mediul rural și urban mic, construcția, precum și cele care se încadrează în categoria achiziției, amenajării de hale, inclusiv pentru demararea de activități noi de producție în mediul rural și urban mic, achiziția de echipamente, softuri, consultanță pentru transformarea digitală a </w:t>
      </w:r>
      <w:proofErr w:type="spellStart"/>
      <w:r w:rsidRPr="00606E88">
        <w:t>IMMurilor</w:t>
      </w:r>
      <w:proofErr w:type="spellEnd"/>
      <w:r w:rsidRPr="00606E88">
        <w:t xml:space="preserve"> care își localizează producția în mediul rural și urban mic, inclusiv achiziția de echipamente în vederea alinierii la obiectivele de mediu (</w:t>
      </w:r>
      <w:proofErr w:type="spellStart"/>
      <w:r w:rsidRPr="00606E88">
        <w:t>taxonomy</w:t>
      </w:r>
      <w:proofErr w:type="spellEnd"/>
      <w:r w:rsidRPr="00606E88">
        <w:t xml:space="preserve">), achiziția de terenului agricol și asigurarea capitalului de lucru pentru firmele care </w:t>
      </w:r>
      <w:proofErr w:type="spellStart"/>
      <w:r w:rsidRPr="00606E88">
        <w:t>deruleaza</w:t>
      </w:r>
      <w:proofErr w:type="spellEnd"/>
      <w:r w:rsidRPr="00606E88">
        <w:t xml:space="preserve"> </w:t>
      </w:r>
      <w:proofErr w:type="spellStart"/>
      <w:r w:rsidRPr="00606E88">
        <w:t>activitati</w:t>
      </w:r>
      <w:proofErr w:type="spellEnd"/>
      <w:r w:rsidRPr="00606E88">
        <w:t xml:space="preserve"> eligibile în program.</w:t>
      </w:r>
    </w:p>
    <w:p w14:paraId="0FD39F98" w14:textId="77777777" w:rsidR="00606E88" w:rsidRPr="00606E88" w:rsidRDefault="00606E88" w:rsidP="002C1D56">
      <w:pPr>
        <w:jc w:val="both"/>
      </w:pPr>
      <w:r w:rsidRPr="00606E88">
        <w:rPr>
          <w:u w:val="single"/>
        </w:rPr>
        <w:t>Credite eligibile</w:t>
      </w:r>
      <w:r w:rsidRPr="00606E88">
        <w:t xml:space="preserve">: credite pentru realizarea de </w:t>
      </w:r>
      <w:proofErr w:type="spellStart"/>
      <w:r w:rsidRPr="00606E88">
        <w:t>investiţii</w:t>
      </w:r>
      <w:proofErr w:type="spellEnd"/>
      <w:r w:rsidRPr="00606E88">
        <w:t>, inclusiv achiziția de terenuri agricole, cumpărarea de părți sociale și/sau capital de lucru, în valoare maximă de 2.000.000 lei, garantate în procent de maximum 90% din valoarea finanțării, exclusiv dobânzile, comisioanele şi spezele bancare aferente creditului garantat.</w:t>
      </w:r>
    </w:p>
    <w:p w14:paraId="449E3514" w14:textId="77777777" w:rsidR="00606E88" w:rsidRPr="00606E88" w:rsidRDefault="00606E88" w:rsidP="002C1D56">
      <w:pPr>
        <w:jc w:val="both"/>
      </w:pPr>
      <w:hyperlink r:id="rId57" w:tgtFrame="_blank" w:history="1">
        <w:r w:rsidRPr="00606E88">
          <w:rPr>
            <w:rStyle w:val="Hyperlink"/>
            <w:b/>
            <w:bCs/>
            <w:i/>
            <w:iCs/>
            <w:szCs w:val="24"/>
          </w:rPr>
          <w:t>Descarcă</w:t>
        </w:r>
      </w:hyperlink>
      <w:r w:rsidRPr="00606E88">
        <w:t xml:space="preserve"> documentul</w:t>
      </w:r>
    </w:p>
    <w:p w14:paraId="04671636" w14:textId="77777777" w:rsidR="00606E88" w:rsidRPr="00606E88" w:rsidRDefault="00606E88" w:rsidP="002C1D56">
      <w:pPr>
        <w:jc w:val="both"/>
      </w:pPr>
      <w:r w:rsidRPr="00606E88">
        <w:rPr>
          <w:b/>
          <w:bCs/>
        </w:rPr>
        <w:t>Programul INNOVATION</w:t>
      </w:r>
    </w:p>
    <w:p w14:paraId="01CBD636" w14:textId="77777777" w:rsidR="00606E88" w:rsidRPr="00606E88" w:rsidRDefault="00606E88" w:rsidP="002C1D56">
      <w:pPr>
        <w:jc w:val="both"/>
      </w:pPr>
      <w:r w:rsidRPr="00606E88">
        <w:rPr>
          <w:u w:val="single"/>
        </w:rPr>
        <w:lastRenderedPageBreak/>
        <w:t>Obiectivul programului</w:t>
      </w:r>
      <w:r w:rsidRPr="00606E88">
        <w:t xml:space="preserve"> constă în sprijinirea </w:t>
      </w:r>
      <w:proofErr w:type="spellStart"/>
      <w:r w:rsidRPr="00606E88">
        <w:t>realizarii</w:t>
      </w:r>
      <w:proofErr w:type="spellEnd"/>
      <w:r w:rsidRPr="00606E88">
        <w:t xml:space="preserve"> invențiilor, susținerea activităților la export ale IMM-urilor (constând în stimularea exporturilor </w:t>
      </w:r>
      <w:proofErr w:type="spellStart"/>
      <w:r w:rsidRPr="00606E88">
        <w:t>româneşti</w:t>
      </w:r>
      <w:proofErr w:type="spellEnd"/>
      <w:r w:rsidRPr="00606E88">
        <w:t xml:space="preserve">, </w:t>
      </w:r>
      <w:proofErr w:type="spellStart"/>
      <w:r w:rsidRPr="00606E88">
        <w:t>susţinerea</w:t>
      </w:r>
      <w:proofErr w:type="spellEnd"/>
      <w:r w:rsidRPr="00606E88">
        <w:t xml:space="preserve"> </w:t>
      </w:r>
      <w:proofErr w:type="spellStart"/>
      <w:r w:rsidRPr="00606E88">
        <w:t>tranzacţiilor</w:t>
      </w:r>
      <w:proofErr w:type="spellEnd"/>
      <w:r w:rsidRPr="00606E88">
        <w:t xml:space="preserve"> </w:t>
      </w:r>
      <w:proofErr w:type="spellStart"/>
      <w:r w:rsidRPr="00606E88">
        <w:t>internaţionale</w:t>
      </w:r>
      <w:proofErr w:type="spellEnd"/>
      <w:r w:rsidRPr="00606E88">
        <w:t xml:space="preserve"> şi a </w:t>
      </w:r>
      <w:proofErr w:type="spellStart"/>
      <w:r w:rsidRPr="00606E88">
        <w:t>investiţiilor</w:t>
      </w:r>
      <w:proofErr w:type="spellEnd"/>
      <w:r w:rsidRPr="00606E88">
        <w:t xml:space="preserve"> </w:t>
      </w:r>
      <w:proofErr w:type="spellStart"/>
      <w:r w:rsidRPr="00606E88">
        <w:t>româneşti</w:t>
      </w:r>
      <w:proofErr w:type="spellEnd"/>
      <w:r w:rsidRPr="00606E88">
        <w:t xml:space="preserve"> în străinătate), stimularea comerțului on-line și a </w:t>
      </w:r>
      <w:proofErr w:type="spellStart"/>
      <w:r w:rsidRPr="00606E88">
        <w:t>digitalizarii</w:t>
      </w:r>
      <w:proofErr w:type="spellEnd"/>
      <w:r w:rsidRPr="00606E88">
        <w:t xml:space="preserve">, retehnologizarea companiilor locale, brevete de inovare privind produse, strategii, mediu, digitalizare și cofinanțarea investițiilor strategice </w:t>
      </w:r>
      <w:proofErr w:type="spellStart"/>
      <w:r w:rsidRPr="00606E88">
        <w:t>țn</w:t>
      </w:r>
      <w:proofErr w:type="spellEnd"/>
      <w:r w:rsidRPr="00606E88">
        <w:t xml:space="preserve"> complementaritate cu HG807/2014.</w:t>
      </w:r>
    </w:p>
    <w:p w14:paraId="03E578C3" w14:textId="77777777" w:rsidR="00606E88" w:rsidRPr="00606E88" w:rsidRDefault="00606E88" w:rsidP="002C1D56">
      <w:pPr>
        <w:jc w:val="both"/>
      </w:pPr>
      <w:r w:rsidRPr="00606E88">
        <w:rPr>
          <w:u w:val="single"/>
        </w:rPr>
        <w:t>Facilitățile oferite în cadrul programului</w:t>
      </w:r>
      <w:r w:rsidRPr="00606E88">
        <w:t>: acordarea de garanții guvernamentale, de până la 80% din valoarea finanțărilor, IMM-urilor din domeniul cercetării-dezvoltării, precum și preponderent IMM-urilor care activează în industria exportatoare, nepoluantă, în vederea retehnologizării, pentru asigurarea lichidităților și finanțarea investițiilor, precum și în acordarea de garanții guvernamentale în mod transparent și nediscriminatoriu de până la 80% din valoarea finanțărilor, în completarea granturilor acordate prin program, IMM-urilor cu activitate în domenii de comerț și servicii, cu cifra de afaceri mai mică de 1.000.000 euro, pentru software certificat de e-</w:t>
      </w:r>
      <w:proofErr w:type="spellStart"/>
      <w:r w:rsidRPr="00606E88">
        <w:t>commerce</w:t>
      </w:r>
      <w:proofErr w:type="spellEnd"/>
      <w:r w:rsidRPr="00606E88">
        <w:t xml:space="preserve"> și de administrare a unei firme (de tip ERP).</w:t>
      </w:r>
    </w:p>
    <w:p w14:paraId="15568B97" w14:textId="77777777" w:rsidR="00606E88" w:rsidRPr="00606E88" w:rsidRDefault="00606E88" w:rsidP="002C1D56">
      <w:pPr>
        <w:jc w:val="both"/>
      </w:pPr>
      <w:r w:rsidRPr="00606E88">
        <w:rPr>
          <w:u w:val="single"/>
        </w:rPr>
        <w:t>Beneficiarii eligibili</w:t>
      </w:r>
      <w:r w:rsidRPr="00606E88">
        <w:t>: IMM-uri, inclusiv start-</w:t>
      </w:r>
      <w:proofErr w:type="spellStart"/>
      <w:r w:rsidRPr="00606E88">
        <w:t>up</w:t>
      </w:r>
      <w:proofErr w:type="spellEnd"/>
      <w:r w:rsidRPr="00606E88">
        <w:t xml:space="preserve"> uri, care îndeplinesc </w:t>
      </w:r>
      <w:proofErr w:type="spellStart"/>
      <w:r w:rsidRPr="00606E88">
        <w:t>conditiile</w:t>
      </w:r>
      <w:proofErr w:type="spellEnd"/>
      <w:r w:rsidRPr="00606E88">
        <w:t xml:space="preserve"> de eligibilitate in cadrul programului/schemei de ajutor de stat.</w:t>
      </w:r>
    </w:p>
    <w:p w14:paraId="3435D38C" w14:textId="77777777" w:rsidR="00606E88" w:rsidRPr="00606E88" w:rsidRDefault="00606E88" w:rsidP="002C1D56">
      <w:pPr>
        <w:jc w:val="both"/>
      </w:pPr>
      <w:r w:rsidRPr="00606E88">
        <w:rPr>
          <w:u w:val="single"/>
        </w:rPr>
        <w:t>Credite eligibile</w:t>
      </w:r>
      <w:r w:rsidRPr="00606E88">
        <w:t>:</w:t>
      </w:r>
    </w:p>
    <w:p w14:paraId="10017931" w14:textId="77777777" w:rsidR="00606E88" w:rsidRPr="00606E88" w:rsidRDefault="00606E88" w:rsidP="002C1D56">
      <w:pPr>
        <w:numPr>
          <w:ilvl w:val="0"/>
          <w:numId w:val="26"/>
        </w:numPr>
        <w:jc w:val="both"/>
      </w:pPr>
      <w:r w:rsidRPr="00606E88">
        <w:t xml:space="preserve">credite pentru realizarea de </w:t>
      </w:r>
      <w:proofErr w:type="spellStart"/>
      <w:r w:rsidRPr="00606E88">
        <w:t>investiţii</w:t>
      </w:r>
      <w:proofErr w:type="spellEnd"/>
      <w:r w:rsidRPr="00606E88">
        <w:t>; şi/sau</w:t>
      </w:r>
    </w:p>
    <w:p w14:paraId="23930809" w14:textId="77777777" w:rsidR="00606E88" w:rsidRPr="00606E88" w:rsidRDefault="00606E88" w:rsidP="002C1D56">
      <w:pPr>
        <w:numPr>
          <w:ilvl w:val="0"/>
          <w:numId w:val="26"/>
        </w:numPr>
        <w:jc w:val="both"/>
      </w:pPr>
      <w:r w:rsidRPr="00606E88">
        <w:t xml:space="preserve">unul sau mai multe credite/linii de credit pentru capital de lucru garantate de către stat, prin Ministerul Finanțelor, în procent de maximum 80% din valoarea </w:t>
      </w:r>
      <w:proofErr w:type="spellStart"/>
      <w:r w:rsidRPr="00606E88">
        <w:t>finanţării</w:t>
      </w:r>
      <w:proofErr w:type="spellEnd"/>
      <w:r w:rsidRPr="00606E88">
        <w:t>, exclusiv dobânzile, comisioanele şi spezele bancare aferente creditului garantat.</w:t>
      </w:r>
    </w:p>
    <w:p w14:paraId="5AA7F814" w14:textId="77777777" w:rsidR="00606E88" w:rsidRPr="00606E88" w:rsidRDefault="00606E88" w:rsidP="002C1D56">
      <w:pPr>
        <w:jc w:val="both"/>
      </w:pPr>
      <w:r w:rsidRPr="00606E88">
        <w:t xml:space="preserve">Pentru creditele de </w:t>
      </w:r>
      <w:proofErr w:type="spellStart"/>
      <w:r w:rsidRPr="00606E88">
        <w:t>investiţii</w:t>
      </w:r>
      <w:proofErr w:type="spellEnd"/>
      <w:r w:rsidRPr="00606E88">
        <w:t xml:space="preserve">, valoarea maximă a </w:t>
      </w:r>
      <w:proofErr w:type="spellStart"/>
      <w:r w:rsidRPr="00606E88">
        <w:t>finanţării</w:t>
      </w:r>
      <w:proofErr w:type="spellEnd"/>
      <w:r w:rsidRPr="00606E88">
        <w:t xml:space="preserve"> este de 5.000.000 lei, iar pentru creditele/liniile de credit pentru </w:t>
      </w:r>
      <w:proofErr w:type="spellStart"/>
      <w:r w:rsidRPr="00606E88">
        <w:t>finanţarea</w:t>
      </w:r>
      <w:proofErr w:type="spellEnd"/>
      <w:r w:rsidRPr="00606E88">
        <w:t xml:space="preserve"> capitalului de lucru valoarea maximă a </w:t>
      </w:r>
      <w:proofErr w:type="spellStart"/>
      <w:r w:rsidRPr="00606E88">
        <w:t>finanţării</w:t>
      </w:r>
      <w:proofErr w:type="spellEnd"/>
      <w:r w:rsidRPr="00606E88">
        <w:t xml:space="preserve"> este de 2.000.000 lei.</w:t>
      </w:r>
    </w:p>
    <w:p w14:paraId="78E4FF4D" w14:textId="77777777" w:rsidR="00606E88" w:rsidRPr="00606E88" w:rsidRDefault="00606E88" w:rsidP="002C1D56">
      <w:pPr>
        <w:jc w:val="both"/>
      </w:pPr>
      <w:hyperlink r:id="rId58" w:tgtFrame="_blank" w:history="1">
        <w:r w:rsidRPr="00606E88">
          <w:rPr>
            <w:rStyle w:val="Hyperlink"/>
            <w:b/>
            <w:bCs/>
            <w:i/>
            <w:iCs/>
            <w:szCs w:val="24"/>
          </w:rPr>
          <w:t>Descarcă</w:t>
        </w:r>
      </w:hyperlink>
      <w:r w:rsidRPr="00606E88">
        <w:t xml:space="preserve"> documentul</w:t>
      </w:r>
    </w:p>
    <w:p w14:paraId="52DC9C70" w14:textId="1545D429" w:rsidR="00606E88" w:rsidRPr="00606E88" w:rsidRDefault="00606E88" w:rsidP="002C1D56">
      <w:pPr>
        <w:jc w:val="both"/>
      </w:pPr>
      <w:r w:rsidRPr="00606E88">
        <w:rPr>
          <w:b/>
          <w:bCs/>
        </w:rPr>
        <w:t>Programul GARANT CONSTRUCT</w:t>
      </w:r>
      <w:r w:rsidR="002C1D56">
        <w:rPr>
          <w:b/>
          <w:bCs/>
        </w:rPr>
        <w:t xml:space="preserve"> </w:t>
      </w:r>
      <w:r w:rsidRPr="00606E88">
        <w:t>Programul este gândit pe 2 subcomponente:</w:t>
      </w:r>
    </w:p>
    <w:p w14:paraId="746A5C3C" w14:textId="77777777" w:rsidR="00606E88" w:rsidRPr="00606E88" w:rsidRDefault="00606E88" w:rsidP="002C1D56">
      <w:pPr>
        <w:numPr>
          <w:ilvl w:val="0"/>
          <w:numId w:val="27"/>
        </w:numPr>
        <w:jc w:val="both"/>
      </w:pPr>
      <w:r w:rsidRPr="00606E88">
        <w:t xml:space="preserve">Susținerea proiectelor de investiții pentru </w:t>
      </w:r>
      <w:proofErr w:type="spellStart"/>
      <w:r w:rsidRPr="00606E88">
        <w:t>IMMurile</w:t>
      </w:r>
      <w:proofErr w:type="spellEnd"/>
      <w:r w:rsidRPr="00606E88">
        <w:t xml:space="preserve"> din sectorul construcții;</w:t>
      </w:r>
    </w:p>
    <w:p w14:paraId="2F616B0D" w14:textId="77777777" w:rsidR="00606E88" w:rsidRPr="00606E88" w:rsidRDefault="00606E88" w:rsidP="002C1D56">
      <w:pPr>
        <w:numPr>
          <w:ilvl w:val="0"/>
          <w:numId w:val="27"/>
        </w:numPr>
        <w:jc w:val="both"/>
      </w:pPr>
      <w:r w:rsidRPr="00606E88">
        <w:t>Susținerea proiectelor de investiții de scara mica pentru UAT-uri, care presupun finanțarea unor activități din sectorul construcțiilor.</w:t>
      </w:r>
    </w:p>
    <w:p w14:paraId="475491F0" w14:textId="77777777" w:rsidR="00606E88" w:rsidRPr="00606E88" w:rsidRDefault="00606E88" w:rsidP="002C1D56">
      <w:pPr>
        <w:jc w:val="both"/>
      </w:pPr>
      <w:r w:rsidRPr="00606E88">
        <w:t>Plafonul total al garanțiilor care pot fi emise în anul 2022 în cadrul programului este 2,5 mld. lei, din care 1,5 mld. lei pentru IMM -uri și 1 mld. lei pentru UAT-uri.</w:t>
      </w:r>
    </w:p>
    <w:p w14:paraId="126F7138" w14:textId="77777777" w:rsidR="00606E88" w:rsidRPr="00606E88" w:rsidRDefault="00606E88" w:rsidP="002C1D56">
      <w:pPr>
        <w:jc w:val="both"/>
      </w:pPr>
      <w:r w:rsidRPr="00606E88">
        <w:rPr>
          <w:u w:val="single"/>
        </w:rPr>
        <w:t>Obiectivul programului</w:t>
      </w:r>
      <w:r w:rsidRPr="00606E88">
        <w:t xml:space="preserve"> constă în acordarea de garanții guvernamentale în mod transparent și nediscriminatoriu, de până la 90% din valoarea finanțărilor, IMM-urilor din sectorul construcțiilor pentru asigurarea lichidităților și finanțarea investițiilor, preponderent pentru firmele implicate în proiecte privind îmbunătățirea eficienței energetice, investiții în domeniul energiei verzi și aliniere la obiectivele de mediu.</w:t>
      </w:r>
    </w:p>
    <w:p w14:paraId="58571A54" w14:textId="77777777" w:rsidR="00606E88" w:rsidRPr="00606E88" w:rsidRDefault="00606E88" w:rsidP="002C1D56">
      <w:pPr>
        <w:jc w:val="both"/>
      </w:pPr>
      <w:r w:rsidRPr="00606E88">
        <w:rPr>
          <w:u w:val="single"/>
        </w:rPr>
        <w:t>Beneficiarii eligibili</w:t>
      </w:r>
      <w:r w:rsidRPr="00606E88">
        <w:t xml:space="preserve"> vor fi IMM-urile, inclusiv start-</w:t>
      </w:r>
      <w:proofErr w:type="spellStart"/>
      <w:r w:rsidRPr="00606E88">
        <w:t>upuri</w:t>
      </w:r>
      <w:proofErr w:type="spellEnd"/>
      <w:r w:rsidRPr="00606E88">
        <w:t>, care își desfășoară/diversifică activitatea în domeniul construcțiilor. Tipul și valoarea maximă a creditelor garantate, procentele de garantare si valoarea maximă a garanției acordate vor fi stabilite la nivel de detaliu în legislația incidentă.</w:t>
      </w:r>
    </w:p>
    <w:p w14:paraId="2099F012" w14:textId="77777777" w:rsidR="00606E88" w:rsidRPr="00606E88" w:rsidRDefault="00606E88" w:rsidP="002C1D56">
      <w:pPr>
        <w:jc w:val="both"/>
      </w:pPr>
      <w:r w:rsidRPr="00606E88">
        <w:rPr>
          <w:u w:val="single"/>
        </w:rPr>
        <w:t>Activitățile eligibile</w:t>
      </w:r>
      <w:r w:rsidRPr="00606E88">
        <w:t xml:space="preserve"> propuse spre finanțare constau în achiziția de echipamente și utilaje, inclusiv pentru demararea de activități noi în sectorul construcții, construcția, achiziția, amenajarea de hale, inclusiv pentru demararea de activități noi în sectorul construcții, achiziția de echipamente, softuri, consultanță pentru transformarea digitală a </w:t>
      </w:r>
      <w:proofErr w:type="spellStart"/>
      <w:r w:rsidRPr="00606E88">
        <w:t>IMMurilor</w:t>
      </w:r>
      <w:proofErr w:type="spellEnd"/>
      <w:r w:rsidRPr="00606E88">
        <w:t>, achiziția de echipamente în vederea alinierii la obiectivele de mediu (</w:t>
      </w:r>
      <w:proofErr w:type="spellStart"/>
      <w:r w:rsidRPr="00606E88">
        <w:t>taxonomy</w:t>
      </w:r>
      <w:proofErr w:type="spellEnd"/>
      <w:r w:rsidRPr="00606E88">
        <w:t>) și finanțarea capitalului de lucru pentru firmele care derulează contracte în sectorul construcții.</w:t>
      </w:r>
    </w:p>
    <w:p w14:paraId="4C9B9710" w14:textId="77777777" w:rsidR="00606E88" w:rsidRPr="00606E88" w:rsidRDefault="00606E88" w:rsidP="002C1D56">
      <w:pPr>
        <w:jc w:val="both"/>
      </w:pPr>
      <w:r w:rsidRPr="00606E88">
        <w:rPr>
          <w:u w:val="single"/>
        </w:rPr>
        <w:t>Credite eligibile</w:t>
      </w:r>
      <w:r w:rsidRPr="00606E88">
        <w:t>:</w:t>
      </w:r>
    </w:p>
    <w:p w14:paraId="07FF2751" w14:textId="77777777" w:rsidR="00606E88" w:rsidRPr="00606E88" w:rsidRDefault="00606E88" w:rsidP="002C1D56">
      <w:pPr>
        <w:numPr>
          <w:ilvl w:val="0"/>
          <w:numId w:val="28"/>
        </w:numPr>
        <w:jc w:val="both"/>
      </w:pPr>
      <w:r w:rsidRPr="00606E88">
        <w:t xml:space="preserve">credite pentru realizarea de </w:t>
      </w:r>
      <w:proofErr w:type="spellStart"/>
      <w:r w:rsidRPr="00606E88">
        <w:t>investiţii</w:t>
      </w:r>
      <w:proofErr w:type="spellEnd"/>
      <w:r w:rsidRPr="00606E88">
        <w:t>, inclusiv achiziția de părți sociale; şi/sau</w:t>
      </w:r>
    </w:p>
    <w:p w14:paraId="6294147B" w14:textId="77777777" w:rsidR="00606E88" w:rsidRPr="00606E88" w:rsidRDefault="00606E88" w:rsidP="002C1D56">
      <w:pPr>
        <w:numPr>
          <w:ilvl w:val="0"/>
          <w:numId w:val="28"/>
        </w:numPr>
        <w:jc w:val="both"/>
      </w:pPr>
      <w:r w:rsidRPr="00606E88">
        <w:lastRenderedPageBreak/>
        <w:t xml:space="preserve">unul sau mai multe credite/linii de credit pentru capital de lucru, garantate de către stat, în procent de maximum 90% din valoarea </w:t>
      </w:r>
      <w:proofErr w:type="spellStart"/>
      <w:r w:rsidRPr="00606E88">
        <w:t>finanţării</w:t>
      </w:r>
      <w:proofErr w:type="spellEnd"/>
      <w:r w:rsidRPr="00606E88">
        <w:t>, exclusiv dobânzile, comisioanele şi spezele bancare aferente creditului garantat.</w:t>
      </w:r>
    </w:p>
    <w:p w14:paraId="65E2AC84" w14:textId="77777777" w:rsidR="00606E88" w:rsidRPr="00606E88" w:rsidRDefault="00606E88" w:rsidP="002C1D56">
      <w:pPr>
        <w:jc w:val="both"/>
      </w:pPr>
      <w:r w:rsidRPr="00606E88">
        <w:t xml:space="preserve">Pentru creditele de </w:t>
      </w:r>
      <w:proofErr w:type="spellStart"/>
      <w:r w:rsidRPr="00606E88">
        <w:t>investiţii</w:t>
      </w:r>
      <w:proofErr w:type="spellEnd"/>
      <w:r w:rsidRPr="00606E88">
        <w:t xml:space="preserve">, valoarea maximă a </w:t>
      </w:r>
      <w:proofErr w:type="spellStart"/>
      <w:r w:rsidRPr="00606E88">
        <w:t>finanţării</w:t>
      </w:r>
      <w:proofErr w:type="spellEnd"/>
      <w:r w:rsidRPr="00606E88">
        <w:t xml:space="preserve"> este de 10.000.000 lei, iar pentru creditele/liniile de credit pentru </w:t>
      </w:r>
      <w:proofErr w:type="spellStart"/>
      <w:r w:rsidRPr="00606E88">
        <w:t>finanţarea</w:t>
      </w:r>
      <w:proofErr w:type="spellEnd"/>
      <w:r w:rsidRPr="00606E88">
        <w:t xml:space="preserve"> capitalului de lucru valoarea maximă a </w:t>
      </w:r>
      <w:proofErr w:type="spellStart"/>
      <w:r w:rsidRPr="00606E88">
        <w:t>finanţării</w:t>
      </w:r>
      <w:proofErr w:type="spellEnd"/>
      <w:r w:rsidRPr="00606E88">
        <w:t xml:space="preserve"> este de 5.000.000 lei. De asemenea, se vor putea refinanța creditele acordate inclusiv de alte instituții de credit decât cea pentru care se solicită garanția, creditele inițiale fiind pentru finanțarea unor activități eligibile în prezentul program.</w:t>
      </w:r>
    </w:p>
    <w:p w14:paraId="44012B21" w14:textId="77777777" w:rsidR="00606E88" w:rsidRPr="00606E88" w:rsidRDefault="00606E88" w:rsidP="002C1D56">
      <w:pPr>
        <w:jc w:val="both"/>
      </w:pPr>
      <w:hyperlink r:id="rId59" w:tgtFrame="_blank" w:history="1">
        <w:r w:rsidRPr="00606E88">
          <w:rPr>
            <w:rStyle w:val="Hyperlink"/>
            <w:b/>
            <w:bCs/>
            <w:i/>
            <w:iCs/>
            <w:szCs w:val="24"/>
          </w:rPr>
          <w:t>Descarcă</w:t>
        </w:r>
      </w:hyperlink>
      <w:r w:rsidRPr="00606E88">
        <w:t> documentul </w:t>
      </w:r>
    </w:p>
    <w:p w14:paraId="7BE06F65" w14:textId="77777777" w:rsidR="00606E88" w:rsidRPr="00606E88" w:rsidRDefault="00606E88" w:rsidP="002C1D56">
      <w:pPr>
        <w:jc w:val="both"/>
      </w:pPr>
      <w:r w:rsidRPr="00606E88">
        <w:t xml:space="preserve">Propunerile și sugestiile de modificare pot fi transmise până la data de 07 februarie 2022 la adresa de e-mail: </w:t>
      </w:r>
      <w:hyperlink r:id="rId60" w:history="1">
        <w:r w:rsidRPr="00606E88">
          <w:rPr>
            <w:rStyle w:val="Hyperlink"/>
            <w:szCs w:val="24"/>
          </w:rPr>
          <w:t>info@fngcimm.ro</w:t>
        </w:r>
      </w:hyperlink>
      <w:r w:rsidRPr="00606E88">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4"/>
      </w:tblGrid>
      <w:tr w:rsidR="00606E88" w:rsidRPr="00606E88" w14:paraId="7C9B36A7" w14:textId="77777777" w:rsidTr="00606E88">
        <w:trPr>
          <w:tblHeader/>
          <w:tblCellSpacing w:w="15" w:type="dxa"/>
        </w:trPr>
        <w:tc>
          <w:tcPr>
            <w:tcW w:w="0" w:type="auto"/>
            <w:vAlign w:val="center"/>
            <w:hideMark/>
          </w:tcPr>
          <w:p w14:paraId="34A36D0C" w14:textId="77777777" w:rsidR="00606E88" w:rsidRPr="00606E88" w:rsidRDefault="00606E88" w:rsidP="002C1D56">
            <w:pPr>
              <w:jc w:val="both"/>
              <w:rPr>
                <w:b/>
                <w:bCs/>
              </w:rPr>
            </w:pPr>
            <w:r w:rsidRPr="00606E88">
              <w:rPr>
                <w:b/>
                <w:bCs/>
              </w:rPr>
              <w:t>Documente</w:t>
            </w:r>
          </w:p>
        </w:tc>
      </w:tr>
      <w:tr w:rsidR="00606E88" w:rsidRPr="00606E88" w14:paraId="5413AB61" w14:textId="77777777" w:rsidTr="00606E88">
        <w:trPr>
          <w:tblCellSpacing w:w="15" w:type="dxa"/>
        </w:trPr>
        <w:tc>
          <w:tcPr>
            <w:tcW w:w="0" w:type="auto"/>
            <w:vAlign w:val="center"/>
            <w:hideMark/>
          </w:tcPr>
          <w:p w14:paraId="698CA7F1" w14:textId="77777777" w:rsidR="00606E88" w:rsidRPr="00606E88" w:rsidRDefault="00606E88" w:rsidP="002C1D56">
            <w:pPr>
              <w:jc w:val="both"/>
            </w:pPr>
            <w:hyperlink r:id="rId61" w:tooltip="Fisa de program IMM PROD.pdf" w:history="1">
              <w:r w:rsidRPr="00606E88">
                <w:rPr>
                  <w:rStyle w:val="Hyperlink"/>
                  <w:szCs w:val="24"/>
                </w:rPr>
                <w:t>Fisa de program IMM PROD.pdf</w:t>
              </w:r>
            </w:hyperlink>
            <w:r w:rsidRPr="00606E88">
              <w:t xml:space="preserve"> </w:t>
            </w:r>
          </w:p>
        </w:tc>
      </w:tr>
      <w:tr w:rsidR="00606E88" w:rsidRPr="00606E88" w14:paraId="25C08445" w14:textId="77777777" w:rsidTr="00606E88">
        <w:trPr>
          <w:tblCellSpacing w:w="15" w:type="dxa"/>
        </w:trPr>
        <w:tc>
          <w:tcPr>
            <w:tcW w:w="0" w:type="auto"/>
            <w:vAlign w:val="center"/>
            <w:hideMark/>
          </w:tcPr>
          <w:p w14:paraId="11A2987C" w14:textId="77777777" w:rsidR="00606E88" w:rsidRPr="00606E88" w:rsidRDefault="00606E88" w:rsidP="002C1D56">
            <w:pPr>
              <w:jc w:val="both"/>
            </w:pPr>
            <w:hyperlink r:id="rId62" w:tooltip="Fisa de program RURAL INVEST.pdf" w:history="1">
              <w:r w:rsidRPr="00606E88">
                <w:rPr>
                  <w:rStyle w:val="Hyperlink"/>
                  <w:szCs w:val="24"/>
                </w:rPr>
                <w:t>Fisa de program RURAL INVEST.pdf</w:t>
              </w:r>
            </w:hyperlink>
            <w:r w:rsidRPr="00606E88">
              <w:t xml:space="preserve"> </w:t>
            </w:r>
          </w:p>
        </w:tc>
      </w:tr>
      <w:tr w:rsidR="00606E88" w:rsidRPr="00606E88" w14:paraId="2497129F" w14:textId="77777777" w:rsidTr="00606E88">
        <w:trPr>
          <w:tblCellSpacing w:w="15" w:type="dxa"/>
        </w:trPr>
        <w:tc>
          <w:tcPr>
            <w:tcW w:w="0" w:type="auto"/>
            <w:vAlign w:val="center"/>
            <w:hideMark/>
          </w:tcPr>
          <w:p w14:paraId="659F1FE2" w14:textId="77777777" w:rsidR="00606E88" w:rsidRPr="00606E88" w:rsidRDefault="00606E88" w:rsidP="002C1D56">
            <w:pPr>
              <w:jc w:val="both"/>
            </w:pPr>
            <w:hyperlink r:id="rId63" w:tooltip="Fisa de program Innovation.pdf" w:history="1">
              <w:r w:rsidRPr="00606E88">
                <w:rPr>
                  <w:rStyle w:val="Hyperlink"/>
                  <w:szCs w:val="24"/>
                </w:rPr>
                <w:t>Fisa de program Innovation.pdf</w:t>
              </w:r>
            </w:hyperlink>
            <w:r w:rsidRPr="00606E88">
              <w:t xml:space="preserve"> </w:t>
            </w:r>
          </w:p>
        </w:tc>
      </w:tr>
      <w:tr w:rsidR="00606E88" w:rsidRPr="00606E88" w14:paraId="155D368D" w14:textId="77777777" w:rsidTr="00606E88">
        <w:trPr>
          <w:tblCellSpacing w:w="15" w:type="dxa"/>
        </w:trPr>
        <w:tc>
          <w:tcPr>
            <w:tcW w:w="0" w:type="auto"/>
            <w:vAlign w:val="center"/>
            <w:hideMark/>
          </w:tcPr>
          <w:p w14:paraId="52B2185B" w14:textId="77777777" w:rsidR="00606E88" w:rsidRPr="00606E88" w:rsidRDefault="00606E88" w:rsidP="002C1D56">
            <w:pPr>
              <w:jc w:val="both"/>
            </w:pPr>
            <w:hyperlink r:id="rId64" w:tooltip="Fisa program GARANT CONSTRUCT.pdf" w:history="1">
              <w:r w:rsidRPr="00606E88">
                <w:rPr>
                  <w:rStyle w:val="Hyperlink"/>
                  <w:szCs w:val="24"/>
                </w:rPr>
                <w:t>Fisa program GARANT CONSTRUCT.pdf</w:t>
              </w:r>
            </w:hyperlink>
          </w:p>
        </w:tc>
      </w:tr>
    </w:tbl>
    <w:p w14:paraId="372E0217" w14:textId="2F74129A" w:rsidR="00606E88" w:rsidRPr="00606E88" w:rsidRDefault="00606E88" w:rsidP="00606E88">
      <w:pPr>
        <w:pStyle w:val="Stilsursa"/>
      </w:pPr>
      <w:r w:rsidRPr="00606E88">
        <w:t>Sursa: FNGCIMM</w:t>
      </w:r>
    </w:p>
    <w:p w14:paraId="18F3EA1C" w14:textId="33E5AE0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4A363124" w14:textId="77BB0851" w:rsidR="00B96914" w:rsidRDefault="00B96914" w:rsidP="0029188B">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65" w:name="_Toc95127292"/>
      <w:bookmarkEnd w:id="160"/>
      <w:r w:rsidRPr="00B06E02">
        <w:rPr>
          <w:color w:val="006600"/>
          <w:sz w:val="18"/>
          <w:szCs w:val="18"/>
        </w:rPr>
        <w:t xml:space="preserve">APELURI – </w:t>
      </w:r>
      <w:r w:rsidRPr="00B06E02">
        <w:rPr>
          <w:color w:val="3B3838" w:themeColor="background2" w:themeShade="40"/>
          <w:sz w:val="18"/>
          <w:szCs w:val="18"/>
        </w:rPr>
        <w:t>Finanțări</w:t>
      </w:r>
      <w:bookmarkEnd w:id="165"/>
    </w:p>
    <w:p w14:paraId="46625DD8" w14:textId="451A11A6" w:rsidR="002D1167" w:rsidRDefault="002D1167" w:rsidP="00055474">
      <w:pPr>
        <w:pStyle w:val="Stilsursa"/>
      </w:pPr>
    </w:p>
    <w:p w14:paraId="4C601864" w14:textId="1750988D" w:rsidR="00D07F57" w:rsidRPr="00D07F57" w:rsidRDefault="00C46678" w:rsidP="00445CE1">
      <w:pPr>
        <w:pStyle w:val="TitluArticolinINFOUE"/>
        <w:jc w:val="both"/>
      </w:pPr>
      <w:bookmarkStart w:id="166" w:name="_Toc95127293"/>
      <w:r w:rsidRPr="00C46678">
        <w:t>Europa creativă: Comisia lansează o primă serie de cereri de propuneri pentru sprijinirea sectorului audiovizual</w:t>
      </w:r>
      <w:bookmarkEnd w:id="166"/>
      <w:r w:rsidR="00D07F57" w:rsidRPr="00D07F57">
        <w:t xml:space="preserve"> </w:t>
      </w:r>
    </w:p>
    <w:p w14:paraId="713814DA" w14:textId="34E002B8" w:rsidR="00C46678" w:rsidRPr="00C46678" w:rsidRDefault="002C1D56" w:rsidP="002C1D56">
      <w:pPr>
        <w:jc w:val="both"/>
      </w:pPr>
      <w:r w:rsidRPr="00C46678">
        <w:drawing>
          <wp:anchor distT="0" distB="0" distL="114300" distR="114300" simplePos="0" relativeHeight="252043264" behindDoc="0" locked="0" layoutInCell="1" allowOverlap="1" wp14:anchorId="2EC5B185" wp14:editId="1315FAC4">
            <wp:simplePos x="0" y="0"/>
            <wp:positionH relativeFrom="column">
              <wp:posOffset>-50549</wp:posOffset>
            </wp:positionH>
            <wp:positionV relativeFrom="paragraph">
              <wp:posOffset>130175</wp:posOffset>
            </wp:positionV>
            <wp:extent cx="2110105" cy="1236980"/>
            <wp:effectExtent l="133350" t="76200" r="80645" b="134620"/>
            <wp:wrapSquare wrapText="bothSides"/>
            <wp:docPr id="38" name="Imagine 38" descr="Creative_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reative_Europ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10105" cy="1236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46678" w:rsidRPr="00C46678">
        <w:t>Comisia a publicat primele trei cereri de propuneri din cadrul </w:t>
      </w:r>
      <w:hyperlink r:id="rId66" w:history="1">
        <w:r w:rsidR="00C46678" w:rsidRPr="00C46678">
          <w:rPr>
            <w:rStyle w:val="Hyperlink"/>
            <w:szCs w:val="24"/>
          </w:rPr>
          <w:t>componentei MEDIA pentru 2022 a programului „Europa creativă”</w:t>
        </w:r>
      </w:hyperlink>
      <w:r w:rsidR="00C46678" w:rsidRPr="00C46678">
        <w:t>, un program care dispune în acest an de o finanțare totală în valoare de 226 de milioane </w:t>
      </w:r>
      <w:r w:rsidR="00C46678" w:rsidRPr="00C46678">
        <w:rPr>
          <w:i/>
          <w:iCs/>
        </w:rPr>
        <w:t>EUR</w:t>
      </w:r>
      <w:r w:rsidR="00C46678" w:rsidRPr="00C46678">
        <w:t xml:space="preserve">. </w:t>
      </w:r>
    </w:p>
    <w:p w14:paraId="7A3A09DD" w14:textId="243572DF" w:rsidR="00C46678" w:rsidRPr="00C46678" w:rsidRDefault="00C46678" w:rsidP="002C1D56">
      <w:pPr>
        <w:jc w:val="both"/>
      </w:pPr>
      <w:r w:rsidRPr="00C46678">
        <w:t>Obiectivul este sprijinirea redresării sectorului audio-vizual și sporirea competitivității acestuia, atât în Europa, cât și la nivel mondial. În săptămânile și lunile următoare vor fi publicate noi cereri de propuneri.</w:t>
      </w:r>
    </w:p>
    <w:p w14:paraId="1F996450" w14:textId="1768479D" w:rsidR="00C46678" w:rsidRPr="00C46678" w:rsidRDefault="00C46678" w:rsidP="002C1D56">
      <w:pPr>
        <w:jc w:val="both"/>
      </w:pPr>
      <w:proofErr w:type="spellStart"/>
      <w:r w:rsidRPr="00C46678">
        <w:t>Thierry</w:t>
      </w:r>
      <w:proofErr w:type="spellEnd"/>
      <w:r w:rsidRPr="00C46678">
        <w:t> </w:t>
      </w:r>
      <w:r w:rsidRPr="00C46678">
        <w:rPr>
          <w:b/>
          <w:bCs/>
        </w:rPr>
        <w:t>Breton</w:t>
      </w:r>
      <w:r w:rsidRPr="00C46678">
        <w:t>, comisarul pentru piața internă, a declarat: </w:t>
      </w:r>
      <w:r w:rsidRPr="00C46678">
        <w:rPr>
          <w:i/>
          <w:iCs/>
        </w:rPr>
        <w:t>„În 2022, vom intensifica sprijinul acordat sectoarelor culturale și creative din Europa, atât de grav afectate de criza provocată de pandemia de COVID-19. Astăzi anunțăm cea dintâi dintr-o lungă serie de oportunități de finanțare pentru a susține acest sector esențial, atât pe durata redresării, cât și ulterior. «Europa creativă» va investi în inovarea prin tehnologii digitale și în noi tipuri de conținut, de la seriale de televiziune de calitate până la realitatea virtuală.”</w:t>
      </w:r>
    </w:p>
    <w:p w14:paraId="5AAA22CF" w14:textId="11C45AE7" w:rsidR="00C46678" w:rsidRPr="00C46678" w:rsidRDefault="00C46678" w:rsidP="002C1D56">
      <w:pPr>
        <w:jc w:val="both"/>
      </w:pPr>
      <w:r w:rsidRPr="00C46678">
        <w:t xml:space="preserve">Componenta MEDIA a programului „Europa creativă” s-a adaptat la provocările și oportunitățile generate de evoluțiile de pe piețele audiovizuale. Anul acesta, au fost introduse trei noi cereri de propuneri, având drept obiect: jocurile video și dezvoltarea de conținut </w:t>
      </w:r>
      <w:proofErr w:type="spellStart"/>
      <w:r w:rsidRPr="00C46678">
        <w:t>imersiv</w:t>
      </w:r>
      <w:proofErr w:type="spellEnd"/>
      <w:r w:rsidRPr="00C46678">
        <w:t>, rețelele de festivaluri europene și acțiunea MEDIA 360°, concepute pentru a sprijini sectoarele existente și noile talente și piețe, precum și pentru a promova cooperarea dintre diferite sectoare. </w:t>
      </w:r>
    </w:p>
    <w:p w14:paraId="4C063F8E" w14:textId="77777777" w:rsidR="00C46678" w:rsidRPr="00C46678" w:rsidRDefault="00C46678" w:rsidP="002C1D56">
      <w:pPr>
        <w:jc w:val="both"/>
      </w:pPr>
      <w:r w:rsidRPr="00C46678">
        <w:t xml:space="preserve">Pe lângă aceste cereri inițiale de propuneri, efectuate în cadrul componentei MEDIA și reprezentând fonduri de 41 de milioane EUR, în cadrul componentei TRANS-SECTORIALE a programului a fost publicată astăzi și o cerere de propuneri axată pe alfabetizarea mediatică, dotată cu fonduri UE în valoare de 2,4 milioane EUR. Alte câteva cereri de propuneri din </w:t>
      </w:r>
      <w:r w:rsidRPr="00C46678">
        <w:lastRenderedPageBreak/>
        <w:t>cadrul celor trei componente ale programului „Europa creativă” vor fi publicate pe </w:t>
      </w:r>
      <w:hyperlink r:id="rId67" w:history="1">
        <w:r w:rsidRPr="00C46678">
          <w:rPr>
            <w:rStyle w:val="Hyperlink"/>
            <w:szCs w:val="24"/>
          </w:rPr>
          <w:t>Portalul pentru finanțare și licitații al Comisiei</w:t>
        </w:r>
      </w:hyperlink>
      <w:r w:rsidRPr="00C46678">
        <w:t>.</w:t>
      </w:r>
    </w:p>
    <w:p w14:paraId="26C11B0E" w14:textId="77777777" w:rsidR="00C46678" w:rsidRPr="00C46678" w:rsidRDefault="00C46678" w:rsidP="002C1D56">
      <w:pPr>
        <w:jc w:val="both"/>
      </w:pPr>
      <w:r w:rsidRPr="00C46678">
        <w:t>Bugetul pentru 2022 al programului „Europa creativă” este de 385,6 milioane </w:t>
      </w:r>
      <w:r w:rsidRPr="00C46678">
        <w:rPr>
          <w:i/>
          <w:iCs/>
        </w:rPr>
        <w:t>EUR</w:t>
      </w:r>
      <w:r w:rsidRPr="00C46678">
        <w:t>, ceea ce reprezintă o creștere de aproximativ 30 % față de 2021.</w:t>
      </w:r>
    </w:p>
    <w:p w14:paraId="5937B436" w14:textId="77777777" w:rsidR="00C46678" w:rsidRPr="00C46678" w:rsidRDefault="00C46678" w:rsidP="002C1D56">
      <w:pPr>
        <w:jc w:val="both"/>
        <w:rPr>
          <w:b/>
          <w:bCs/>
        </w:rPr>
      </w:pPr>
      <w:r w:rsidRPr="00C46678">
        <w:rPr>
          <w:b/>
          <w:bCs/>
        </w:rPr>
        <w:t>Context</w:t>
      </w:r>
    </w:p>
    <w:p w14:paraId="49096A70" w14:textId="77777777" w:rsidR="00C46678" w:rsidRPr="00C46678" w:rsidRDefault="00C46678" w:rsidP="002C1D56">
      <w:pPr>
        <w:jc w:val="both"/>
      </w:pPr>
      <w:r w:rsidRPr="00C46678">
        <w:t>Programul „Europa creativă” cuprinde, din 2021, trei componente: componenta MEDIA, care oferă sprijin pentru sectoarele audiovizualului, componenta CULTURĂ, care vizează toate celelalte domenii ale sectoarelor culturale și creative, și componenta TRANS-SECTORIALĂ, care oferă oportunități de colaborare trans-sectorială și oportunități pentru sectorul mass-mediei de știri. În cadrul noului cadru financiar multianual 2021-2027, programului i-a fost alocată suma fără precedent de 2,2 miliarde EUR, acesta devenind astfel cel mai mare program de finanțare de până acum dedicat sprijinirii sectorului cultural și creativ la nivelul UE.</w:t>
      </w:r>
    </w:p>
    <w:p w14:paraId="094516F8" w14:textId="734B6197" w:rsidR="00C46678" w:rsidRPr="00C46678" w:rsidRDefault="00C46678" w:rsidP="002C1D56">
      <w:pPr>
        <w:jc w:val="both"/>
      </w:pPr>
      <w:r w:rsidRPr="00C46678">
        <w:t>Programul „Europa creativă” este pe deplin aliniat la </w:t>
      </w:r>
      <w:hyperlink r:id="rId68" w:history="1">
        <w:r w:rsidRPr="00C46678">
          <w:rPr>
            <w:rStyle w:val="Hyperlink"/>
            <w:szCs w:val="24"/>
          </w:rPr>
          <w:t>Planul de acțiune pentru democrația europeană</w:t>
        </w:r>
      </w:hyperlink>
      <w:hyperlink r:id="rId69" w:history="1"/>
      <w:r w:rsidRPr="00C46678">
        <w:t> și la </w:t>
      </w:r>
      <w:hyperlink r:id="rId70" w:history="1">
        <w:r w:rsidRPr="00C46678">
          <w:rPr>
            <w:rStyle w:val="Hyperlink"/>
            <w:szCs w:val="24"/>
          </w:rPr>
          <w:t>Planul de acțiune pentru mass-media</w:t>
        </w:r>
      </w:hyperlink>
      <w:hyperlink r:id="rId71" w:history="1"/>
      <w:r w:rsidRPr="00C46678">
        <w:t>, adoptate în decembrie 2020. Programul sprijină libertatea mass-mediei, pluralismul mediatic și alfabetizarea mediatică, astfel cum s-a anunțat în Planul de acțiune pentru democrația europeană, și va continua eforturile din cadrul Planului de acțiune pentru mass-media de a sprijini redresarea și transformarea sectoarelor mass-mediei și audiovizualului.</w:t>
      </w:r>
    </w:p>
    <w:p w14:paraId="3A8ED820" w14:textId="0D75231E" w:rsidR="00C46678" w:rsidRDefault="00C46678" w:rsidP="002C1D56">
      <w:pPr>
        <w:jc w:val="both"/>
      </w:pPr>
      <w:r w:rsidRPr="00C46678">
        <w:t>Pentru întrebări, asistență legată de program și sprijin pentru cooperarea cu organizații din alte țări, există </w:t>
      </w:r>
      <w:hyperlink r:id="rId72" w:history="1">
        <w:r w:rsidRPr="00C46678">
          <w:rPr>
            <w:rStyle w:val="Hyperlink"/>
            <w:szCs w:val="24"/>
          </w:rPr>
          <w:t>birouri „Europa creativă”</w:t>
        </w:r>
      </w:hyperlink>
      <w:hyperlink r:id="rId73" w:history="1"/>
      <w:r w:rsidRPr="00C46678">
        <w:t> în fiecare țară participantă.</w:t>
      </w:r>
    </w:p>
    <w:p w14:paraId="7530AA65" w14:textId="77777777" w:rsidR="002C1D56" w:rsidRPr="00C46678" w:rsidRDefault="002C1D56" w:rsidP="002C1D56">
      <w:pPr>
        <w:jc w:val="both"/>
      </w:pPr>
    </w:p>
    <w:p w14:paraId="150607AA" w14:textId="77777777" w:rsidR="00C46678" w:rsidRPr="00C46678" w:rsidRDefault="00C46678" w:rsidP="002C1D56">
      <w:pPr>
        <w:jc w:val="both"/>
        <w:rPr>
          <w:b/>
          <w:bCs/>
        </w:rPr>
      </w:pPr>
      <w:r w:rsidRPr="00C46678">
        <w:rPr>
          <w:b/>
          <w:bCs/>
        </w:rPr>
        <w:t>Mai multe informații</w:t>
      </w:r>
    </w:p>
    <w:p w14:paraId="2360B58A" w14:textId="77777777" w:rsidR="00C46678" w:rsidRPr="00C46678" w:rsidRDefault="00C46678" w:rsidP="002C1D56">
      <w:pPr>
        <w:jc w:val="both"/>
      </w:pPr>
      <w:hyperlink r:id="rId74" w:history="1">
        <w:r w:rsidRPr="00C46678">
          <w:rPr>
            <w:rStyle w:val="Hyperlink"/>
            <w:szCs w:val="24"/>
          </w:rPr>
          <w:t>Programul „Europa creativă”</w:t>
        </w:r>
      </w:hyperlink>
    </w:p>
    <w:p w14:paraId="50212C20" w14:textId="77777777" w:rsidR="00C46678" w:rsidRPr="00C46678" w:rsidRDefault="00C46678" w:rsidP="002C1D56">
      <w:pPr>
        <w:jc w:val="both"/>
      </w:pPr>
      <w:hyperlink r:id="rId75" w:history="1">
        <w:r w:rsidRPr="00C46678">
          <w:rPr>
            <w:rStyle w:val="Hyperlink"/>
            <w:szCs w:val="24"/>
          </w:rPr>
          <w:t>Programul de lucru „Europa creativă” pentru 2022</w:t>
        </w:r>
      </w:hyperlink>
    </w:p>
    <w:p w14:paraId="23A69BEC" w14:textId="2DEBC34F" w:rsidR="00C46678" w:rsidRPr="00C46678" w:rsidRDefault="00C46678" w:rsidP="002C1D56">
      <w:pPr>
        <w:jc w:val="both"/>
      </w:pPr>
      <w:hyperlink r:id="rId76" w:history="1">
        <w:r w:rsidRPr="00C46678">
          <w:rPr>
            <w:rStyle w:val="Hyperlink"/>
            <w:szCs w:val="24"/>
          </w:rPr>
          <w:t>Planul de acțiune pentru democrația europeană</w:t>
        </w:r>
      </w:hyperlink>
      <w:hyperlink r:id="rId77" w:history="1"/>
    </w:p>
    <w:p w14:paraId="49B86D79" w14:textId="48B08571" w:rsidR="00C46678" w:rsidRPr="00C46678" w:rsidRDefault="00C46678" w:rsidP="002C1D56">
      <w:pPr>
        <w:jc w:val="both"/>
      </w:pPr>
      <w:hyperlink r:id="rId78" w:history="1">
        <w:r w:rsidRPr="00C46678">
          <w:rPr>
            <w:rStyle w:val="Hyperlink"/>
            <w:szCs w:val="24"/>
          </w:rPr>
          <w:t>Planul de acțiune pentru mass-media</w:t>
        </w:r>
      </w:hyperlink>
      <w:hyperlink r:id="rId79" w:history="1"/>
    </w:p>
    <w:p w14:paraId="434C9266" w14:textId="61D0E540" w:rsidR="00C46678" w:rsidRPr="00C46678" w:rsidRDefault="00C46678" w:rsidP="002C1D56">
      <w:pPr>
        <w:jc w:val="both"/>
      </w:pPr>
      <w:hyperlink r:id="rId80" w:history="1">
        <w:r w:rsidRPr="00C46678">
          <w:rPr>
            <w:rStyle w:val="Hyperlink"/>
            <w:szCs w:val="24"/>
          </w:rPr>
          <w:t>„Europa creativă”, componenta MEDIA</w:t>
        </w:r>
      </w:hyperlink>
      <w:hyperlink r:id="rId81" w:history="1"/>
    </w:p>
    <w:p w14:paraId="6B992BEB" w14:textId="36FC0E6D" w:rsidR="00C46678" w:rsidRPr="00C46678" w:rsidRDefault="00C46678" w:rsidP="002C1D56">
      <w:pPr>
        <w:jc w:val="both"/>
      </w:pPr>
      <w:hyperlink r:id="rId82" w:history="1">
        <w:r w:rsidRPr="00C46678">
          <w:rPr>
            <w:rStyle w:val="Hyperlink"/>
            <w:szCs w:val="24"/>
          </w:rPr>
          <w:t>„Europa creativă” – componenta TRANS-SECTORIALĂ</w:t>
        </w:r>
      </w:hyperlink>
      <w:hyperlink r:id="rId83" w:history="1"/>
    </w:p>
    <w:p w14:paraId="6E36C08B" w14:textId="77777777" w:rsidR="00C46678" w:rsidRPr="00C46678" w:rsidRDefault="00C46678" w:rsidP="002C1D56">
      <w:pPr>
        <w:jc w:val="both"/>
      </w:pPr>
      <w:hyperlink r:id="rId84" w:history="1">
        <w:r w:rsidRPr="00C46678">
          <w:rPr>
            <w:rStyle w:val="Hyperlink"/>
            <w:szCs w:val="24"/>
          </w:rPr>
          <w:t>„Europa creativă” – componenta CULTURĂ</w:t>
        </w:r>
      </w:hyperlink>
    </w:p>
    <w:p w14:paraId="45857D2C" w14:textId="25F7C0A9" w:rsidR="00C46678" w:rsidRPr="00C46678" w:rsidRDefault="00C46678" w:rsidP="002C1D56">
      <w:pPr>
        <w:jc w:val="both"/>
      </w:pPr>
      <w:hyperlink r:id="rId85" w:history="1">
        <w:r w:rsidRPr="00C46678">
          <w:rPr>
            <w:rStyle w:val="Hyperlink"/>
            <w:szCs w:val="24"/>
          </w:rPr>
          <w:t>Întrebări și asistență: Birourile „Europa creativă”</w:t>
        </w:r>
      </w:hyperlink>
      <w:hyperlink r:id="rId86" w:history="1"/>
    </w:p>
    <w:p w14:paraId="3B171F84" w14:textId="317C2FC3" w:rsidR="00D07F57" w:rsidRPr="00D07F57" w:rsidRDefault="00445CE1" w:rsidP="00445CE1">
      <w:pPr>
        <w:pStyle w:val="Stilsursa"/>
      </w:pPr>
      <w:r>
        <w:t>Sursa:</w:t>
      </w:r>
      <w:r w:rsidR="00C46678" w:rsidRPr="00C46678">
        <w:t xml:space="preserve"> </w:t>
      </w:r>
      <w:r w:rsidR="00C46678" w:rsidRPr="00C46678">
        <w:t>https://romania.representation.ec.europa.eu</w:t>
      </w:r>
    </w:p>
    <w:p w14:paraId="1423F622" w14:textId="35702515" w:rsidR="00D07F57" w:rsidRDefault="00D07F57" w:rsidP="00D07F57">
      <w:pPr>
        <w:pStyle w:val="separatorarticole"/>
      </w:pPr>
      <w:r>
        <w:t>*</w:t>
      </w:r>
    </w:p>
    <w:p w14:paraId="0CE19E9C" w14:textId="546DEBF6" w:rsidR="00800DB3" w:rsidRPr="00800DB3" w:rsidRDefault="000362A9" w:rsidP="002C1D56">
      <w:pPr>
        <w:pStyle w:val="TitluArticolinINFOUE"/>
        <w:jc w:val="both"/>
      </w:pPr>
      <w:bookmarkStart w:id="167" w:name="_Toc95127294"/>
      <w:r w:rsidRPr="000362A9">
        <w:t xml:space="preserve">Acțiunea </w:t>
      </w:r>
      <w:proofErr w:type="spellStart"/>
      <w:r w:rsidRPr="000362A9">
        <w:t>Marie</w:t>
      </w:r>
      <w:proofErr w:type="spellEnd"/>
      <w:r w:rsidRPr="000362A9">
        <w:t xml:space="preserve"> </w:t>
      </w:r>
      <w:proofErr w:type="spellStart"/>
      <w:r w:rsidRPr="000362A9">
        <w:t>Skłodowska</w:t>
      </w:r>
      <w:proofErr w:type="spellEnd"/>
      <w:r w:rsidRPr="000362A9">
        <w:t>-Curie: Până săptămâna viitoare pot fi depuse propunerile de proiecte adresate programelor doctorale. Finanțare de până la 10 milioane de euro!</w:t>
      </w:r>
      <w:bookmarkEnd w:id="167"/>
      <w:r w:rsidRPr="000362A9">
        <w:t xml:space="preserve"> </w:t>
      </w:r>
      <w:r w:rsidR="00800DB3" w:rsidRPr="00800DB3">
        <w:t xml:space="preserve"> </w:t>
      </w:r>
    </w:p>
    <w:p w14:paraId="5A3A3C33" w14:textId="77777777" w:rsidR="000362A9" w:rsidRPr="000362A9" w:rsidRDefault="000362A9" w:rsidP="002C1D56">
      <w:pPr>
        <w:jc w:val="both"/>
      </w:pPr>
      <w:r w:rsidRPr="000362A9">
        <w:t xml:space="preserve">Entitățile juridice, inclusiv entitățile juridice din țări terțe neasociate și organizațiile internaționale, inclusiv organizații internaționale europene de cercetare, pot aplica până la </w:t>
      </w:r>
      <w:r w:rsidRPr="000362A9">
        <w:rPr>
          <w:b/>
          <w:bCs/>
        </w:rPr>
        <w:t>10 februarie 2022</w:t>
      </w:r>
      <w:r w:rsidRPr="000362A9">
        <w:t xml:space="preserve"> pentru cererea de propuneri dedicată organizațiilor din statele membre ale UE sau din țările asociate la programul Orizont Europa pentru </w:t>
      </w:r>
      <w:r w:rsidRPr="000362A9">
        <w:rPr>
          <w:b/>
          <w:bCs/>
        </w:rPr>
        <w:t>programe doctorale și postdoctorale</w:t>
      </w:r>
      <w:r w:rsidRPr="000362A9">
        <w:t xml:space="preserve"> noi sau existente (COFUND) în cadrul Acțiunilor </w:t>
      </w:r>
      <w:proofErr w:type="spellStart"/>
      <w:r w:rsidRPr="000362A9">
        <w:t>Marie</w:t>
      </w:r>
      <w:proofErr w:type="spellEnd"/>
      <w:r w:rsidRPr="000362A9">
        <w:t xml:space="preserve"> </w:t>
      </w:r>
      <w:proofErr w:type="spellStart"/>
      <w:r w:rsidRPr="000362A9">
        <w:t>Skłodowska</w:t>
      </w:r>
      <w:proofErr w:type="spellEnd"/>
      <w:r w:rsidRPr="000362A9">
        <w:t>-Curie (MCSA).</w:t>
      </w:r>
    </w:p>
    <w:p w14:paraId="07244DD1" w14:textId="77777777" w:rsidR="000362A9" w:rsidRPr="000362A9" w:rsidRDefault="000362A9" w:rsidP="002C1D56">
      <w:pPr>
        <w:jc w:val="both"/>
      </w:pPr>
      <w:r w:rsidRPr="000362A9">
        <w:t>Acțiunea sprijină formarea și dezvoltarea carierei prin mecanisme de cofinanțare și promovează condiții de muncă excelente pentru cercetători, formare durabilă și mobilitate internațională, interdisciplinară și intersectorială.</w:t>
      </w:r>
    </w:p>
    <w:p w14:paraId="16CA03E0" w14:textId="77777777" w:rsidR="000362A9" w:rsidRPr="000362A9" w:rsidRDefault="000362A9" w:rsidP="002C1D56">
      <w:pPr>
        <w:jc w:val="both"/>
      </w:pPr>
      <w:r w:rsidRPr="000362A9">
        <w:lastRenderedPageBreak/>
        <w:t>Bugetul total este de 89 de milioane de euro, iar un beneficiar poate primi o contribuție maximă a Uniunii Europene de 10 milioane de euro.</w:t>
      </w:r>
    </w:p>
    <w:p w14:paraId="5F035DA6" w14:textId="77777777" w:rsidR="000362A9" w:rsidRPr="000362A9" w:rsidRDefault="000362A9" w:rsidP="002C1D56">
      <w:pPr>
        <w:jc w:val="both"/>
      </w:pPr>
      <w:r w:rsidRPr="000362A9">
        <w:t xml:space="preserve">Pentru mai multe informații puteți consulta rubrica noastră de </w:t>
      </w:r>
      <w:hyperlink r:id="rId87" w:tgtFrame="_blank" w:history="1">
        <w:r w:rsidRPr="000362A9">
          <w:rPr>
            <w:rStyle w:val="Hyperlink"/>
            <w:b/>
            <w:bCs/>
            <w:i/>
            <w:iCs/>
            <w:szCs w:val="24"/>
          </w:rPr>
          <w:t>alte finanțări</w:t>
        </w:r>
      </w:hyperlink>
      <w:r w:rsidRPr="000362A9">
        <w:t>.</w:t>
      </w:r>
    </w:p>
    <w:p w14:paraId="77EA8EB2" w14:textId="26802C20" w:rsidR="00800DB3" w:rsidRDefault="00800DB3" w:rsidP="00B74567">
      <w:pPr>
        <w:pStyle w:val="Stilsursa"/>
      </w:pPr>
      <w:r w:rsidRPr="00800DB3">
        <w:t xml:space="preserve">Sursa: </w:t>
      </w:r>
      <w:hyperlink r:id="rId88" w:history="1">
        <w:r w:rsidR="00382AEF" w:rsidRPr="00DD3D69">
          <w:rPr>
            <w:rStyle w:val="Hyperlink"/>
            <w:sz w:val="14"/>
            <w:szCs w:val="24"/>
          </w:rPr>
          <w:t>https://www.fonduri-structurale.ro</w:t>
        </w:r>
      </w:hyperlink>
    </w:p>
    <w:p w14:paraId="4E381D7C" w14:textId="04012FB0" w:rsidR="00382AEF" w:rsidRDefault="00382AEF" w:rsidP="00382AEF">
      <w:pPr>
        <w:pStyle w:val="separatorarticole"/>
      </w:pPr>
      <w:r>
        <w:t>*</w:t>
      </w:r>
    </w:p>
    <w:p w14:paraId="3C8F15C8" w14:textId="3F1F9C6E" w:rsidR="00382AEF" w:rsidRDefault="00382AEF" w:rsidP="00382AEF">
      <w:pPr>
        <w:pStyle w:val="TitluArticolinINFOUE"/>
      </w:pPr>
      <w:bookmarkStart w:id="168" w:name="_Toc95127295"/>
      <w:r w:rsidRPr="00382AEF">
        <w:t>Prelungire pentru apelul dedicat investițiilor în inovare interregionale!</w:t>
      </w:r>
      <w:bookmarkEnd w:id="168"/>
    </w:p>
    <w:p w14:paraId="52D805E1" w14:textId="77777777" w:rsidR="00382AEF" w:rsidRPr="00382AEF" w:rsidRDefault="00382AEF" w:rsidP="002C1D56">
      <w:pPr>
        <w:jc w:val="both"/>
      </w:pPr>
      <w:r w:rsidRPr="00382AEF">
        <w:t>Agenția Executivă pentru Consiliul European pentru Inovare și IMM-uri (EISMEA) a anunțat prelungirea apelului dedicat investițiilor în inovare interregională până la data de 22 februarie 2022. Termenul limită inițial era 1 februarie 2022.</w:t>
      </w:r>
    </w:p>
    <w:p w14:paraId="44667443" w14:textId="77777777" w:rsidR="00382AEF" w:rsidRPr="00382AEF" w:rsidRDefault="00382AEF" w:rsidP="002C1D56">
      <w:pPr>
        <w:jc w:val="both"/>
      </w:pPr>
      <w:r w:rsidRPr="00382AEF">
        <w:t>În cadrul apelului pot aplica persoanele juridice, organismele publice sau private. Vor fi sprijinite proiecte de investiții interregionale în următoarele domenii:</w:t>
      </w:r>
    </w:p>
    <w:p w14:paraId="2986FAEB" w14:textId="77777777" w:rsidR="00382AEF" w:rsidRPr="00382AEF" w:rsidRDefault="00382AEF" w:rsidP="002C1D56">
      <w:pPr>
        <w:numPr>
          <w:ilvl w:val="0"/>
          <w:numId w:val="7"/>
        </w:numPr>
        <w:jc w:val="both"/>
      </w:pPr>
      <w:r w:rsidRPr="00382AEF">
        <w:t>DIGIT – pentru deblocarea potențialului de creștere digitală și pentru a implementa soluții inovatoare (atât pentru întreprinderi, cât și pentru cetățeni);</w:t>
      </w:r>
    </w:p>
    <w:p w14:paraId="3A54D546" w14:textId="77777777" w:rsidR="00382AEF" w:rsidRPr="00382AEF" w:rsidRDefault="00382AEF" w:rsidP="002C1D56">
      <w:pPr>
        <w:numPr>
          <w:ilvl w:val="0"/>
          <w:numId w:val="7"/>
        </w:numPr>
        <w:jc w:val="both"/>
      </w:pPr>
      <w:r w:rsidRPr="00382AEF">
        <w:t>GREEN – vor fi sprijinite investițiile inovatoare în lanțul valoric în vederea stimulării economiei prin tehnologie verde și va crea o industrie/transport durabilă;</w:t>
      </w:r>
    </w:p>
    <w:p w14:paraId="6386B857" w14:textId="77777777" w:rsidR="00382AEF" w:rsidRPr="00382AEF" w:rsidRDefault="00382AEF" w:rsidP="002C1D56">
      <w:pPr>
        <w:numPr>
          <w:ilvl w:val="0"/>
          <w:numId w:val="7"/>
        </w:numPr>
        <w:jc w:val="both"/>
      </w:pPr>
      <w:r w:rsidRPr="00382AEF">
        <w:t>MANU -îmbunătățirea livrării de produse, procese sau servicii noi sau îmbunătățite în industria de producție.</w:t>
      </w:r>
    </w:p>
    <w:p w14:paraId="425AE09C" w14:textId="77777777" w:rsidR="00382AEF" w:rsidRPr="00382AEF" w:rsidRDefault="00382AEF" w:rsidP="002C1D56">
      <w:pPr>
        <w:jc w:val="both"/>
      </w:pPr>
      <w:r w:rsidRPr="00382AEF">
        <w:t xml:space="preserve">Pentru mai multe informații puteți consulta rubrica noastră de </w:t>
      </w:r>
      <w:hyperlink r:id="rId89" w:tgtFrame="_blank" w:history="1">
        <w:r w:rsidRPr="00382AEF">
          <w:rPr>
            <w:rStyle w:val="Hyperlink"/>
            <w:b/>
            <w:bCs/>
            <w:i/>
            <w:iCs/>
            <w:szCs w:val="24"/>
          </w:rPr>
          <w:t>alte finanțări</w:t>
        </w:r>
      </w:hyperlink>
      <w:r w:rsidRPr="00382AEF">
        <w:t>.</w:t>
      </w:r>
    </w:p>
    <w:p w14:paraId="3F355966" w14:textId="5DF76F2F" w:rsidR="00382AEF" w:rsidRDefault="00382AEF" w:rsidP="00382AEF">
      <w:pPr>
        <w:pStyle w:val="Stilsursa"/>
      </w:pPr>
      <w:r w:rsidRPr="00382AEF">
        <w:t xml:space="preserve">Sursa: DG </w:t>
      </w:r>
      <w:proofErr w:type="spellStart"/>
      <w:r w:rsidRPr="00382AEF">
        <w:t>Regio</w:t>
      </w:r>
      <w:proofErr w:type="spellEnd"/>
    </w:p>
    <w:p w14:paraId="787158E1" w14:textId="2F6BA4C7" w:rsidR="00A0356A" w:rsidRPr="00A0356A" w:rsidRDefault="00A0356A" w:rsidP="00A0356A">
      <w:pPr>
        <w:pStyle w:val="separatorarticole"/>
      </w:pPr>
      <w:r>
        <w:t>*</w:t>
      </w:r>
    </w:p>
    <w:p w14:paraId="537535F9" w14:textId="77777777" w:rsidR="00A0356A" w:rsidRPr="00A0356A" w:rsidRDefault="00A0356A" w:rsidP="00A0356A">
      <w:pPr>
        <w:keepNext/>
        <w:spacing w:after="60"/>
        <w:outlineLvl w:val="3"/>
        <w:rPr>
          <w:b/>
          <w:color w:val="000080"/>
          <w:szCs w:val="18"/>
        </w:rPr>
      </w:pPr>
      <w:bookmarkStart w:id="169" w:name="_Toc95127296"/>
      <w:r w:rsidRPr="00A0356A">
        <w:rPr>
          <w:b/>
          <w:color w:val="000080"/>
          <w:szCs w:val="18"/>
        </w:rPr>
        <w:t>Două măsuri de sprijin pentru legumicultori, aprobate de Executiv</w:t>
      </w:r>
      <w:bookmarkEnd w:id="169"/>
    </w:p>
    <w:p w14:paraId="52A4770F" w14:textId="77777777" w:rsidR="00A0356A" w:rsidRPr="00A0356A" w:rsidRDefault="00A0356A" w:rsidP="002C1D56">
      <w:pPr>
        <w:jc w:val="both"/>
      </w:pPr>
      <w:r w:rsidRPr="00A0356A">
        <w:t>Ministerul Agriculturii și Dezvoltării Rurale a transmis miercuri, 2 februarie, faptul că au fost aprobate în Ședința de Guvern două acte normative ce instituie o serie de măsuri de susținere financiară a legumicultorilor pentru anul 2022, respectiv:</w:t>
      </w:r>
    </w:p>
    <w:p w14:paraId="0A785FFB" w14:textId="77777777" w:rsidR="00A0356A" w:rsidRPr="00A0356A" w:rsidRDefault="00A0356A" w:rsidP="002C1D56">
      <w:pPr>
        <w:numPr>
          <w:ilvl w:val="0"/>
          <w:numId w:val="29"/>
        </w:numPr>
        <w:jc w:val="both"/>
      </w:pPr>
      <w:r w:rsidRPr="00A0356A">
        <w:t>Hotărârea pentru aprobarea programului de susținere a producției de legume în spații protejate și</w:t>
      </w:r>
    </w:p>
    <w:p w14:paraId="4706D861" w14:textId="77777777" w:rsidR="00A0356A" w:rsidRPr="00A0356A" w:rsidRDefault="00A0356A" w:rsidP="002C1D56">
      <w:pPr>
        <w:numPr>
          <w:ilvl w:val="0"/>
          <w:numId w:val="29"/>
        </w:numPr>
        <w:jc w:val="both"/>
      </w:pPr>
      <w:r w:rsidRPr="00A0356A">
        <w:t xml:space="preserve">Hotărârea pentru aprobarea schemei „Ajutor de </w:t>
      </w:r>
      <w:proofErr w:type="spellStart"/>
      <w:r w:rsidRPr="00A0356A">
        <w:t>minimis</w:t>
      </w:r>
      <w:proofErr w:type="spellEnd"/>
      <w:r w:rsidRPr="00A0356A">
        <w:t xml:space="preserve"> pentru aplicarea programului de susținere a producției de usturoi”.</w:t>
      </w:r>
    </w:p>
    <w:p w14:paraId="6CA7E3EB" w14:textId="77777777" w:rsidR="00A0356A" w:rsidRPr="00A0356A" w:rsidRDefault="00A0356A" w:rsidP="002C1D56">
      <w:pPr>
        <w:jc w:val="both"/>
      </w:pPr>
      <w:r w:rsidRPr="00A0356A">
        <w:t>În ceea ce privește Programul „</w:t>
      </w:r>
      <w:r w:rsidRPr="00A0356A">
        <w:rPr>
          <w:b/>
          <w:bCs/>
        </w:rPr>
        <w:t>Tomata</w:t>
      </w:r>
      <w:r w:rsidRPr="00A0356A">
        <w:t xml:space="preserve">” și de susținere a producției de legume în spații protejate pentru anul 2022, acesta are alocat un buget </w:t>
      </w:r>
      <w:r w:rsidRPr="00A0356A">
        <w:rPr>
          <w:b/>
          <w:bCs/>
        </w:rPr>
        <w:t>de 225 milioane de lei</w:t>
      </w:r>
      <w:r w:rsidRPr="00A0356A">
        <w:t xml:space="preserve">. Programul este împărțit în două cicluri de producție, iar tomatele pot fi cultivate în ambele cicluri. Valoarea sprijinului este de </w:t>
      </w:r>
      <w:r w:rsidRPr="00A0356A">
        <w:rPr>
          <w:b/>
          <w:bCs/>
        </w:rPr>
        <w:t>4.000 euro/beneficiar</w:t>
      </w:r>
      <w:r w:rsidRPr="00A0356A">
        <w:t xml:space="preserve"> pentru producțiile de tomate valorificate astfel:</w:t>
      </w:r>
    </w:p>
    <w:p w14:paraId="7FDF90AC" w14:textId="77777777" w:rsidR="00A0356A" w:rsidRPr="00A0356A" w:rsidRDefault="00A0356A" w:rsidP="002C1D56">
      <w:pPr>
        <w:numPr>
          <w:ilvl w:val="0"/>
          <w:numId w:val="30"/>
        </w:numPr>
        <w:jc w:val="both"/>
      </w:pPr>
      <w:r w:rsidRPr="00A0356A">
        <w:t>3000 euro/beneficiar pentru producțiile valorificate în perioada 1 martie – 10 iunie (ciclul I)</w:t>
      </w:r>
    </w:p>
    <w:p w14:paraId="3EBE22AD" w14:textId="77777777" w:rsidR="00A0356A" w:rsidRPr="00A0356A" w:rsidRDefault="00A0356A" w:rsidP="002C1D56">
      <w:pPr>
        <w:numPr>
          <w:ilvl w:val="0"/>
          <w:numId w:val="30"/>
        </w:numPr>
        <w:jc w:val="both"/>
      </w:pPr>
      <w:r w:rsidRPr="00A0356A">
        <w:t>1000 euro/beneficiar pentru producțiile valorificate în perioada 15 octombrie – 9 decembrie (ciclul II)</w:t>
      </w:r>
    </w:p>
    <w:p w14:paraId="1F451AFF" w14:textId="77777777" w:rsidR="00A0356A" w:rsidRPr="00A0356A" w:rsidRDefault="00A0356A" w:rsidP="002C1D56">
      <w:pPr>
        <w:jc w:val="both"/>
      </w:pPr>
      <w:r w:rsidRPr="00A0356A">
        <w:t>Referitor la producțiile minime necesare, acestea trebuie să fie de 3000 kg/1000mp.</w:t>
      </w:r>
    </w:p>
    <w:p w14:paraId="39295B70" w14:textId="77777777" w:rsidR="00A0356A" w:rsidRPr="00A0356A" w:rsidRDefault="00A0356A" w:rsidP="002C1D56">
      <w:pPr>
        <w:jc w:val="both"/>
      </w:pPr>
      <w:r w:rsidRPr="00A0356A">
        <w:t>Pentru restul legumelor cultivate în ciclul II de producție, respectiv ardei gras și/sau lung (</w:t>
      </w:r>
      <w:proofErr w:type="spellStart"/>
      <w:r w:rsidRPr="00A0356A">
        <w:t>kapia</w:t>
      </w:r>
      <w:proofErr w:type="spellEnd"/>
      <w:r w:rsidRPr="00A0356A">
        <w:t>), castraveți, fasole păstăi, salată, spanac și ceapă verde valoarea sprijinului este de 1000 euro/beneficiar.</w:t>
      </w:r>
    </w:p>
    <w:p w14:paraId="02A5B760" w14:textId="77777777" w:rsidR="00A0356A" w:rsidRPr="00A0356A" w:rsidRDefault="00A0356A" w:rsidP="002C1D56">
      <w:pPr>
        <w:jc w:val="both"/>
      </w:pPr>
      <w:r w:rsidRPr="00A0356A">
        <w:rPr>
          <w:b/>
          <w:bCs/>
        </w:rPr>
        <w:t xml:space="preserve">Programul de susținere a usturoiului </w:t>
      </w:r>
      <w:r w:rsidRPr="00A0356A">
        <w:t xml:space="preserve">are alocat în 2022 un buget de </w:t>
      </w:r>
      <w:r w:rsidRPr="00A0356A">
        <w:rPr>
          <w:b/>
          <w:bCs/>
        </w:rPr>
        <w:t>22,2 milioane de lei</w:t>
      </w:r>
      <w:r w:rsidRPr="00A0356A">
        <w:t xml:space="preserve">, iar valoarea sprijinului este de </w:t>
      </w:r>
      <w:r w:rsidRPr="00A0356A">
        <w:rPr>
          <w:b/>
          <w:bCs/>
        </w:rPr>
        <w:t>3.000 euro/cultura/ha/beneficiar</w:t>
      </w:r>
      <w:r w:rsidRPr="00A0356A">
        <w:t xml:space="preserve"> și se acordă pentru producțiile valorificate în perioada 1 iunie – 21 decembrie. Producția minimă necesară trebuie să fie de 3 kilograme de usturoi/10 mp.</w:t>
      </w:r>
    </w:p>
    <w:p w14:paraId="2A788FA1" w14:textId="77777777" w:rsidR="00A0356A" w:rsidRPr="00A0356A" w:rsidRDefault="00A0356A" w:rsidP="002C1D56">
      <w:pPr>
        <w:jc w:val="both"/>
      </w:pPr>
      <w:r w:rsidRPr="00A0356A">
        <w:t>Actul normativ va fi publicat în perioada următoarea în Monitorul Oficial, conform MADR.</w:t>
      </w:r>
    </w:p>
    <w:p w14:paraId="6E2ADE57" w14:textId="4F9D35A4" w:rsidR="00A0356A" w:rsidRDefault="00A0356A" w:rsidP="00A0356A">
      <w:pPr>
        <w:jc w:val="right"/>
        <w:rPr>
          <w:b/>
          <w:i/>
          <w:color w:val="0000FF"/>
          <w:sz w:val="14"/>
        </w:rPr>
      </w:pPr>
      <w:r w:rsidRPr="00A0356A">
        <w:rPr>
          <w:b/>
          <w:i/>
          <w:color w:val="0000FF"/>
          <w:sz w:val="14"/>
        </w:rPr>
        <w:t>Sursa: MADR</w:t>
      </w:r>
    </w:p>
    <w:p w14:paraId="5D1FBC21" w14:textId="09CD90CD" w:rsidR="00A0356A" w:rsidRPr="00A0356A" w:rsidRDefault="00A0356A" w:rsidP="00A0356A">
      <w:pPr>
        <w:pStyle w:val="separatorarticole"/>
      </w:pPr>
      <w:r>
        <w:lastRenderedPageBreak/>
        <w:t>*</w:t>
      </w:r>
    </w:p>
    <w:p w14:paraId="085B764C" w14:textId="7E94DF6D" w:rsidR="00A0356A" w:rsidRDefault="00A0356A" w:rsidP="00A0356A">
      <w:pPr>
        <w:pStyle w:val="TitluArticolinINFOUE"/>
        <w:jc w:val="both"/>
      </w:pPr>
      <w:bookmarkStart w:id="170" w:name="_Toc95127297"/>
      <w:r w:rsidRPr="00A0356A">
        <w:t xml:space="preserve">Programul Spații Verzi, ediția 2022: Peste 840.000 lei pentru proiecte destinate ariilor naturale protejate și </w:t>
      </w:r>
      <w:proofErr w:type="spellStart"/>
      <w:r w:rsidRPr="00A0356A">
        <w:t>permaculturii</w:t>
      </w:r>
      <w:proofErr w:type="spellEnd"/>
      <w:r w:rsidRPr="00A0356A">
        <w:t xml:space="preserve"> în zone urbane</w:t>
      </w:r>
      <w:bookmarkEnd w:id="170"/>
    </w:p>
    <w:p w14:paraId="49EEB4AF" w14:textId="77777777" w:rsidR="00A0356A" w:rsidRPr="00A0356A" w:rsidRDefault="00A0356A" w:rsidP="002C1D56">
      <w:pPr>
        <w:jc w:val="both"/>
      </w:pPr>
      <w:r w:rsidRPr="00A0356A">
        <w:t xml:space="preserve">MOL România și Fundația pentru Parteneriat au lansat cea de-a 16-a ediție a </w:t>
      </w:r>
      <w:r w:rsidRPr="00A0356A">
        <w:rPr>
          <w:b/>
          <w:bCs/>
        </w:rPr>
        <w:t>Programului Spații Verzi</w:t>
      </w:r>
      <w:r w:rsidRPr="00A0356A">
        <w:t>, o inițiativă de responsabilitate socială, prin intermediul căreia susțin proiecte al căror scop este să stimuleze implicarea copiilor şi a tinerilor în inițiative de protejare a mediului.</w:t>
      </w:r>
    </w:p>
    <w:p w14:paraId="65968067" w14:textId="77777777" w:rsidR="00A0356A" w:rsidRPr="00A0356A" w:rsidRDefault="00A0356A" w:rsidP="002C1D56">
      <w:pPr>
        <w:jc w:val="both"/>
      </w:pPr>
      <w:r w:rsidRPr="00A0356A">
        <w:t xml:space="preserve">În cadrul apelului, ONG-urile își pot depune proiectele pe componenta de </w:t>
      </w:r>
      <w:r w:rsidRPr="00A0356A">
        <w:rPr>
          <w:b/>
          <w:bCs/>
        </w:rPr>
        <w:t>Arii Naturale Protejate</w:t>
      </w:r>
      <w:r w:rsidRPr="00A0356A">
        <w:t>, a cărei finanțarea acordată proiectelor a fost majorată de la 26.000 de lei/proiect la 35.000 de lei/proiect, comparativ cu ediția anterioară a programului.</w:t>
      </w:r>
    </w:p>
    <w:p w14:paraId="59C8DFA9" w14:textId="77777777" w:rsidR="00A0356A" w:rsidRPr="00A0356A" w:rsidRDefault="00A0356A" w:rsidP="002C1D56">
      <w:pPr>
        <w:jc w:val="both"/>
      </w:pPr>
      <w:r w:rsidRPr="00A0356A">
        <w:t>Suplimentar, ONG-urile pot obține finanțare și pentru o nouă categorie, </w:t>
      </w:r>
      <w:proofErr w:type="spellStart"/>
      <w:r w:rsidRPr="00A0356A">
        <w:rPr>
          <w:b/>
          <w:bCs/>
        </w:rPr>
        <w:t>Permacultură</w:t>
      </w:r>
      <w:proofErr w:type="spellEnd"/>
      <w:r w:rsidRPr="00A0356A">
        <w:rPr>
          <w:b/>
          <w:bCs/>
        </w:rPr>
        <w:t xml:space="preserve"> în zone urbane</w:t>
      </w:r>
      <w:r w:rsidRPr="00A0356A">
        <w:t xml:space="preserve">, care vizează dezvoltarea agriculturii durabile în mediul urban. Pentru ediția de anul acesta a programului, MOL România oferă finanțare în valoare de </w:t>
      </w:r>
      <w:r w:rsidRPr="00A0356A">
        <w:rPr>
          <w:b/>
          <w:bCs/>
        </w:rPr>
        <w:t>peste 840.000 de lei</w:t>
      </w:r>
      <w:r w:rsidRPr="00A0356A">
        <w:t xml:space="preserve">, iar organizațiile pot depune cereri de finanțare până pe data de </w:t>
      </w:r>
      <w:r w:rsidRPr="00A0356A">
        <w:rPr>
          <w:b/>
          <w:bCs/>
        </w:rPr>
        <w:t>24 februarie 2022</w:t>
      </w:r>
      <w:r w:rsidRPr="00A0356A">
        <w:t>.</w:t>
      </w:r>
    </w:p>
    <w:p w14:paraId="0A3933FC" w14:textId="77777777" w:rsidR="00A0356A" w:rsidRPr="00A0356A" w:rsidRDefault="00A0356A" w:rsidP="002C1D56">
      <w:pPr>
        <w:jc w:val="both"/>
      </w:pPr>
      <w:r w:rsidRPr="00A0356A">
        <w:t xml:space="preserve">În contextul pandemiei de coronavirus, componenta Spații Verzi Urbane a programului a fost suspendată din cauza faptului că proiectele aveau prevăzute preponderent activități care vizau implicarea unor grupuri mari de copii şi tineri. Această componentă a fost înlocuită cu cea de </w:t>
      </w:r>
      <w:proofErr w:type="spellStart"/>
      <w:r w:rsidRPr="00A0356A">
        <w:t>permacultură</w:t>
      </w:r>
      <w:proofErr w:type="spellEnd"/>
      <w:r w:rsidRPr="00A0356A">
        <w:t>.</w:t>
      </w:r>
    </w:p>
    <w:p w14:paraId="4F8BF900" w14:textId="77777777" w:rsidR="00A0356A" w:rsidRPr="00A0356A" w:rsidRDefault="00A0356A" w:rsidP="002C1D56">
      <w:pPr>
        <w:jc w:val="both"/>
      </w:pPr>
      <w:r w:rsidRPr="00A0356A">
        <w:t xml:space="preserve">Pentru mai multe detalii puteți consulta rubrica noastră de </w:t>
      </w:r>
      <w:hyperlink r:id="rId90" w:tgtFrame="_blank" w:history="1">
        <w:r w:rsidRPr="00A0356A">
          <w:rPr>
            <w:rStyle w:val="Hyperlink"/>
            <w:b/>
            <w:bCs/>
            <w:i/>
            <w:iCs/>
            <w:szCs w:val="24"/>
          </w:rPr>
          <w:t>alte finanțări</w:t>
        </w:r>
      </w:hyperlink>
      <w:r w:rsidRPr="00A0356A">
        <w:t>.</w:t>
      </w:r>
    </w:p>
    <w:p w14:paraId="0C56E423" w14:textId="77777777" w:rsidR="00A0356A" w:rsidRPr="00A0356A" w:rsidRDefault="00A0356A" w:rsidP="00A0356A">
      <w:pPr>
        <w:pStyle w:val="Stilsursa"/>
      </w:pPr>
      <w:r w:rsidRPr="00A0356A">
        <w:t>Sursa: Mol România</w:t>
      </w:r>
    </w:p>
    <w:p w14:paraId="4532F2D5" w14:textId="7E942180" w:rsid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13D61EBE" w14:textId="77777777" w:rsidR="002C1D56" w:rsidRPr="000B0469" w:rsidRDefault="002C1D56" w:rsidP="000B0469">
      <w:pPr>
        <w:spacing w:before="240"/>
        <w:ind w:right="198"/>
        <w:jc w:val="center"/>
        <w:rPr>
          <w:color w:val="9999FF"/>
          <w:spacing w:val="40"/>
          <w:sz w:val="16"/>
          <w:szCs w:val="16"/>
        </w:rPr>
      </w:pPr>
    </w:p>
    <w:p w14:paraId="5A3B5127" w14:textId="37790202" w:rsidR="0001178E" w:rsidRDefault="0001178E" w:rsidP="0001178E">
      <w:pPr>
        <w:pStyle w:val="DinactualitateaEU"/>
      </w:pPr>
      <w:bookmarkStart w:id="171" w:name="_Toc95127298"/>
      <w:r>
        <w:t>Din actualitatea europeană</w:t>
      </w:r>
      <w:bookmarkEnd w:id="171"/>
    </w:p>
    <w:p w14:paraId="2518F6DA" w14:textId="1C387776" w:rsidR="0001178E" w:rsidRPr="0001178E" w:rsidRDefault="00480D4D" w:rsidP="00B96149">
      <w:pPr>
        <w:pStyle w:val="TitluArticolinINFOUE"/>
        <w:jc w:val="both"/>
        <w:rPr>
          <w:lang w:eastAsia="ro-RO"/>
        </w:rPr>
      </w:pPr>
      <w:bookmarkStart w:id="172" w:name="_Toc95127299"/>
      <w:r w:rsidRPr="00480D4D">
        <w:t>Biodiversitate: orientările Comisiei privind noile zone protejate, menite să conducă natura europeană pe drumul către redresare până în 2030</w:t>
      </w:r>
      <w:bookmarkEnd w:id="172"/>
    </w:p>
    <w:p w14:paraId="2945A1AC" w14:textId="77777777" w:rsidR="00480D4D" w:rsidRPr="00480D4D" w:rsidRDefault="00480D4D" w:rsidP="00480D4D">
      <w:pPr>
        <w:jc w:val="both"/>
      </w:pPr>
      <w:r w:rsidRPr="00480D4D">
        <w:t>Comisia a publicat recent </w:t>
      </w:r>
      <w:hyperlink r:id="rId91" w:history="1">
        <w:r w:rsidRPr="00480D4D">
          <w:rPr>
            <w:rStyle w:val="Hyperlink"/>
            <w:szCs w:val="24"/>
          </w:rPr>
          <w:t>orientările</w:t>
        </w:r>
      </w:hyperlink>
      <w:r w:rsidRPr="00480D4D">
        <w:t xml:space="preserve"> privind identificarea și desemnarea de noi zone naturale protejate în UE, precum și privind gestionarea zonelor protejate existente și viitoare. </w:t>
      </w:r>
    </w:p>
    <w:p w14:paraId="1E509A08" w14:textId="3A1B676C" w:rsidR="00480D4D" w:rsidRPr="00480D4D" w:rsidRDefault="00480D4D" w:rsidP="00480D4D">
      <w:pPr>
        <w:jc w:val="both"/>
      </w:pPr>
      <w:hyperlink r:id="rId92" w:history="1">
        <w:r w:rsidRPr="00480D4D">
          <w:rPr>
            <w:rStyle w:val="Hyperlink"/>
            <w:szCs w:val="24"/>
          </w:rPr>
          <w:t>Strategia UE în domeniul biodiversității pentru 2030</w:t>
        </w:r>
      </w:hyperlink>
      <w:hyperlink r:id="rId93" w:history="1"/>
      <w:r w:rsidRPr="00480D4D">
        <w:t xml:space="preserve"> – o inițiativă-cheie a </w:t>
      </w:r>
      <w:hyperlink r:id="rId94" w:history="1">
        <w:r w:rsidRPr="00480D4D">
          <w:rPr>
            <w:rStyle w:val="Hyperlink"/>
            <w:szCs w:val="24"/>
          </w:rPr>
          <w:t>Pactului verde european –</w:t>
        </w:r>
      </w:hyperlink>
      <w:hyperlink r:id="rId95" w:history="1"/>
      <w:r w:rsidRPr="00480D4D">
        <w:t xml:space="preserve"> urmărește să plaseze biodiversitatea Europei pe calea redresării până în 2030. Pentru a contribui la realizarea acestui obiectiv, strategia urmărește să protejeze cel puțin 30 % din teritoriul terestru și maritim al UE până în 2030.</w:t>
      </w:r>
    </w:p>
    <w:p w14:paraId="1531E007" w14:textId="485B7CB1" w:rsidR="00480D4D" w:rsidRPr="00480D4D" w:rsidRDefault="0017083B" w:rsidP="00480D4D">
      <w:pPr>
        <w:jc w:val="both"/>
      </w:pPr>
      <w:r w:rsidRPr="00480D4D">
        <w:drawing>
          <wp:anchor distT="0" distB="0" distL="114300" distR="114300" simplePos="0" relativeHeight="252037120" behindDoc="0" locked="0" layoutInCell="1" allowOverlap="1" wp14:anchorId="281E30DF" wp14:editId="79A0B7E3">
            <wp:simplePos x="0" y="0"/>
            <wp:positionH relativeFrom="column">
              <wp:posOffset>-8255</wp:posOffset>
            </wp:positionH>
            <wp:positionV relativeFrom="paragraph">
              <wp:posOffset>93211</wp:posOffset>
            </wp:positionV>
            <wp:extent cx="2279650" cy="1525270"/>
            <wp:effectExtent l="133350" t="57150" r="82550" b="132080"/>
            <wp:wrapSquare wrapText="bothSides"/>
            <wp:docPr id="13" name="Imagine 13" descr="Biodivers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odiversitat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79650" cy="1525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80D4D" w:rsidRPr="00480D4D">
        <w:t>Aceste obiective ale UE sunt în concordanță cu obiectivele globale propuse în cadrul celei de a 15-a Conferințe a părților (COP15) la Convenția ONU privind diversitatea biologică. O treime din această suprafață a UE - constând în zone foarte importante în ceea ce privește biodiversitatea și clima - ar trebui să fie strict protejată, atât pe uscat, cât și pe mare, în conformitate cu Strategia UE în domeniul biodiversității. Orientările adoptate astăzi vor sprijini statele membre să atingă aceste obiective și să creeze o rețea transnațională coerentă.</w:t>
      </w:r>
    </w:p>
    <w:p w14:paraId="356C2C15" w14:textId="77777777" w:rsidR="00480D4D" w:rsidRPr="00480D4D" w:rsidRDefault="00480D4D" w:rsidP="00480D4D">
      <w:pPr>
        <w:jc w:val="both"/>
      </w:pPr>
      <w:r w:rsidRPr="00480D4D">
        <w:t xml:space="preserve">Vicepreședintele executiv </w:t>
      </w:r>
      <w:proofErr w:type="spellStart"/>
      <w:r w:rsidRPr="00480D4D">
        <w:t>Frans</w:t>
      </w:r>
      <w:proofErr w:type="spellEnd"/>
      <w:r w:rsidRPr="00480D4D">
        <w:t xml:space="preserve"> </w:t>
      </w:r>
      <w:proofErr w:type="spellStart"/>
      <w:r w:rsidRPr="00480D4D">
        <w:t>Timmermans</w:t>
      </w:r>
      <w:proofErr w:type="spellEnd"/>
      <w:r w:rsidRPr="00480D4D">
        <w:t>, responsabil cu Pactul verde european, a declarat: </w:t>
      </w:r>
      <w:r w:rsidRPr="00480D4D">
        <w:rPr>
          <w:i/>
          <w:iCs/>
        </w:rPr>
        <w:t xml:space="preserve">„Pentru a orienta economia noastră pe o traiectorie cu adevărat durabilă, trebuie să îi oferim naturii spațiul necesar pentru redresare. Extinderea zonelor protejate din Uniunea Europeană, atât pe uscat, cât și pe mare, este esențială pentru asigurarea acestui spațiu. </w:t>
      </w:r>
    </w:p>
    <w:p w14:paraId="11E3FCAB" w14:textId="77777777" w:rsidR="00480D4D" w:rsidRPr="00480D4D" w:rsidRDefault="00480D4D" w:rsidP="00480D4D">
      <w:pPr>
        <w:jc w:val="both"/>
      </w:pPr>
      <w:r w:rsidRPr="00480D4D">
        <w:t xml:space="preserve">Comisarul pentru mediu, oceane și pescuit, </w:t>
      </w:r>
      <w:proofErr w:type="spellStart"/>
      <w:r w:rsidRPr="00480D4D">
        <w:t>Virginijus</w:t>
      </w:r>
      <w:proofErr w:type="spellEnd"/>
      <w:r w:rsidRPr="00480D4D">
        <w:t xml:space="preserve"> </w:t>
      </w:r>
      <w:proofErr w:type="spellStart"/>
      <w:r w:rsidRPr="00480D4D">
        <w:t>Sinkevičius</w:t>
      </w:r>
      <w:proofErr w:type="spellEnd"/>
      <w:r w:rsidRPr="00480D4D">
        <w:t>, a adăugat: </w:t>
      </w:r>
      <w:r w:rsidRPr="00480D4D">
        <w:rPr>
          <w:i/>
          <w:iCs/>
        </w:rPr>
        <w:t xml:space="preserve">„Depindem de natură și trebuie să o conservăm. Natura 2000 este pilonul unei rețele transeuropene pentru natură, dar sunt necesare eforturi suplimentare la nivel național pentru finalizarea acesteia. Orientările noastre le oferă statelor membre instrumente care să le ajute să identifice, să desemneze și să gestioneze zone protejate </w:t>
      </w:r>
      <w:r w:rsidRPr="00480D4D">
        <w:rPr>
          <w:i/>
          <w:iCs/>
        </w:rPr>
        <w:lastRenderedPageBreak/>
        <w:t>suplimentare. Vom continua să colaborăm pentru a plasa natura europeană pe drumul către redresare până în 2030, în folosul planetei și al economiei noastre.”</w:t>
      </w:r>
    </w:p>
    <w:p w14:paraId="7260FA32" w14:textId="77777777" w:rsidR="00480D4D" w:rsidRPr="00480D4D" w:rsidRDefault="00480D4D" w:rsidP="00480D4D">
      <w:pPr>
        <w:jc w:val="both"/>
      </w:pPr>
      <w:r w:rsidRPr="00480D4D">
        <w:t xml:space="preserve">Rețeaua actuală de zone protejate juridic nu este suficient de extinsă pentru a putea proteja biodiversitatea. Desemnările suplimentare ar trebui fie să contribuie la finalizarea rețelei Natura 2000, fie să facă parte din sisteme naționale de protecție. Obiectivele pentru 2030 se aplică în întreaga UE, iar fiecare stat membru va desemna zone care urmează să fie protejate pe baza unor criterii ecologice obiective și a cantității și calității biodiversității. Beneficiile ecologice și economice merg mână în mână, întrucât serviciile </w:t>
      </w:r>
      <w:proofErr w:type="spellStart"/>
      <w:r w:rsidRPr="00480D4D">
        <w:t>ecosistemice</w:t>
      </w:r>
      <w:proofErr w:type="spellEnd"/>
      <w:r w:rsidRPr="00480D4D">
        <w:t xml:space="preserve"> ale unicei rețele Natura 2000 existente (alimentație, filtrarea apei și a aerului, rezistența la dezastre etc.) sunt </w:t>
      </w:r>
      <w:hyperlink r:id="rId97" w:history="1">
        <w:r w:rsidRPr="00480D4D">
          <w:rPr>
            <w:rStyle w:val="Hyperlink"/>
            <w:szCs w:val="24"/>
          </w:rPr>
          <w:t>estimate la</w:t>
        </w:r>
      </w:hyperlink>
      <w:r w:rsidRPr="00480D4D">
        <w:t xml:space="preserve"> 300 miliarde EUR pe an, iar rețeaua sprijină aproximativ 500.000 de locuri de </w:t>
      </w:r>
      <w:hyperlink r:id="rId98" w:history="1">
        <w:r w:rsidRPr="00480D4D">
          <w:rPr>
            <w:rStyle w:val="Hyperlink"/>
            <w:szCs w:val="24"/>
          </w:rPr>
          <w:t>muncă</w:t>
        </w:r>
      </w:hyperlink>
      <w:r w:rsidRPr="00480D4D">
        <w:t>.</w:t>
      </w:r>
    </w:p>
    <w:p w14:paraId="0D6B3459" w14:textId="62DC0E37" w:rsidR="00480D4D" w:rsidRPr="00480D4D" w:rsidRDefault="00480D4D" w:rsidP="00480D4D">
      <w:pPr>
        <w:jc w:val="both"/>
      </w:pPr>
      <w:r w:rsidRPr="00480D4D">
        <w:t xml:space="preserve">Ghidul cu orientări a fost elaborat în colaborare cu Agenția Europeană de Mediu, după discuții timp de un an cu experți naționali și cu organizații ale părților interesate. Mai multe informații sunt disponibile </w:t>
      </w:r>
      <w:hyperlink r:id="rId99" w:history="1">
        <w:r w:rsidRPr="00480D4D">
          <w:rPr>
            <w:rStyle w:val="Hyperlink"/>
            <w:szCs w:val="24"/>
          </w:rPr>
          <w:t>aici</w:t>
        </w:r>
      </w:hyperlink>
      <w:hyperlink r:id="rId100" w:history="1"/>
      <w:r w:rsidRPr="00480D4D">
        <w:t>. </w:t>
      </w:r>
    </w:p>
    <w:p w14:paraId="555C79ED" w14:textId="1042F89F" w:rsidR="0001178E" w:rsidRPr="0001178E" w:rsidRDefault="0001178E" w:rsidP="0001178E">
      <w:pPr>
        <w:pStyle w:val="separatorarticole"/>
      </w:pPr>
      <w:bookmarkStart w:id="173" w:name="_Hlk94513165"/>
      <w:r w:rsidRPr="0001178E">
        <w:t>*</w:t>
      </w:r>
    </w:p>
    <w:p w14:paraId="6A57D3EE" w14:textId="139597C2" w:rsidR="0080715C" w:rsidRPr="0080715C" w:rsidRDefault="00F22783" w:rsidP="002C1D56">
      <w:pPr>
        <w:pStyle w:val="TitluArticolinINFOUE"/>
        <w:jc w:val="both"/>
      </w:pPr>
      <w:bookmarkStart w:id="174" w:name="_Toc95127300"/>
      <w:bookmarkEnd w:id="173"/>
      <w:r w:rsidRPr="00F22783">
        <w:t>Taxonomia UE: Comisia prezintă Actul delegat complementar în domeniul climei în vederea accelerării decarbonizării</w:t>
      </w:r>
      <w:bookmarkEnd w:id="174"/>
    </w:p>
    <w:p w14:paraId="7A5B0BE4" w14:textId="2D6726E6" w:rsidR="00F22783" w:rsidRPr="00F22783" w:rsidRDefault="00F22783" w:rsidP="002C1D56">
      <w:pPr>
        <w:jc w:val="both"/>
      </w:pPr>
      <w:r w:rsidRPr="00F22783">
        <w:t>Comisia Europeană a prezentat astăzi, 2 februarie, </w:t>
      </w:r>
      <w:hyperlink r:id="rId101" w:history="1">
        <w:r w:rsidRPr="00F22783">
          <w:rPr>
            <w:rStyle w:val="Hyperlink"/>
            <w:szCs w:val="24"/>
          </w:rPr>
          <w:t>Actul delegat complementar privind taxonomia în domeniul climei</w:t>
        </w:r>
      </w:hyperlink>
      <w:hyperlink r:id="rId102" w:history="1"/>
      <w:r w:rsidRPr="00F22783">
        <w:t>, care vizează anumite activități din sectorul gazelor naturale și al energiei nucleare din perspectiva atenuării schimbărilor climatice și a adaptării la acestea. Colegiul comisarilor a ajuns la un acord politic cu privire la text, care va fi adoptat oficial de îndată ce vor fi disponibile traducerile sale în toate limbile UE.</w:t>
      </w:r>
    </w:p>
    <w:p w14:paraId="11E410DC" w14:textId="68C71BA2" w:rsidR="00F22783" w:rsidRPr="00F22783" w:rsidRDefault="00F22783" w:rsidP="002C1D56">
      <w:pPr>
        <w:jc w:val="both"/>
      </w:pPr>
      <w:r w:rsidRPr="00F22783">
        <w:t>Pentru ca UE să devină neutră din punct de vedere climatic până în 2050, este nevoie de investiții private masive. Scopul </w:t>
      </w:r>
      <w:hyperlink r:id="rId103" w:history="1">
        <w:r w:rsidRPr="00F22783">
          <w:rPr>
            <w:rStyle w:val="Hyperlink"/>
            <w:szCs w:val="24"/>
          </w:rPr>
          <w:t>taxonomiei UE</w:t>
        </w:r>
      </w:hyperlink>
      <w:hyperlink r:id="rId104" w:history="1"/>
      <w:r w:rsidRPr="00F22783">
        <w:t xml:space="preserve"> este de a ghida investițiile private către activitățile care sunt necesare pentru atingerea neutralității climatice. Clasificarea utilizată în cadrul taxonomiei nu stabilește dacă o anumită tehnologie va fi inclusă sau nu în </w:t>
      </w:r>
      <w:proofErr w:type="spellStart"/>
      <w:r w:rsidRPr="00F22783">
        <w:t>mixul</w:t>
      </w:r>
      <w:proofErr w:type="spellEnd"/>
      <w:r w:rsidRPr="00F22783">
        <w:t xml:space="preserve"> energetic al unui stat membru. Scopul său este de a accelera tranziția, valorificând toate soluțiile disponibile care ne pot ajuta să ne atingem obiectivele climatice. În lumina recomandărilor științifice și având în vedere progresele tehnologice înregistrate până în prezent, Comisia consideră că investițiilor private în activitățile din sectorul gazelor naturale și al energiei nucleare le revine un rol important în procesul de tranziție. Activitățile din sectorul gazelor naturale și al energiei nucleare care au fost selectate sunt coerente cu obiectivele urmărite de UE în domeniul climei și al mediului. Ele ne vor permite să accelerăm tranziția către un viitor neutru din punctul de vedere al impactului asupra climei, în care se vor utiliza în principal sursele regenerabile de energie și se va recurge tot mai puțin la cărbune, care este mai poluant.</w:t>
      </w:r>
    </w:p>
    <w:p w14:paraId="7567721B" w14:textId="397BFAA1" w:rsidR="00F22783" w:rsidRPr="00F22783" w:rsidRDefault="002C1D56" w:rsidP="002C1D56">
      <w:pPr>
        <w:jc w:val="both"/>
      </w:pPr>
      <w:r w:rsidRPr="00F22783">
        <w:drawing>
          <wp:anchor distT="0" distB="0" distL="114300" distR="114300" simplePos="0" relativeHeight="252040192" behindDoc="0" locked="0" layoutInCell="1" allowOverlap="1" wp14:anchorId="66D3F95C" wp14:editId="6F752195">
            <wp:simplePos x="0" y="0"/>
            <wp:positionH relativeFrom="column">
              <wp:posOffset>13335</wp:posOffset>
            </wp:positionH>
            <wp:positionV relativeFrom="paragraph">
              <wp:posOffset>135890</wp:posOffset>
            </wp:positionV>
            <wp:extent cx="2381250" cy="1592580"/>
            <wp:effectExtent l="133350" t="76200" r="76200" b="140970"/>
            <wp:wrapSquare wrapText="bothSides"/>
            <wp:docPr id="25" name="Imagine 25" descr="EUTax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UTaxonomy"/>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81250" cy="15925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22783" w:rsidRPr="00F22783">
        <w:t>În special, Actul delegat complementar privind taxonomia în domeniul climei adoptat astăzi:</w:t>
      </w:r>
    </w:p>
    <w:p w14:paraId="1C9159C4" w14:textId="63A8B6BF" w:rsidR="00F22783" w:rsidRPr="00F22783" w:rsidRDefault="00F22783" w:rsidP="002C1D56">
      <w:pPr>
        <w:jc w:val="both"/>
      </w:pPr>
      <w:r w:rsidRPr="00F22783">
        <w:rPr>
          <w:b/>
          <w:bCs/>
        </w:rPr>
        <w:t>- Include activități economice suplimentare din sectorul energetic în taxonomia UE.</w:t>
      </w:r>
      <w:r w:rsidRPr="00F22783">
        <w:t> Textul stabilește, în temeiul articolului 10 alineatul (2) din Regulamentul privind taxonomia, condiții clare și stricte sub rezerva respectării cărora anumite activități din sectorul nuclear și al gazelor naturale pot fi incluse ca activități de tranziție alături de cele vizate deja de </w:t>
      </w:r>
      <w:hyperlink r:id="rId106" w:anchor="taxonomy" w:history="1">
        <w:r w:rsidRPr="00F22783">
          <w:rPr>
            <w:rStyle w:val="Hyperlink"/>
            <w:szCs w:val="24"/>
          </w:rPr>
          <w:t>primul Act delegat privind atenuarea schimbărilor climatice și adaptarea la acestea</w:t>
        </w:r>
      </w:hyperlink>
      <w:r w:rsidRPr="00F22783">
        <w:t xml:space="preserve">, aplicabil de la 1 ianuarie 2022. Aceste condiții stricte sunt următoarele: atât în cazul sectorului gazelor naturale, cât și al energiei nucleare, activitățile trebuie să contribuie la tranziția către neutralitatea climatică; în cazul energiei nucleare, activitățile trebuie să îndeplinească o serie de cerințe în materie de securitate nucleară și de mediu; în ceea ce privește sectorul gazelor naturale, activitățile trebuie să contribuie la tranziția de la generarea energiei pe bază </w:t>
      </w:r>
      <w:r w:rsidRPr="00F22783">
        <w:lastRenderedPageBreak/>
        <w:t>de cărbune către energia produsă din surse regenerabile. Condiții suplimentare mai specifice se aplică tuturor activităților de mai sus și sunt specificate în Actul delegat complementar adoptat astăzi.</w:t>
      </w:r>
    </w:p>
    <w:p w14:paraId="0F2D73AC" w14:textId="0BE86225" w:rsidR="00F22783" w:rsidRPr="00F22783" w:rsidRDefault="00F22783" w:rsidP="002C1D56">
      <w:pPr>
        <w:jc w:val="both"/>
      </w:pPr>
      <w:r w:rsidRPr="00F22783">
        <w:rPr>
          <w:b/>
          <w:bCs/>
        </w:rPr>
        <w:t>- Introduce cerințe specifice pentru întreprinderi, de a furniza informații privind activitățile lor în sectorul gazelor naturale și al energiei nucleare.</w:t>
      </w:r>
      <w:r w:rsidRPr="00F22783">
        <w:t> Din rațiuni de transparență, Comisia a modificat astăzi </w:t>
      </w:r>
      <w:hyperlink r:id="rId107" w:history="1">
        <w:r w:rsidRPr="00F22783">
          <w:rPr>
            <w:rStyle w:val="Hyperlink"/>
            <w:szCs w:val="24"/>
          </w:rPr>
          <w:t>Actul delegat de completare a Regulamentului privind taxonomia în ceea ce privește obligațiile de furnizare de informații</w:t>
        </w:r>
      </w:hyperlink>
      <w:hyperlink r:id="rId108" w:history="1"/>
      <w:r w:rsidRPr="00F22783">
        <w:t>, astfel încât investitorii să poată identifica activitățile din sectorul gazelor naturale sau al energiei nucleare care pot reprezenta oportunități de investiții și să poată face, așadar, alegeri în cunoștință de cauză.</w:t>
      </w:r>
    </w:p>
    <w:p w14:paraId="5DBB3B30" w14:textId="6D09E979" w:rsidR="00F22783" w:rsidRPr="00F22783" w:rsidRDefault="00F22783" w:rsidP="002C1D56">
      <w:pPr>
        <w:jc w:val="both"/>
      </w:pPr>
      <w:r w:rsidRPr="00F22783">
        <w:t>Textul actului delegat complementar se bazează pe consultările avute la nivel de experți cu Grupul de experți al statelor membre privind finanțarea durabilă și cu </w:t>
      </w:r>
      <w:hyperlink r:id="rId109" w:history="1">
        <w:r w:rsidRPr="00F22783">
          <w:rPr>
            <w:rStyle w:val="Hyperlink"/>
            <w:szCs w:val="24"/>
          </w:rPr>
          <w:t>Platforma privind finanțarea durabilă</w:t>
        </w:r>
      </w:hyperlink>
      <w:hyperlink r:id="rId110" w:history="1"/>
      <w:r w:rsidRPr="00F22783">
        <w:t>. Comisia a ținut, de asemenea, seama de observațiile primite din partea Parlamentului European pe această temă. Comisia a analizat cu atenție contribuțiile primite de la aceste părți interesate și le-a avut în vedere la elaborarea textului prezentat astăzi. De exemplu, în urma observațiilor primite, au fost aduse ajustări punctuale criteriilor tehnice de examinare și cerințelor de furnizare de informații și de verificare pentru a le spori claritatea și ușurința de utilizare.</w:t>
      </w:r>
    </w:p>
    <w:p w14:paraId="72DA98FF" w14:textId="77777777" w:rsidR="00F22783" w:rsidRPr="00F22783" w:rsidRDefault="00F22783" w:rsidP="002C1D56">
      <w:pPr>
        <w:jc w:val="both"/>
      </w:pPr>
      <w:r w:rsidRPr="00F22783">
        <w:rPr>
          <w:b/>
          <w:bCs/>
        </w:rPr>
        <w:t>Declarațiile membrilor colegiului:</w:t>
      </w:r>
    </w:p>
    <w:p w14:paraId="472C5271" w14:textId="77777777" w:rsidR="00F22783" w:rsidRPr="00F22783" w:rsidRDefault="00F22783" w:rsidP="002C1D56">
      <w:pPr>
        <w:jc w:val="both"/>
      </w:pPr>
      <w:proofErr w:type="spellStart"/>
      <w:r w:rsidRPr="00F22783">
        <w:t>Valdis</w:t>
      </w:r>
      <w:proofErr w:type="spellEnd"/>
      <w:r w:rsidRPr="00F22783">
        <w:t> </w:t>
      </w:r>
      <w:proofErr w:type="spellStart"/>
      <w:r w:rsidRPr="00F22783">
        <w:rPr>
          <w:b/>
          <w:bCs/>
        </w:rPr>
        <w:t>Dombrovskis</w:t>
      </w:r>
      <w:proofErr w:type="spellEnd"/>
      <w:r w:rsidRPr="00F22783">
        <w:t>, vicepreședintele executiv pentru o economie în serviciul cetățenilor, a declarat: </w:t>
      </w:r>
      <w:r w:rsidRPr="00F22783">
        <w:rPr>
          <w:i/>
          <w:iCs/>
        </w:rPr>
        <w:t>Atingerea neutralității climatice este atât misiunea, cât și datoria noastră. Trebuie să acționăm neîntârziat dacă dorim să ne îndeplinim obiectivele pentru 2030 și 2050. Actul delegat adoptat astăzi urmărește să sprijine economia UE în procesul de tranziție energetică, o tranziție justă, care deschide calea către un sistem energetic verde, bazat pe surse regenerabile de energie. Actul delegat va accelera investițiile private de care avem nevoie, în special în acest deceniu. Prin noile norme adoptate astăzi, asigurăm, de asemenea, o mai mare transparență și consolidăm obligațiile în materie de furnizare de informații, astfel încât investitorii să poată lua decizii în cunoștință de cauză și să evite eventualele tentative de dezinformare ecologică.</w:t>
      </w:r>
    </w:p>
    <w:p w14:paraId="0A6390CC" w14:textId="77777777" w:rsidR="00F22783" w:rsidRPr="00F22783" w:rsidRDefault="00F22783" w:rsidP="002C1D56">
      <w:pPr>
        <w:jc w:val="both"/>
      </w:pPr>
      <w:proofErr w:type="spellStart"/>
      <w:r w:rsidRPr="00F22783">
        <w:t>Mairead</w:t>
      </w:r>
      <w:proofErr w:type="spellEnd"/>
      <w:r w:rsidRPr="00F22783">
        <w:t> </w:t>
      </w:r>
      <w:proofErr w:type="spellStart"/>
      <w:r w:rsidRPr="00F22783">
        <w:rPr>
          <w:b/>
          <w:bCs/>
        </w:rPr>
        <w:t>McGuinness</w:t>
      </w:r>
      <w:proofErr w:type="spellEnd"/>
      <w:r w:rsidRPr="00F22783">
        <w:t>, comisarul pentru stabilitate financiară, servicii financiare și uniunea piețelor de capital, a declarat:</w:t>
      </w:r>
      <w:r w:rsidRPr="00F22783">
        <w:rPr>
          <w:i/>
          <w:iCs/>
        </w:rPr>
        <w:t> UE s-a angajat să atingă neutralitatea climatică până în 2050 și trebuie să utilizăm toate instrumentele pe care le avem la dispoziție pentru a ne îndeplini acest obiectiv. Or, sporirea volumului investițiilor private în tranziție este esențială pentru atingerea obiectivelor noastre climatice. Am stabilit astăzi condiții stricte ce vor permite mobilizarea finanțării în sprijinul acestei tranziții, renunțând la sursele de energie mai dăunătoare mediului, cum ar fi cărbunele. Și sporim totodată transparența pieței, astfel încât investitorii să fie în măsură să identifice cu ușurință activitățile din sectorul gazelor și al energiei nucleare atunci când iau decizii în materie de investiții.</w:t>
      </w:r>
    </w:p>
    <w:p w14:paraId="28B68A1F" w14:textId="77777777" w:rsidR="00F22783" w:rsidRPr="00F22783" w:rsidRDefault="00F22783" w:rsidP="002C1D56">
      <w:pPr>
        <w:jc w:val="both"/>
      </w:pPr>
      <w:r w:rsidRPr="00F22783">
        <w:rPr>
          <w:b/>
          <w:bCs/>
        </w:rPr>
        <w:t>Etapele următoare</w:t>
      </w:r>
    </w:p>
    <w:p w14:paraId="7DDDA0F3" w14:textId="77777777" w:rsidR="00F22783" w:rsidRPr="00F22783" w:rsidRDefault="00F22783" w:rsidP="002C1D56">
      <w:pPr>
        <w:jc w:val="both"/>
      </w:pPr>
      <w:r w:rsidRPr="00F22783">
        <w:t xml:space="preserve">Odată ce va fi fost tradus în toate limbile oficiale ale UE, Actul delegat complementar va fi transmis în mod oficial </w:t>
      </w:r>
      <w:proofErr w:type="spellStart"/>
      <w:r w:rsidRPr="00F22783">
        <w:t>colegiuitorilor</w:t>
      </w:r>
      <w:proofErr w:type="spellEnd"/>
      <w:r w:rsidRPr="00F22783">
        <w:t xml:space="preserve"> spre examinare.</w:t>
      </w:r>
    </w:p>
    <w:p w14:paraId="3A747460" w14:textId="77777777" w:rsidR="00F22783" w:rsidRPr="00F22783" w:rsidRDefault="00F22783" w:rsidP="002C1D56">
      <w:pPr>
        <w:jc w:val="both"/>
      </w:pPr>
      <w:r w:rsidRPr="00F22783">
        <w:t>Așa cum s-a întâmplat și cu celelalte acte delegate adoptate în temeiul Regulamentului privind taxonomia, Parlamentul European și Consiliul (care au delegat Comisiei competența de a adopta acte delegate în temeiul Regulamentului privind taxonomia) vor avea la dispoziție patru luni pentru a analiza documentul și, dacă vor considera că este necesar, pentru a formula obiecții la acesta. Ambele instituții pot solicita prelungirea perioadei de examinare cu două luni. Consiliul va avea dreptul să formuleze obiecții cu majoritate calificată consolidată, ceea ce înseamnă că trebuie întrunit un procent de cel puțin 72 % din statele membre (și anume cel puțin 20 de state membre), reprezentând cel puțin 65 % din populația UE, pentru a putea formula obiecții la actul delegat. Parlamentul European poate formula obiecții cu condiția unui vot în acest sens, exprimat în sesiune plenară, al unei majorități a membrilor săi (adică cel puțin 353 de deputați).</w:t>
      </w:r>
    </w:p>
    <w:p w14:paraId="20A16882" w14:textId="77777777" w:rsidR="00F22783" w:rsidRPr="00F22783" w:rsidRDefault="00F22783" w:rsidP="002C1D56">
      <w:pPr>
        <w:jc w:val="both"/>
      </w:pPr>
      <w:r w:rsidRPr="00F22783">
        <w:t xml:space="preserve">Odată încheiată perioada de examinare și cu condiția ca niciunul dintre </w:t>
      </w:r>
      <w:proofErr w:type="spellStart"/>
      <w:r w:rsidRPr="00F22783">
        <w:t>colegiuitori</w:t>
      </w:r>
      <w:proofErr w:type="spellEnd"/>
      <w:r w:rsidRPr="00F22783">
        <w:t xml:space="preserve"> să nu fi formulat obiecții, Actul delegat complementar va intra în vigoare și se va aplica începând cu 1 ianuarie 2023.</w:t>
      </w:r>
    </w:p>
    <w:p w14:paraId="6B3310B3" w14:textId="77777777" w:rsidR="00F22783" w:rsidRPr="00F22783" w:rsidRDefault="00F22783" w:rsidP="002C1D56">
      <w:pPr>
        <w:jc w:val="both"/>
      </w:pPr>
      <w:r w:rsidRPr="00F22783">
        <w:rPr>
          <w:b/>
          <w:bCs/>
        </w:rPr>
        <w:t>Context</w:t>
      </w:r>
    </w:p>
    <w:p w14:paraId="21149C30" w14:textId="304EC477" w:rsidR="00F22783" w:rsidRPr="00F22783" w:rsidRDefault="00F22783" w:rsidP="002C1D56">
      <w:pPr>
        <w:jc w:val="both"/>
      </w:pPr>
      <w:hyperlink r:id="rId111" w:history="1">
        <w:r w:rsidRPr="00F22783">
          <w:rPr>
            <w:rStyle w:val="Hyperlink"/>
            <w:szCs w:val="24"/>
          </w:rPr>
          <w:t>Pactul verde european</w:t>
        </w:r>
      </w:hyperlink>
      <w:hyperlink r:id="rId112" w:history="1"/>
      <w:r w:rsidRPr="00F22783">
        <w:t xml:space="preserve"> reprezintă strategia de creștere a Europei, care urmărește ameliorarea bunăstării și a sănătății cetățenilor săi, asigurarea </w:t>
      </w:r>
      <w:r w:rsidRPr="00F22783">
        <w:lastRenderedPageBreak/>
        <w:t>neutralității climatice a Europei până în 2050 și protejarea, conservarea și îmbogățirea capitalului natural și a biodiversității UE.</w:t>
      </w:r>
    </w:p>
    <w:p w14:paraId="2EB8AC57" w14:textId="77777777" w:rsidR="00F22783" w:rsidRPr="00F22783" w:rsidRDefault="00F22783" w:rsidP="002C1D56">
      <w:pPr>
        <w:jc w:val="both"/>
      </w:pPr>
      <w:r w:rsidRPr="00F22783">
        <w:t>Scopul taxonomiei UE este de a contribui la îmbunătățirea fluxului de finanțare către activitățile durabile în întreaga Uniune Europeană. Pentru ca Europa să devină neutră din punct de vedere climatic până în 2050, va fi crucial să li se ofere investitorilor posibilitatea de a-și redirecționa investițiile către tehnologii și întreprinderi mai durabile. Taxonomia este un instrument de asigurare a transparenței destinat întreprinderilor și investitorilor, bazat pe date științifice. Aceasta definește un limbaj comun, pe care investitorii îl vor putea folosi atunci când investesc în proiecte și activități economice care au un impact pozitiv substanțial asupra climei și a mediului. Taxonomia introduce și obligații de furnizare de informații pentru întreprinderi și pentru participanții la piețele financiare.</w:t>
      </w:r>
    </w:p>
    <w:p w14:paraId="7DB84358" w14:textId="77777777" w:rsidR="00F22783" w:rsidRPr="00F22783" w:rsidRDefault="00F22783" w:rsidP="002C1D56">
      <w:pPr>
        <w:jc w:val="both"/>
      </w:pPr>
      <w:r w:rsidRPr="00F22783">
        <w:t xml:space="preserve">Deși UE are obiective comune în materie de climă și mediu, definirea </w:t>
      </w:r>
      <w:proofErr w:type="spellStart"/>
      <w:r w:rsidRPr="00F22783">
        <w:t>mixului</w:t>
      </w:r>
      <w:proofErr w:type="spellEnd"/>
      <w:r w:rsidRPr="00F22783">
        <w:t xml:space="preserve"> energetic național este o prerogativă a statelor membre și variază de la un stat membru la altul, unele bazându-se încă în mare măsură pe extragerea cărbunelui, care generează emisii ridicate de dioxid de carbon. Taxonomia contribuie la mobilizarea investitorilor privați în vederea atingerii obiectivelor climatice și include activități energetice care reflectă diferitele situații și puncte de plecare ale statelor membre.</w:t>
      </w:r>
    </w:p>
    <w:p w14:paraId="20FC7A96" w14:textId="77777777" w:rsidR="00F22783" w:rsidRPr="00F22783" w:rsidRDefault="00F22783" w:rsidP="002C1D56">
      <w:pPr>
        <w:jc w:val="both"/>
      </w:pPr>
      <w:r w:rsidRPr="00F22783">
        <w:rPr>
          <w:b/>
          <w:bCs/>
        </w:rPr>
        <w:t>Mai multe informații</w:t>
      </w:r>
    </w:p>
    <w:p w14:paraId="10F78A76" w14:textId="58D3C64C" w:rsidR="00F22783" w:rsidRPr="00F22783" w:rsidRDefault="00F22783" w:rsidP="002C1D56">
      <w:pPr>
        <w:jc w:val="both"/>
      </w:pPr>
      <w:hyperlink r:id="rId113" w:history="1">
        <w:r w:rsidRPr="00F22783">
          <w:rPr>
            <w:rStyle w:val="Hyperlink"/>
            <w:szCs w:val="24"/>
          </w:rPr>
          <w:t>Întrebări și răspunsuri referitoare la Actul delegat complementar al UE privind taxonomia în domeniul climei, care vizează anumite activități din sectorul energiei nucleare și al gazelor naturale</w:t>
        </w:r>
      </w:hyperlink>
      <w:hyperlink r:id="rId114" w:history="1"/>
    </w:p>
    <w:p w14:paraId="03878CAA" w14:textId="4F6B2CDF" w:rsidR="00F22783" w:rsidRPr="00F22783" w:rsidRDefault="00F22783" w:rsidP="002C1D56">
      <w:pPr>
        <w:jc w:val="both"/>
      </w:pPr>
      <w:hyperlink r:id="rId115" w:history="1">
        <w:r w:rsidRPr="00F22783">
          <w:rPr>
            <w:rStyle w:val="Hyperlink"/>
            <w:szCs w:val="24"/>
          </w:rPr>
          <w:t>Fișă informativă</w:t>
        </w:r>
      </w:hyperlink>
      <w:hyperlink r:id="rId116" w:history="1"/>
    </w:p>
    <w:p w14:paraId="022C074A" w14:textId="5DA549FE" w:rsidR="00F22783" w:rsidRPr="00F22783" w:rsidRDefault="00F22783" w:rsidP="002C1D56">
      <w:pPr>
        <w:jc w:val="both"/>
      </w:pPr>
      <w:hyperlink r:id="rId117" w:history="1">
        <w:r w:rsidRPr="00F22783">
          <w:rPr>
            <w:rStyle w:val="Hyperlink"/>
            <w:szCs w:val="24"/>
          </w:rPr>
          <w:t>Actul delegat complementar privind taxonomia în domeniul climei</w:t>
        </w:r>
      </w:hyperlink>
      <w:hyperlink r:id="rId118" w:history="1"/>
    </w:p>
    <w:p w14:paraId="6E2057D4" w14:textId="29146D17" w:rsidR="00F22783" w:rsidRPr="00F22783" w:rsidRDefault="00F22783" w:rsidP="002C1D56">
      <w:pPr>
        <w:jc w:val="both"/>
      </w:pPr>
      <w:hyperlink r:id="rId119" w:history="1">
        <w:r w:rsidRPr="00F22783">
          <w:rPr>
            <w:rStyle w:val="Hyperlink"/>
            <w:szCs w:val="24"/>
          </w:rPr>
          <w:t>Taxonomia UE pentru activități durabile</w:t>
        </w:r>
      </w:hyperlink>
      <w:hyperlink r:id="rId120" w:history="1"/>
    </w:p>
    <w:p w14:paraId="69D657D3" w14:textId="0FA9E0B4" w:rsidR="00F22783" w:rsidRPr="00F22783" w:rsidRDefault="00F22783" w:rsidP="002C1D56">
      <w:pPr>
        <w:jc w:val="both"/>
      </w:pPr>
      <w:hyperlink r:id="rId121" w:history="1">
        <w:r w:rsidRPr="00F22783">
          <w:rPr>
            <w:rStyle w:val="Hyperlink"/>
            <w:szCs w:val="24"/>
          </w:rPr>
          <w:t xml:space="preserve">Întrebări frecvente: Ce este taxonomia UE și cum va funcționa în </w:t>
        </w:r>
        <w:proofErr w:type="spellStart"/>
        <w:r w:rsidRPr="00F22783">
          <w:rPr>
            <w:rStyle w:val="Hyperlink"/>
            <w:szCs w:val="24"/>
          </w:rPr>
          <w:t>practică</w:t>
        </w:r>
        <w:proofErr w:type="spellEnd"/>
        <w:r w:rsidRPr="00F22783">
          <w:rPr>
            <w:rStyle w:val="Hyperlink"/>
            <w:szCs w:val="24"/>
          </w:rPr>
          <w:t>?</w:t>
        </w:r>
      </w:hyperlink>
      <w:hyperlink r:id="rId122" w:history="1"/>
    </w:p>
    <w:p w14:paraId="5EF43B80" w14:textId="031E0899" w:rsidR="00F22783" w:rsidRPr="00F22783" w:rsidRDefault="00F22783" w:rsidP="002C1D56">
      <w:pPr>
        <w:jc w:val="both"/>
      </w:pPr>
      <w:hyperlink r:id="rId123" w:history="1">
        <w:r w:rsidRPr="00F22783">
          <w:rPr>
            <w:rStyle w:val="Hyperlink"/>
            <w:szCs w:val="24"/>
          </w:rPr>
          <w:t xml:space="preserve">Întrebări frecvente: Ce este Actul delegat adoptat în temeiul articolului 8 din Regulamentul privind taxonomia UE și cum va funcționa în </w:t>
        </w:r>
        <w:proofErr w:type="spellStart"/>
        <w:r w:rsidRPr="00F22783">
          <w:rPr>
            <w:rStyle w:val="Hyperlink"/>
            <w:szCs w:val="24"/>
          </w:rPr>
          <w:t>practică</w:t>
        </w:r>
        <w:proofErr w:type="spellEnd"/>
        <w:r w:rsidRPr="00F22783">
          <w:rPr>
            <w:rStyle w:val="Hyperlink"/>
            <w:szCs w:val="24"/>
          </w:rPr>
          <w:t>?</w:t>
        </w:r>
      </w:hyperlink>
      <w:hyperlink r:id="rId124" w:history="1"/>
    </w:p>
    <w:p w14:paraId="5A9B9562" w14:textId="323C99B1" w:rsidR="00F22783" w:rsidRPr="00F22783" w:rsidRDefault="00F22783" w:rsidP="002C1D56">
      <w:pPr>
        <w:jc w:val="both"/>
      </w:pPr>
      <w:hyperlink r:id="rId125" w:history="1">
        <w:r w:rsidRPr="00F22783">
          <w:rPr>
            <w:rStyle w:val="Hyperlink"/>
            <w:szCs w:val="24"/>
          </w:rPr>
          <w:t>Întrebări frecvente: Interpretarea anumitor dispoziții juridice din Actul delegat privind obligația furnizării de informații în temeiul articolului 8 din Regulamentul privind taxonomia UE în ceea ce privește raportarea activităților economice și a activelor eligibile</w:t>
        </w:r>
      </w:hyperlink>
      <w:hyperlink r:id="rId126" w:history="1"/>
    </w:p>
    <w:p w14:paraId="1DBEC26C" w14:textId="59E0F969" w:rsidR="00F22783" w:rsidRPr="00F22783" w:rsidRDefault="00F22783" w:rsidP="002C1D56">
      <w:pPr>
        <w:jc w:val="both"/>
      </w:pPr>
      <w:hyperlink r:id="rId127" w:history="1">
        <w:r w:rsidRPr="00F22783">
          <w:rPr>
            <w:rStyle w:val="Hyperlink"/>
            <w:szCs w:val="24"/>
          </w:rPr>
          <w:t>Site-ul web al DG FISMA privind finanțarea durabilă</w:t>
        </w:r>
      </w:hyperlink>
      <w:hyperlink r:id="rId128" w:history="1"/>
    </w:p>
    <w:p w14:paraId="7DE8EB9D" w14:textId="77777777" w:rsidR="009B78AB" w:rsidRDefault="009B78AB" w:rsidP="00C46678">
      <w:pPr>
        <w:pStyle w:val="separatorarticole"/>
      </w:pPr>
    </w:p>
    <w:p w14:paraId="09642858" w14:textId="7EC24549" w:rsidR="00D9711A" w:rsidRDefault="00C46678" w:rsidP="00C46678">
      <w:pPr>
        <w:pStyle w:val="separatorarticole"/>
      </w:pPr>
      <w:r>
        <w:t>*</w:t>
      </w:r>
    </w:p>
    <w:p w14:paraId="7BEFAA31" w14:textId="36578A77" w:rsidR="00C46678" w:rsidRDefault="00C46678" w:rsidP="002C1D56">
      <w:pPr>
        <w:pStyle w:val="TitluArticolinINFOUE"/>
        <w:jc w:val="both"/>
      </w:pPr>
      <w:bookmarkStart w:id="175" w:name="_Toc95127301"/>
      <w:r w:rsidRPr="00C46678">
        <w:t>O nouă abordare pentru a permite ca standardele UE să ocupe o poziție de lider la nivel mondial</w:t>
      </w:r>
      <w:bookmarkEnd w:id="175"/>
    </w:p>
    <w:p w14:paraId="0774634B" w14:textId="77777777" w:rsidR="00C46678" w:rsidRPr="00C46678" w:rsidRDefault="00C46678" w:rsidP="009B78AB">
      <w:pPr>
        <w:jc w:val="both"/>
        <w:rPr>
          <w:b/>
          <w:bCs/>
        </w:rPr>
      </w:pPr>
      <w:r w:rsidRPr="00C46678">
        <w:rPr>
          <w:b/>
          <w:bCs/>
        </w:rPr>
        <w:t xml:space="preserve">O nouă abordare pentru a permite ca standardele UE să ocupe o poziție de lider la nivel mondial, promovând valorile democratice și o piață unică </w:t>
      </w:r>
      <w:proofErr w:type="spellStart"/>
      <w:r w:rsidRPr="00C46678">
        <w:rPr>
          <w:b/>
          <w:bCs/>
        </w:rPr>
        <w:t>rezilientă</w:t>
      </w:r>
      <w:proofErr w:type="spellEnd"/>
      <w:r w:rsidRPr="00C46678">
        <w:rPr>
          <w:b/>
          <w:bCs/>
        </w:rPr>
        <w:t xml:space="preserve">, verde și digitală </w:t>
      </w:r>
    </w:p>
    <w:p w14:paraId="23E2622B" w14:textId="4304C5BA" w:rsidR="00C46678" w:rsidRPr="00C46678" w:rsidRDefault="00C46678" w:rsidP="009B78AB">
      <w:pPr>
        <w:jc w:val="both"/>
      </w:pPr>
      <w:r w:rsidRPr="00C46678">
        <w:lastRenderedPageBreak/>
        <w:drawing>
          <wp:anchor distT="0" distB="0" distL="114300" distR="114300" simplePos="0" relativeHeight="252041216" behindDoc="0" locked="0" layoutInCell="1" allowOverlap="1" wp14:anchorId="241CFF21" wp14:editId="76EB77CA">
            <wp:simplePos x="0" y="0"/>
            <wp:positionH relativeFrom="column">
              <wp:posOffset>3485146</wp:posOffset>
            </wp:positionH>
            <wp:positionV relativeFrom="paragraph">
              <wp:posOffset>150495</wp:posOffset>
            </wp:positionV>
            <wp:extent cx="2616200" cy="1750695"/>
            <wp:effectExtent l="133350" t="76200" r="88900" b="135255"/>
            <wp:wrapSquare wrapText="bothSides"/>
            <wp:docPr id="28" name="Imagine 28" descr="Standard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andardeU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16200" cy="1750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46678">
        <w:t>Astăzi, 2 februarie, Comisia prezintă o nouă </w:t>
      </w:r>
      <w:hyperlink r:id="rId130" w:history="1">
        <w:r w:rsidRPr="00C46678">
          <w:rPr>
            <w:rStyle w:val="Hyperlink"/>
            <w:szCs w:val="24"/>
          </w:rPr>
          <w:t>strategie în materie de standardizare</w:t>
        </w:r>
      </w:hyperlink>
      <w:r w:rsidRPr="00C46678">
        <w:t> care subliniază abordarea noastră privind standardele în cadrul pieței unice, precum și la nivel mondial. Strategia este însoțită de o </w:t>
      </w:r>
      <w:hyperlink r:id="rId131" w:history="1">
        <w:r w:rsidRPr="00C46678">
          <w:rPr>
            <w:rStyle w:val="Hyperlink"/>
            <w:szCs w:val="24"/>
          </w:rPr>
          <w:t>propunere</w:t>
        </w:r>
      </w:hyperlink>
      <w:r w:rsidRPr="00C46678">
        <w:t> de modificare a Regulamentului privind standardizarea, de un </w:t>
      </w:r>
      <w:hyperlink r:id="rId132" w:history="1">
        <w:r w:rsidRPr="00C46678">
          <w:rPr>
            <w:rStyle w:val="Hyperlink"/>
            <w:szCs w:val="24"/>
          </w:rPr>
          <w:t>raport</w:t>
        </w:r>
      </w:hyperlink>
      <w:r w:rsidRPr="00C46678">
        <w:t> privind punerea sa în aplicare și de </w:t>
      </w:r>
      <w:hyperlink r:id="rId133" w:history="1">
        <w:r w:rsidRPr="00C46678">
          <w:rPr>
            <w:rStyle w:val="Hyperlink"/>
            <w:szCs w:val="24"/>
          </w:rPr>
          <w:t>programul de lucru anual al Uniunii pe 2022 referitor la activitatea de standardizare europeană</w:t>
        </w:r>
      </w:hyperlink>
      <w:r w:rsidRPr="00C46678">
        <w:t xml:space="preserve">. Această nouă strategie urmărește să consolideze competitivitatea UE la nivel mondial, să permită crearea unei economii </w:t>
      </w:r>
      <w:proofErr w:type="spellStart"/>
      <w:r w:rsidRPr="00C46678">
        <w:t>reziliente</w:t>
      </w:r>
      <w:proofErr w:type="spellEnd"/>
      <w:r w:rsidRPr="00C46678">
        <w:t>, verzi și digitale și să integreze valorile democratice în aplicațiile tehnologice.</w:t>
      </w:r>
    </w:p>
    <w:p w14:paraId="3EDCC684" w14:textId="77777777" w:rsidR="00C46678" w:rsidRPr="00C46678" w:rsidRDefault="00C46678" w:rsidP="009B78AB">
      <w:pPr>
        <w:jc w:val="both"/>
      </w:pPr>
      <w:r w:rsidRPr="00C46678">
        <w:t xml:space="preserve">Standardele reprezintă fundamentul implicit al pieței unice a UE și al competitivității sale la nivel mondial. Ele îi ajută pe producători să asigure interoperabilitatea produselor și serviciilor, să reducă costurile, să îmbunătățească siguranța și să încurajeze inovarea. Standardele sunt o parte invizibilă dar fundamentală a vieții noastre de zi cu zi, cu implicații în domenii diverse: de la frecvențe </w:t>
      </w:r>
      <w:proofErr w:type="spellStart"/>
      <w:r w:rsidRPr="00C46678">
        <w:t>Wi</w:t>
      </w:r>
      <w:proofErr w:type="spellEnd"/>
      <w:r w:rsidRPr="00C46678">
        <w:t>-Fi, la jucăriile conectate sau la legăturile pentru schiuri, pentru a menționa doar câteva exemple. Standardele dau încrederea că un produs sau un serviciu este adecvat, este sigur și nu va dăuna oamenilor sau mediului. Respectarea standardelor armonizate garantează că produsele sunt conforme cu legislația UE.</w:t>
      </w:r>
    </w:p>
    <w:p w14:paraId="36B886F4" w14:textId="77777777" w:rsidR="00C46678" w:rsidRPr="00C46678" w:rsidRDefault="00C46678" w:rsidP="009B78AB">
      <w:pPr>
        <w:jc w:val="both"/>
      </w:pPr>
      <w:r w:rsidRPr="00C46678">
        <w:t xml:space="preserve">Ritmul rapid al inovării, ambițiile noastre verzi și digitale și implicațiile standardelor tehnologice pentru valorile noastre democratice în UE necesită o abordare din ce în ce mai strategică a standardizării. Ambițiile UE privind o economie neutră din punctul de vedere al impactului asupra climei, </w:t>
      </w:r>
      <w:proofErr w:type="spellStart"/>
      <w:r w:rsidRPr="00C46678">
        <w:t>rezilientă</w:t>
      </w:r>
      <w:proofErr w:type="spellEnd"/>
      <w:r w:rsidRPr="00C46678">
        <w:t xml:space="preserve"> și circulară nu pot fi realizate fără standarde europene. Deținerea unei amprente globale puternice în activitățile de standardizare și a rolului de conducător al activității în cadrul principalelor foruri și instituții internaționale vor fi elemente esențiale pentru ca UE să rămână în continuare un punct de referință la nivel mondial în materie de standardizare. Prin stabilirea unor standarde globale, UE își exportă valorile, oferindu-le în același timp întreprinderilor din UE un important avantaj al primului venit.</w:t>
      </w:r>
    </w:p>
    <w:p w14:paraId="601DFFAD" w14:textId="77777777" w:rsidR="00C46678" w:rsidRPr="00C46678" w:rsidRDefault="00C46678" w:rsidP="009B78AB">
      <w:pPr>
        <w:jc w:val="both"/>
      </w:pPr>
      <w:proofErr w:type="spellStart"/>
      <w:r w:rsidRPr="00C46678">
        <w:t>Margrethe</w:t>
      </w:r>
      <w:proofErr w:type="spellEnd"/>
      <w:r w:rsidRPr="00C46678">
        <w:t> </w:t>
      </w:r>
      <w:proofErr w:type="spellStart"/>
      <w:r w:rsidRPr="00C46678">
        <w:rPr>
          <w:b/>
          <w:bCs/>
        </w:rPr>
        <w:t>Vestager</w:t>
      </w:r>
      <w:proofErr w:type="spellEnd"/>
      <w:r w:rsidRPr="00C46678">
        <w:t xml:space="preserve">, vicepreședinta executivă pentru o </w:t>
      </w:r>
      <w:proofErr w:type="spellStart"/>
      <w:r w:rsidRPr="00C46678">
        <w:t>Europă</w:t>
      </w:r>
      <w:proofErr w:type="spellEnd"/>
      <w:r w:rsidRPr="00C46678">
        <w:t xml:space="preserve"> pregătită pentru era digitală, a declarat: </w:t>
      </w:r>
      <w:r w:rsidRPr="00C46678">
        <w:rPr>
          <w:i/>
          <w:iCs/>
        </w:rPr>
        <w:t>„Asigurarea faptului că datele sunt protejate în domeniul inteligenței artificiale sau asigurarea siguranței dispozitivelor mobile față de pirateria informatică se bazează pe standarde și trebuie să fie în spiritul valorilor democratice ale UE. De asemenea, avem nevoie de standarde pentru implementarea unor proiecte de investiții importante, de exemplu în sectorul hidrogenului sau al bateriilor, și pentru a valorifica investițiile în inovare, oferind întreprinderilor din UE importantul avantaj al primului venit.”</w:t>
      </w:r>
    </w:p>
    <w:p w14:paraId="79E68329" w14:textId="77777777" w:rsidR="00C46678" w:rsidRPr="00C46678" w:rsidRDefault="00C46678" w:rsidP="009B78AB">
      <w:pPr>
        <w:jc w:val="both"/>
      </w:pPr>
      <w:r w:rsidRPr="00C46678">
        <w:t xml:space="preserve">Comisarul pentru piața internă, </w:t>
      </w:r>
      <w:proofErr w:type="spellStart"/>
      <w:r w:rsidRPr="00C46678">
        <w:t>Thierry</w:t>
      </w:r>
      <w:proofErr w:type="spellEnd"/>
      <w:r w:rsidRPr="00C46678">
        <w:t> </w:t>
      </w:r>
      <w:r w:rsidRPr="00C46678">
        <w:rPr>
          <w:b/>
          <w:bCs/>
        </w:rPr>
        <w:t>Breton</w:t>
      </w:r>
      <w:r w:rsidRPr="00C46678">
        <w:t>, a declarat: </w:t>
      </w:r>
      <w:r w:rsidRPr="00C46678">
        <w:rPr>
          <w:i/>
          <w:iCs/>
        </w:rPr>
        <w:t>„Standardele tehnice au o importanță strategică. Suveranitatea tehnologică a Europei, capacitatea de a reduce dependențele și protecția valorilor UE se vor baza pe capacitatea noastră de a stabili standarde la nivel mondial. Prin strategia de astăzi, definim foarte clar prioritățile noastre în materie de standardizare și creăm condițiile pentru ca standardele europene să devină criterii de referință la nivel mondial. Luăm măsuri pentru a menține integritatea procesului de standardizare europeană, plasând în centrul său IMM-urile europene și interesul european”.</w:t>
      </w:r>
    </w:p>
    <w:p w14:paraId="1B42AAA4" w14:textId="77777777" w:rsidR="00C46678" w:rsidRPr="00C46678" w:rsidRDefault="00C46678" w:rsidP="009B78AB">
      <w:pPr>
        <w:jc w:val="both"/>
      </w:pPr>
      <w:r w:rsidRPr="00C46678">
        <w:t>Strategia prezentată astăzi propune cinci seturi principale de acțiuni.</w:t>
      </w:r>
    </w:p>
    <w:p w14:paraId="67991B09" w14:textId="77777777" w:rsidR="00C46678" w:rsidRPr="00C46678" w:rsidRDefault="00C46678" w:rsidP="009B78AB">
      <w:pPr>
        <w:numPr>
          <w:ilvl w:val="0"/>
          <w:numId w:val="5"/>
        </w:numPr>
        <w:jc w:val="both"/>
      </w:pPr>
      <w:r w:rsidRPr="00C46678">
        <w:rPr>
          <w:b/>
          <w:bCs/>
        </w:rPr>
        <w:t xml:space="preserve">Anticiparea, </w:t>
      </w:r>
      <w:proofErr w:type="spellStart"/>
      <w:r w:rsidRPr="00C46678">
        <w:rPr>
          <w:b/>
          <w:bCs/>
        </w:rPr>
        <w:t>prioritizarea</w:t>
      </w:r>
      <w:proofErr w:type="spellEnd"/>
      <w:r w:rsidRPr="00C46678">
        <w:rPr>
          <w:b/>
          <w:bCs/>
        </w:rPr>
        <w:t xml:space="preserve"> și abordarea nevoilor în materie de standardizare în domenii strategice:</w:t>
      </w:r>
      <w:r w:rsidRPr="00C46678">
        <w:t xml:space="preserve"> avem nevoie de standarde mai rapid și în concordanță cu agenda europeană în materie de inovare și politică. Comisia a identificat urgențe în materie de standardizare în ceea ce privește producția de vaccinuri și medicamente împotriva COVID-19, reciclarea materiilor prime critice, lanțul valoric al hidrogenului curat, cimentul cu emisii scăzute de dioxid de carbon, certificarea cipurilor și standardele în materie de date. Începând din acest an, prioritățile în materie de standardizare vor fi identificate în mod clar în Programul de lucru anual al Uniunii pe 2022 referitor la activitatea de standardizare. Va fi instituit un forum la nivel înalt pentru a aduce contribuții la viitoarele priorități în materie de standardizare. Comisia va institui funcția de coordonator responsabil în materie de standardizare, pentru a asigura orientări la nivel înalt în </w:t>
      </w:r>
      <w:r w:rsidRPr="00C46678">
        <w:lastRenderedPageBreak/>
        <w:t>întreaga Comisie cu privire la activitățile de standardizare, care va fi sprijinit de un centru de excelență al UE privind standardele, alcătuit din servicii ale Comisiei.</w:t>
      </w:r>
    </w:p>
    <w:p w14:paraId="77AF10B7" w14:textId="62823064" w:rsidR="00C46678" w:rsidRPr="00C46678" w:rsidRDefault="00C46678" w:rsidP="009B78AB">
      <w:pPr>
        <w:numPr>
          <w:ilvl w:val="0"/>
          <w:numId w:val="5"/>
        </w:numPr>
        <w:jc w:val="both"/>
      </w:pPr>
      <w:r w:rsidRPr="00C46678">
        <w:rPr>
          <w:b/>
          <w:bCs/>
        </w:rPr>
        <w:t>Îmbunătățirea guvernanței și integrității sistemului european de standardizare:</w:t>
      </w:r>
      <w:r w:rsidRPr="00C46678">
        <w:t> standardele europene, care sprijină politica și legislația UE, trebuie să fie decise de actori europeni. Comisia propune o modificare a </w:t>
      </w:r>
      <w:hyperlink r:id="rId134" w:history="1">
        <w:r w:rsidRPr="00C46678">
          <w:rPr>
            <w:rStyle w:val="Hyperlink"/>
            <w:szCs w:val="24"/>
          </w:rPr>
          <w:t>Regulamentului privind standardizarea</w:t>
        </w:r>
      </w:hyperlink>
      <w:hyperlink r:id="rId135" w:history="1"/>
      <w:r w:rsidRPr="00C46678">
        <w:t> pentru a îmbunătăți guvernanța sistemului european de standardizare. Deși sistemul european va rămâne deschis, transparent, incluziv și imparțial, propunerea prevede că mandatele pentru organizațiile europene de standardizare, la cererea Comisiei, trebuie să fie gestionate de delegații naționali - organismele naționale de standardizare - ai statelor membre ale UE și SEE. Acest lucru va evita orice influență nejustificată a actorilor din afara UE și SEE asupra proceselor decizionale în cadrul elaborării de standarde pentru domenii esențiale, cum ar fi standardele privind securitatea cibernetică sau hidrogenul. Comisia va acorda în continuare o atenție deosebită caracterului incluziv al sistemului, rolului IMM-urilor și rolului societății civile. Ea invită organizațiile europene de standardizare să își modernizeze structurile de guvernanță și va lansa un proces de revizuire </w:t>
      </w:r>
      <w:r w:rsidRPr="00C46678">
        <w:rPr>
          <w:i/>
          <w:iCs/>
        </w:rPr>
        <w:t xml:space="preserve">inter </w:t>
      </w:r>
      <w:proofErr w:type="spellStart"/>
      <w:r w:rsidRPr="00C46678">
        <w:rPr>
          <w:i/>
          <w:iCs/>
        </w:rPr>
        <w:t>pares</w:t>
      </w:r>
      <w:proofErr w:type="spellEnd"/>
      <w:r w:rsidRPr="00C46678">
        <w:t> care să implice statele membre și organismele naționale de standardizare pentru a obține o mai bună incluziune a societății civile, a utilizatorilor și condiții pentru standardizare favorabile IMM-urilor. În același timp, Comisia va lansa evaluarea Regulamentului privind standardizarea.</w:t>
      </w:r>
    </w:p>
    <w:p w14:paraId="122144A1" w14:textId="77777777" w:rsidR="00C46678" w:rsidRPr="00C46678" w:rsidRDefault="00C46678" w:rsidP="009B78AB">
      <w:pPr>
        <w:numPr>
          <w:ilvl w:val="0"/>
          <w:numId w:val="5"/>
        </w:numPr>
        <w:jc w:val="both"/>
      </w:pPr>
      <w:r w:rsidRPr="00C46678">
        <w:rPr>
          <w:b/>
          <w:bCs/>
        </w:rPr>
        <w:t>Consolidarea poziției de lider a Europei în ceea ce privește standardele globale:</w:t>
      </w:r>
      <w:r w:rsidRPr="00C46678">
        <w:t> Comisia va acționa prin intermediul Forumului la nivel înalt pentru a institui un mecanism împreună cu statele membre ale UE și cu organismele naționale de standardizare pentru a face schimb de informații, a coordona și a consolida abordarea europeană a standardizării internaționale. De asemenea, Comisia va urmări o mai bună coordonare între statele membre ale UE și partenerii care împărtășesc aceeași viziune. UE va finanța proiecte de standardizare în Africa și în țările învecinate.</w:t>
      </w:r>
    </w:p>
    <w:p w14:paraId="2152899D" w14:textId="77777777" w:rsidR="00C46678" w:rsidRPr="00C46678" w:rsidRDefault="00C46678" w:rsidP="009B78AB">
      <w:pPr>
        <w:numPr>
          <w:ilvl w:val="0"/>
          <w:numId w:val="5"/>
        </w:numPr>
        <w:jc w:val="both"/>
      </w:pPr>
      <w:r w:rsidRPr="00C46678">
        <w:rPr>
          <w:b/>
          <w:bCs/>
        </w:rPr>
        <w:t>Sprijinirea inovării: </w:t>
      </w:r>
      <w:r w:rsidRPr="00C46678">
        <w:t>Comisia propune o mai bună valorificare a potențialului cercetării finanțate de UE pentru a valorifica proiectele de inovare prin activități de standardizare și pentru a anticipa nevoile timpurii în materie de standardizare. Va fi lansat un „promotor al standardizării” pentru a sprijini cercetătorii din cadrul programelor Orizont 2020 și Orizont Europa să testeze relevanța rezultatelor lor pentru standardizare. Până la jumătatea anului 2022, se va iniția elaborarea unui cod de bune practici pentru cercetători în materie de standardizare, pentru a consolida legătura dintre standardizare și cercetare/inovare prin intermediul Spațiului european de cercetare (SEC).</w:t>
      </w:r>
    </w:p>
    <w:p w14:paraId="76761D8E" w14:textId="77777777" w:rsidR="00C46678" w:rsidRPr="00C46678" w:rsidRDefault="00C46678" w:rsidP="009B78AB">
      <w:pPr>
        <w:numPr>
          <w:ilvl w:val="0"/>
          <w:numId w:val="5"/>
        </w:numPr>
        <w:jc w:val="both"/>
      </w:pPr>
      <w:r w:rsidRPr="00C46678">
        <w:rPr>
          <w:b/>
          <w:bCs/>
        </w:rPr>
        <w:t>Crearea generației următoare de experți în standardizare</w:t>
      </w:r>
      <w:r w:rsidRPr="00C46678">
        <w:t>: standardele se bazează pe cei mai buni experți, iar Europa se confruntă cu o schimbare de generație. Comisia va promova o mai mare sensibilizare la nivel academic cu privire la standarde, de exemplu prin organizarea în viitor a Zilelor Universitare ale UE și prin formarea cercetătorilor.</w:t>
      </w:r>
    </w:p>
    <w:p w14:paraId="2C58C267" w14:textId="77777777" w:rsidR="00C46678" w:rsidRPr="00C46678" w:rsidRDefault="00C46678" w:rsidP="009B78AB">
      <w:pPr>
        <w:jc w:val="both"/>
        <w:rPr>
          <w:b/>
          <w:bCs/>
        </w:rPr>
      </w:pPr>
      <w:r w:rsidRPr="00C46678">
        <w:rPr>
          <w:b/>
          <w:bCs/>
        </w:rPr>
        <w:t>Context</w:t>
      </w:r>
    </w:p>
    <w:p w14:paraId="6426BFF5" w14:textId="276CA635" w:rsidR="00C46678" w:rsidRPr="00C46678" w:rsidRDefault="00C46678" w:rsidP="009B78AB">
      <w:pPr>
        <w:jc w:val="both"/>
      </w:pPr>
      <w:r w:rsidRPr="00C46678">
        <w:t>În prezent, standardele au devenit o chestiune de importanță mondială. Alte regiuni își consolidează amprenta la nivel mondial, printr-o abordare mai strategică și mai fermă. Sistemul european de standardizare trebuie să evolueze pentru a răspunde acestor provocări. Planurile Comisiei privind o nouă strategie în materie de standardizare și ajustarea legislativă a Regulamentului privind standardizarea au fost anunțate în documentul Comisiei intitulat „</w:t>
      </w:r>
      <w:hyperlink r:id="rId136" w:history="1">
        <w:r w:rsidRPr="00C46678">
          <w:rPr>
            <w:rStyle w:val="Hyperlink"/>
            <w:szCs w:val="24"/>
          </w:rPr>
          <w:t>Actualizarea noii Strategii industriale 2020</w:t>
        </w:r>
      </w:hyperlink>
      <w:hyperlink r:id="rId137" w:history="1"/>
      <w:r w:rsidRPr="00C46678">
        <w:t>:</w:t>
      </w:r>
      <w:hyperlink r:id="rId138" w:history="1">
        <w:r w:rsidRPr="00C46678">
          <w:rPr>
            <w:rStyle w:val="Hyperlink"/>
            <w:szCs w:val="24"/>
          </w:rPr>
          <w:t> construirea unei piețe unice mai puternice pentru a sprijini redresarea Europei</w:t>
        </w:r>
      </w:hyperlink>
      <w:hyperlink r:id="rId139" w:history="1"/>
      <w:r w:rsidRPr="00C46678">
        <w:t>”.</w:t>
      </w:r>
    </w:p>
    <w:p w14:paraId="3D9F1257" w14:textId="77777777" w:rsidR="00C46678" w:rsidRPr="00C46678" w:rsidRDefault="00C46678" w:rsidP="009B78AB">
      <w:pPr>
        <w:jc w:val="both"/>
      </w:pPr>
      <w:r w:rsidRPr="00C46678">
        <w:t>Un standard armonizat este un standard european elaborat de o organizație de standardizare europeană recunoscută (CEN, CENELEC sau ETSI), în urma unei solicitări din partea Comisiei Europene. Odată acceptate, aceste standarde fac parte din legislația UE și le oferă producătorilor care le utilizează în întreaga piață unică o prezumție de conformitate cu cerințele legislației UE, contribuind la reducerea costurilor pentru întreprinderile mici. Acest proces se bazează pe un parteneriat public-privat între Comisie și comunitatea de standardizare, în cadrul căruia repartizarea rolurilor și a responsabilităților este ghidată de Regulamentul privind standardizarea din 2012.</w:t>
      </w:r>
    </w:p>
    <w:p w14:paraId="1A8F6282" w14:textId="77777777" w:rsidR="00C46678" w:rsidRPr="00C46678" w:rsidRDefault="00C46678" w:rsidP="009B78AB">
      <w:pPr>
        <w:jc w:val="both"/>
        <w:rPr>
          <w:b/>
          <w:bCs/>
        </w:rPr>
      </w:pPr>
      <w:r w:rsidRPr="00C46678">
        <w:rPr>
          <w:b/>
          <w:bCs/>
        </w:rPr>
        <w:lastRenderedPageBreak/>
        <w:t>Mai multe informații</w:t>
      </w:r>
    </w:p>
    <w:p w14:paraId="09C2D2F9" w14:textId="6C84E8CC" w:rsidR="00C46678" w:rsidRPr="00C46678" w:rsidRDefault="00C46678" w:rsidP="009B78AB">
      <w:pPr>
        <w:jc w:val="both"/>
      </w:pPr>
      <w:hyperlink r:id="rId140" w:history="1">
        <w:r w:rsidRPr="00C46678">
          <w:rPr>
            <w:rStyle w:val="Hyperlink"/>
            <w:szCs w:val="24"/>
          </w:rPr>
          <w:t>Întrebări și răspunsuri</w:t>
        </w:r>
      </w:hyperlink>
      <w:hyperlink r:id="rId141" w:history="1"/>
      <w:r w:rsidRPr="00C46678">
        <w:t> referitoare la Strategia UE în materie de standardizare</w:t>
      </w:r>
    </w:p>
    <w:p w14:paraId="12244159" w14:textId="77777777" w:rsidR="00C46678" w:rsidRPr="00C46678" w:rsidRDefault="00C46678" w:rsidP="009B78AB">
      <w:pPr>
        <w:jc w:val="both"/>
      </w:pPr>
      <w:hyperlink r:id="rId142" w:history="1">
        <w:r w:rsidRPr="00C46678">
          <w:rPr>
            <w:rStyle w:val="Hyperlink"/>
            <w:szCs w:val="24"/>
          </w:rPr>
          <w:t>Fișă informativă</w:t>
        </w:r>
      </w:hyperlink>
      <w:r w:rsidRPr="00C46678">
        <w:t> privind Strategia UE în materie de standardizare</w:t>
      </w:r>
    </w:p>
    <w:p w14:paraId="13EBB13A" w14:textId="77777777" w:rsidR="00C46678" w:rsidRPr="00C46678" w:rsidRDefault="00C46678" w:rsidP="009B78AB">
      <w:pPr>
        <w:jc w:val="both"/>
      </w:pPr>
      <w:hyperlink r:id="rId143" w:history="1">
        <w:r w:rsidRPr="00C46678">
          <w:rPr>
            <w:rStyle w:val="Hyperlink"/>
            <w:szCs w:val="24"/>
          </w:rPr>
          <w:t>O strategie a UE în materie de standardizare</w:t>
        </w:r>
      </w:hyperlink>
      <w:r w:rsidRPr="00C46678">
        <w:t xml:space="preserve">: stabilirea de standarde globale în sprijinul unei piețe unice a UE </w:t>
      </w:r>
      <w:proofErr w:type="spellStart"/>
      <w:r w:rsidRPr="00C46678">
        <w:t>reziliente</w:t>
      </w:r>
      <w:proofErr w:type="spellEnd"/>
      <w:r w:rsidRPr="00C46678">
        <w:t>, verzi și digitale</w:t>
      </w:r>
    </w:p>
    <w:p w14:paraId="53FAB2E5" w14:textId="77777777" w:rsidR="00C46678" w:rsidRPr="00C46678" w:rsidRDefault="00C46678" w:rsidP="009B78AB">
      <w:pPr>
        <w:jc w:val="both"/>
      </w:pPr>
      <w:hyperlink r:id="rId144" w:history="1">
        <w:r w:rsidRPr="00C46678">
          <w:rPr>
            <w:rStyle w:val="Hyperlink"/>
            <w:szCs w:val="24"/>
          </w:rPr>
          <w:t>Propunere</w:t>
        </w:r>
      </w:hyperlink>
      <w:r w:rsidRPr="00C46678">
        <w:t> de REGULAMENT AL PARLAMENTULUI EUROPEAN ȘI AL CONSILIULUI de modificare a Regulamentului (UE) nr. 1025/2012 în ceea ce privește deciziile organizațiilor de standardizare europene privind standardele europene și documentele de standardizare europeană </w:t>
      </w:r>
    </w:p>
    <w:p w14:paraId="53ADD734" w14:textId="77777777" w:rsidR="00C46678" w:rsidRPr="00C46678" w:rsidRDefault="00C46678" w:rsidP="009B78AB">
      <w:pPr>
        <w:jc w:val="both"/>
      </w:pPr>
      <w:hyperlink r:id="rId145" w:history="1">
        <w:r w:rsidRPr="00C46678">
          <w:rPr>
            <w:rStyle w:val="Hyperlink"/>
            <w:szCs w:val="24"/>
          </w:rPr>
          <w:t>Raport</w:t>
        </w:r>
      </w:hyperlink>
      <w:r w:rsidRPr="00C46678">
        <w:t> al Comisiei către Parlamentul European și Consiliu privind punerea în aplicare a Regulamentului (UE) nr. 1025/2012 în perioada 2015-2020.</w:t>
      </w:r>
    </w:p>
    <w:p w14:paraId="4F25C1D4" w14:textId="77777777" w:rsidR="00C46678" w:rsidRPr="00C46678" w:rsidRDefault="00C46678" w:rsidP="009B78AB">
      <w:pPr>
        <w:jc w:val="both"/>
      </w:pPr>
      <w:hyperlink r:id="rId146" w:history="1">
        <w:r w:rsidRPr="00C46678">
          <w:rPr>
            <w:rStyle w:val="Hyperlink"/>
            <w:szCs w:val="24"/>
          </w:rPr>
          <w:t>Programul de lucru anual al Uniunii pe 2022 referitor la activitatea de standardizare europeană</w:t>
        </w:r>
      </w:hyperlink>
    </w:p>
    <w:p w14:paraId="5767B977" w14:textId="77777777" w:rsidR="00C46678" w:rsidRDefault="00C46678" w:rsidP="00C46678">
      <w:pPr>
        <w:pStyle w:val="separatorarticole"/>
      </w:pPr>
      <w:r>
        <w:t>*</w:t>
      </w:r>
    </w:p>
    <w:p w14:paraId="417BB273" w14:textId="4F920295" w:rsidR="00C46678" w:rsidRDefault="00C46678" w:rsidP="009B78AB">
      <w:pPr>
        <w:pStyle w:val="TitluArticolinINFOUE"/>
        <w:jc w:val="both"/>
      </w:pPr>
      <w:bookmarkStart w:id="176" w:name="_Toc95127302"/>
      <w:r w:rsidRPr="00C46678">
        <w:t>Planul european de combatere a cancerului: Acțiuni noi pentru un acces mai bun la prevenire, depistare timpurie, tratament și îngrijiri pentru cancer</w:t>
      </w:r>
      <w:bookmarkEnd w:id="176"/>
    </w:p>
    <w:p w14:paraId="38BFD9B4" w14:textId="2F79F36F" w:rsidR="00C46678" w:rsidRPr="00C46678" w:rsidRDefault="009B78AB" w:rsidP="009B78AB">
      <w:pPr>
        <w:jc w:val="both"/>
      </w:pPr>
      <w:r w:rsidRPr="00C46678">
        <w:drawing>
          <wp:anchor distT="0" distB="0" distL="114300" distR="114300" simplePos="0" relativeHeight="252042240" behindDoc="0" locked="0" layoutInCell="1" allowOverlap="1" wp14:anchorId="27107163" wp14:editId="7C6CAFF4">
            <wp:simplePos x="0" y="0"/>
            <wp:positionH relativeFrom="column">
              <wp:posOffset>3080385</wp:posOffset>
            </wp:positionH>
            <wp:positionV relativeFrom="paragraph">
              <wp:posOffset>198534</wp:posOffset>
            </wp:positionV>
            <wp:extent cx="2938780" cy="1966595"/>
            <wp:effectExtent l="114300" t="76200" r="52070" b="128905"/>
            <wp:wrapSquare wrapText="bothSides"/>
            <wp:docPr id="33" name="Imagine 33" descr="EUCance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UCancerPlan"/>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38780" cy="1966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46678" w:rsidRPr="00C46678">
        <w:t xml:space="preserve">S-a făcut astăzi, 2 februarie, încă un pas în direcția facilitării accesului la prevenirea, detectarea timpurie, tratarea cancerului, precum și la îngrijirile acordate pentru această boală. </w:t>
      </w:r>
    </w:p>
    <w:p w14:paraId="7962805D" w14:textId="34487072" w:rsidR="00C46678" w:rsidRPr="00C46678" w:rsidRDefault="00C46678" w:rsidP="009B78AB">
      <w:pPr>
        <w:jc w:val="both"/>
      </w:pPr>
      <w:r w:rsidRPr="00C46678">
        <w:t>Înaintea Zilei mondiale de luptă împotriva cancerului și la un an de la publicarea Planului european de combatere a cancerului, Comisia lansează o serie de inițiative noi, anunțate în cadrul evenimentului „</w:t>
      </w:r>
      <w:r w:rsidRPr="00C46678">
        <w:rPr>
          <w:i/>
          <w:iCs/>
        </w:rPr>
        <w:t>Asigurarea accesului egal tuturor: Cancerul la femei - Planul european de combatere a cancerului</w:t>
      </w:r>
      <w:r w:rsidRPr="00C46678">
        <w:t>”. Evenimentul s-a concentrat pe disparitățile de gen și pe măsuri specifice pentru abordarea problemei cancerului la femei. A fost primul dintr-o serie de evenimente anuale, axat pe modul de îmbunătățire a accesului egal al tuturor la prevenirea cancerului și la îngrijirile acordate pentru această boală.</w:t>
      </w:r>
    </w:p>
    <w:p w14:paraId="52E36319" w14:textId="24F2D6AE" w:rsidR="00C46678" w:rsidRPr="00C46678" w:rsidRDefault="00C46678" w:rsidP="009B78AB">
      <w:pPr>
        <w:jc w:val="both"/>
      </w:pPr>
      <w:r w:rsidRPr="00C46678">
        <w:t xml:space="preserve">În medie, în Europa, cancerul îi afectează pe bărbați ceva mai mult decât pe femei, proporțiile fiind de 54 % din cazurile noi, respectiv 56 % din decese. Cu toate acestea, cancerul de sân la femei este tipul de cancer cel mai des diagnosticat (peste 355 000 de femei în UE în 2020). Există totodată inegalități pregnante în statele membre și de la un stat membru al UE la altul, precum și între categoriile populației în ceea ce privește detectarea timpurie, diagnosticarea, tratamentul și calitatea îngrijirilor acordate pacientului. Situația este frapantă mai ales în ceea ce privește ratele de incidență estimate (diferențele mergând până la cifre de cinci ori mai mari) și ratele mortalității în cazul cancerului de col uterin (diferențe de până la opt ori mai mari în 2020 între părți din UE). Aceste variații foarte mari se pot explica prin diferențele existente între țările din UE în ceea ce privește prevalența </w:t>
      </w:r>
      <w:proofErr w:type="spellStart"/>
      <w:r w:rsidRPr="00C46678">
        <w:t>papilomavirusului</w:t>
      </w:r>
      <w:proofErr w:type="spellEnd"/>
      <w:r w:rsidRPr="00C46678">
        <w:t xml:space="preserve"> uman (HPV), precum și politicile de vaccinare și de screening al cancerului de col uterin. Reducerea inegalităților pe tot parcursul bolii este obiectivul general al Planului european de combatere a cancerului.</w:t>
      </w:r>
    </w:p>
    <w:p w14:paraId="785DA4E6" w14:textId="77777777" w:rsidR="00C46678" w:rsidRPr="00C46678" w:rsidRDefault="00C46678" w:rsidP="009B78AB">
      <w:pPr>
        <w:jc w:val="both"/>
      </w:pPr>
      <w:r w:rsidRPr="00C46678">
        <w:t xml:space="preserve">Astăzi, Comisia lansează patru noi acțiuni ale Planului european de combatere a cancerului pentru a sprijini statele membre în soluționarea inegalităților și în îmbunătățirea </w:t>
      </w:r>
      <w:proofErr w:type="spellStart"/>
      <w:r w:rsidRPr="00C46678">
        <w:t>screeningului</w:t>
      </w:r>
      <w:proofErr w:type="spellEnd"/>
      <w:r w:rsidRPr="00C46678">
        <w:t xml:space="preserve"> și a vaccinării împotriva HPV, dar și pentru a-i sprijini pe cei cu antecedente de cancer:</w:t>
      </w:r>
    </w:p>
    <w:p w14:paraId="3B8BFE32" w14:textId="77777777" w:rsidR="00C46678" w:rsidRPr="00C46678" w:rsidRDefault="00C46678" w:rsidP="009B78AB">
      <w:pPr>
        <w:numPr>
          <w:ilvl w:val="0"/>
          <w:numId w:val="6"/>
        </w:numPr>
        <w:jc w:val="both"/>
      </w:pPr>
      <w:r w:rsidRPr="00C46678">
        <w:rPr>
          <w:b/>
          <w:bCs/>
        </w:rPr>
        <w:t>Registrul privind inegalitățile în domeniul cancerului</w:t>
      </w:r>
      <w:r w:rsidRPr="00C46678">
        <w:t> va identifica tendințele și disparitățile dintre statele membre și dintre regiuni. Registrul va contribui de asemenea la evidențierea inegalităților pe bază de gen, de nivel de educație și de venituri, precum și a disparităților dintre zonele urbane și cele rurale în ceea ce privește prevenirea cancerului și îngrijirile pentru această boală. </w:t>
      </w:r>
      <w:hyperlink r:id="rId148" w:history="1">
        <w:r w:rsidRPr="00C46678">
          <w:rPr>
            <w:rStyle w:val="Hyperlink"/>
            <w:szCs w:val="24"/>
          </w:rPr>
          <w:t>Registrul</w:t>
        </w:r>
      </w:hyperlink>
      <w:r w:rsidRPr="00C46678">
        <w:t> va oferi îndrumare cu privire la investițiile și intervențiile de la nivelul UE, național și regional.</w:t>
      </w:r>
    </w:p>
    <w:p w14:paraId="04A39AB6" w14:textId="77777777" w:rsidR="00C46678" w:rsidRPr="00C46678" w:rsidRDefault="00C46678" w:rsidP="009B78AB">
      <w:pPr>
        <w:numPr>
          <w:ilvl w:val="0"/>
          <w:numId w:val="6"/>
        </w:numPr>
        <w:jc w:val="both"/>
      </w:pPr>
      <w:r w:rsidRPr="00C46678">
        <w:rPr>
          <w:b/>
          <w:bCs/>
        </w:rPr>
        <w:t xml:space="preserve">O cerere de contribuții referitoare la </w:t>
      </w:r>
      <w:proofErr w:type="spellStart"/>
      <w:r w:rsidRPr="00C46678">
        <w:rPr>
          <w:b/>
          <w:bCs/>
        </w:rPr>
        <w:t>screeningul</w:t>
      </w:r>
      <w:proofErr w:type="spellEnd"/>
      <w:r w:rsidRPr="00C46678">
        <w:rPr>
          <w:b/>
          <w:bCs/>
        </w:rPr>
        <w:t xml:space="preserve"> pentru cancer</w:t>
      </w:r>
      <w:r w:rsidRPr="00C46678">
        <w:t xml:space="preserve"> va fi utilizată pentru actualizarea Recomandării din 2003 a Consiliului. Aceasta face parte din obiectivul Planului de </w:t>
      </w:r>
      <w:r w:rsidRPr="00C46678">
        <w:lastRenderedPageBreak/>
        <w:t xml:space="preserve">combatere a cancerului de a se asigura că 90 % din populația UE care ar trebui să beneficieze de screening pentru cancerul de sân, de col uterin și </w:t>
      </w:r>
      <w:proofErr w:type="spellStart"/>
      <w:r w:rsidRPr="00C46678">
        <w:t>colorectal</w:t>
      </w:r>
      <w:proofErr w:type="spellEnd"/>
      <w:r w:rsidRPr="00C46678">
        <w:t xml:space="preserve"> are acces la acesta până în 2025.</w:t>
      </w:r>
    </w:p>
    <w:p w14:paraId="1372E3BA" w14:textId="77777777" w:rsidR="00C46678" w:rsidRPr="00C46678" w:rsidRDefault="00C46678" w:rsidP="009B78AB">
      <w:pPr>
        <w:numPr>
          <w:ilvl w:val="0"/>
          <w:numId w:val="6"/>
        </w:numPr>
        <w:jc w:val="both"/>
      </w:pPr>
      <w:r w:rsidRPr="00C46678">
        <w:rPr>
          <w:b/>
          <w:bCs/>
        </w:rPr>
        <w:t>O acțiune comună privind vaccinarea împotriva HPV</w:t>
      </w:r>
      <w:r w:rsidRPr="00C46678">
        <w:t> va sprijini statele membre în sporirea gradului de înțelegere și de sensibilizare a publicului cu privire la HPV și în promovarea vaccinării. Acțiunea va contribui la realizarea unui obiectiv esențial al Planului de combatere a cancerului: eliminarea cancerului de col uterin prin vaccinarea împotriva HPV a cel puțin 90 % din populația țintă de fete din UE și creșterea semnificativă a ratei de vaccinare a băieților până în 2030.</w:t>
      </w:r>
    </w:p>
    <w:p w14:paraId="39972578" w14:textId="77777777" w:rsidR="00C46678" w:rsidRPr="00C46678" w:rsidRDefault="00C46678" w:rsidP="009B78AB">
      <w:pPr>
        <w:numPr>
          <w:ilvl w:val="0"/>
          <w:numId w:val="6"/>
        </w:numPr>
        <w:jc w:val="both"/>
      </w:pPr>
      <w:r w:rsidRPr="00C46678">
        <w:rPr>
          <w:b/>
          <w:bCs/>
        </w:rPr>
        <w:t>Rețeaua UE a tinerilor care au supraviețuit cancerului</w:t>
      </w:r>
      <w:r w:rsidRPr="00C46678">
        <w:t> va consolida monitorizarea pe termen lung a planurilor de îngrijire în domeniul cancerului la nivel național și regional. Rețeaua îi va pune totodată în legătură pe tinerii cu antecedente de cancer și pe familiile lor cu persoanele care asigură servicii formale și informale de îngrijire.</w:t>
      </w:r>
    </w:p>
    <w:p w14:paraId="768550B2" w14:textId="77777777" w:rsidR="00C46678" w:rsidRPr="00C46678" w:rsidRDefault="00C46678" w:rsidP="009B78AB">
      <w:pPr>
        <w:jc w:val="both"/>
      </w:pPr>
      <w:r w:rsidRPr="00C46678">
        <w:rPr>
          <w:b/>
          <w:bCs/>
        </w:rPr>
        <w:t>Declarațiile membrilor colegiului</w:t>
      </w:r>
    </w:p>
    <w:p w14:paraId="7375B047" w14:textId="77777777" w:rsidR="00C46678" w:rsidRPr="00C46678" w:rsidRDefault="00C46678" w:rsidP="009B78AB">
      <w:pPr>
        <w:jc w:val="both"/>
      </w:pPr>
      <w:r w:rsidRPr="00C46678">
        <w:t>Președinta Comisiei Europene, Ursula </w:t>
      </w:r>
      <w:r w:rsidRPr="00C46678">
        <w:rPr>
          <w:b/>
          <w:bCs/>
        </w:rPr>
        <w:t xml:space="preserve">von </w:t>
      </w:r>
      <w:proofErr w:type="spellStart"/>
      <w:r w:rsidRPr="00C46678">
        <w:rPr>
          <w:b/>
          <w:bCs/>
        </w:rPr>
        <w:t>der</w:t>
      </w:r>
      <w:proofErr w:type="spellEnd"/>
      <w:r w:rsidRPr="00C46678">
        <w:rPr>
          <w:b/>
          <w:bCs/>
        </w:rPr>
        <w:t xml:space="preserve"> </w:t>
      </w:r>
      <w:proofErr w:type="spellStart"/>
      <w:r w:rsidRPr="00C46678">
        <w:rPr>
          <w:b/>
          <w:bCs/>
        </w:rPr>
        <w:t>Leyen</w:t>
      </w:r>
      <w:proofErr w:type="spellEnd"/>
      <w:r w:rsidRPr="00C46678">
        <w:t>, a declarat:</w:t>
      </w:r>
      <w:r w:rsidRPr="00C46678">
        <w:rPr>
          <w:i/>
          <w:iCs/>
        </w:rPr>
        <w:t> „Lupta împotriva cancerului a devenit o prioritate a acestei Comisii atunci când am lansat Planul european de combatere a cancerului. Scopul nostru este ca toată lumea din Uniunea Europeană să beneficieze de tratamentul pentru cancer de care are nevoie. Știm că această luptă a suferit un regres din cauza pandemiei și că este posibil să avem în prezent un număr estimativ de un milion de cazuri nediagnosticate. Cancerul este un subiect care ne privește personal pe toți. De aceea vom depune eforturi pentru prevenire, pentru diagnosticarea timpurie și pentru accesul egal la îngrijiri ca să putem câștiga această luptă.”</w:t>
      </w:r>
    </w:p>
    <w:p w14:paraId="04F87820" w14:textId="77777777" w:rsidR="00C46678" w:rsidRPr="00C46678" w:rsidRDefault="00C46678" w:rsidP="009B78AB">
      <w:pPr>
        <w:jc w:val="both"/>
      </w:pPr>
      <w:proofErr w:type="spellStart"/>
      <w:r w:rsidRPr="00C46678">
        <w:t>Margaritis</w:t>
      </w:r>
      <w:proofErr w:type="spellEnd"/>
      <w:r w:rsidRPr="00C46678">
        <w:t> </w:t>
      </w:r>
      <w:proofErr w:type="spellStart"/>
      <w:r w:rsidRPr="00C46678">
        <w:rPr>
          <w:b/>
          <w:bCs/>
        </w:rPr>
        <w:t>Schinas</w:t>
      </w:r>
      <w:proofErr w:type="spellEnd"/>
      <w:r w:rsidRPr="00C46678">
        <w:t>, vicepreședinte pentru promovarea modului nostru de viață european, a adăugat:</w:t>
      </w:r>
      <w:r w:rsidRPr="00C46678">
        <w:rPr>
          <w:i/>
          <w:iCs/>
        </w:rPr>
        <w:t xml:space="preserve"> „Cancerul ne privește pe toți și lupta împotriva acestei boli rămâne o prioritate. Astăzi, la un an de la demararea Planului european de combatere a cancerului, facem pași importanți împreună în direcția asigurării accesului egal al tuturor la prevenirea cancerului și la îngrijirile acordate pentru această boală. Inegalitățile nu au ce căuta într-o </w:t>
      </w:r>
      <w:proofErr w:type="spellStart"/>
      <w:r w:rsidRPr="00C46678">
        <w:rPr>
          <w:i/>
          <w:iCs/>
        </w:rPr>
        <w:t>Europă</w:t>
      </w:r>
      <w:proofErr w:type="spellEnd"/>
      <w:r w:rsidRPr="00C46678">
        <w:rPr>
          <w:i/>
          <w:iCs/>
        </w:rPr>
        <w:t xml:space="preserve"> fondată pe solidaritate. Guvernele și autoritățile naționale din domeniul sănătății publice nu pot să aibă singure câștig de cauză în lupta împotriva cancerului. Numai prin cooperarea și angajamentul deplin al tuturor vom putea contribui la asigurarea unei vieți mai bune pentru cetățenii noștri și la reducerea suferințelor multora dintre ei. Prevenirea și diagnosticarea sunt jaloanele esențiale ale acestui drum pe care îl parcurgem împreună și care se află abia la început.”</w:t>
      </w:r>
    </w:p>
    <w:p w14:paraId="4B251F7E" w14:textId="77777777" w:rsidR="00C46678" w:rsidRPr="00C46678" w:rsidRDefault="00C46678" w:rsidP="009B78AB">
      <w:pPr>
        <w:jc w:val="both"/>
      </w:pPr>
      <w:proofErr w:type="spellStart"/>
      <w:r w:rsidRPr="00C46678">
        <w:t>Stella</w:t>
      </w:r>
      <w:proofErr w:type="spellEnd"/>
      <w:r w:rsidRPr="00C46678">
        <w:t> </w:t>
      </w:r>
      <w:proofErr w:type="spellStart"/>
      <w:r w:rsidRPr="00C46678">
        <w:rPr>
          <w:b/>
          <w:bCs/>
        </w:rPr>
        <w:t>Kyriakides</w:t>
      </w:r>
      <w:proofErr w:type="spellEnd"/>
      <w:r w:rsidRPr="00C46678">
        <w:t>, comisarul pentru sănătate și siguranță alimentară, a declarat:</w:t>
      </w:r>
      <w:r w:rsidRPr="00C46678">
        <w:rPr>
          <w:i/>
          <w:iCs/>
        </w:rPr>
        <w:t xml:space="preserve"> „La un an de la lansare, Planul european de combatere a cancerului aduce schimbări importante. Anul acesta, în cadrul evenimentului nostru Ziua mondială de luptă împotriva cancerului, ne vom concentra pe combaterea inegalităților legate de cancerul la femei, pe nevoia de optimizare a cooperării și a tratamentelor la nivel european, precum și pe acțiuni specifice din cadrul planului vizând investițiile în prevenire. Un aspect important: vom avea grijă ca vocile celor ale căror vieți au fost afectate de cancer să se facă auzite. Având în vedere impactul COVID-19 asupra </w:t>
      </w:r>
      <w:proofErr w:type="spellStart"/>
      <w:r w:rsidRPr="00C46678">
        <w:rPr>
          <w:i/>
          <w:iCs/>
        </w:rPr>
        <w:t>screeningului</w:t>
      </w:r>
      <w:proofErr w:type="spellEnd"/>
      <w:r w:rsidRPr="00C46678">
        <w:rPr>
          <w:i/>
          <w:iCs/>
        </w:rPr>
        <w:t>, a tratamentelor și a îngrijirilor, devine mai mult ca oricând o urgență în momentul de față să abordăm această chestiune de sănătate publică de maximă importanță. Trebuie să eliminăm diferențele și să asigurăm accesul egal al tuturor. Planul nostru de luptă împotriva cancerului este foaia de parcurs a Europei cuprinzând acțiuni care să producă schimbări în viețile tuturor pacienților afectați de cancer și ale celor apropiați lor. Acest plan ne privește pe toți!”</w:t>
      </w:r>
    </w:p>
    <w:p w14:paraId="6A3603A1" w14:textId="77777777" w:rsidR="00C46678" w:rsidRPr="00C46678" w:rsidRDefault="00C46678" w:rsidP="009B78AB">
      <w:pPr>
        <w:jc w:val="both"/>
      </w:pPr>
      <w:r w:rsidRPr="00C46678">
        <w:rPr>
          <w:b/>
          <w:bCs/>
        </w:rPr>
        <w:t>Context</w:t>
      </w:r>
    </w:p>
    <w:p w14:paraId="3536360B" w14:textId="77777777" w:rsidR="00C46678" w:rsidRPr="00C46678" w:rsidRDefault="00C46678" w:rsidP="009B78AB">
      <w:pPr>
        <w:jc w:val="both"/>
      </w:pPr>
      <w:r w:rsidRPr="00C46678">
        <w:t>Planul european de combatere a cancerului constituie un pilon esențial al uniunii europene a sănătății anunțate de președinta </w:t>
      </w:r>
      <w:r w:rsidRPr="00C46678">
        <w:rPr>
          <w:b/>
          <w:bCs/>
        </w:rPr>
        <w:t xml:space="preserve">von </w:t>
      </w:r>
      <w:proofErr w:type="spellStart"/>
      <w:r w:rsidRPr="00C46678">
        <w:rPr>
          <w:b/>
          <w:bCs/>
        </w:rPr>
        <w:t>der</w:t>
      </w:r>
      <w:proofErr w:type="spellEnd"/>
      <w:r w:rsidRPr="00C46678">
        <w:rPr>
          <w:b/>
          <w:bCs/>
        </w:rPr>
        <w:t xml:space="preserve"> </w:t>
      </w:r>
      <w:proofErr w:type="spellStart"/>
      <w:r w:rsidRPr="00C46678">
        <w:rPr>
          <w:b/>
          <w:bCs/>
        </w:rPr>
        <w:t>Leyen</w:t>
      </w:r>
      <w:proofErr w:type="spellEnd"/>
      <w:r w:rsidRPr="00C46678">
        <w:t xml:space="preserve"> în discursul său privind starea Uniunii din septembrie 2020, care făcea apel la crearea unei Uniuni Europene mai sigure, mai </w:t>
      </w:r>
      <w:proofErr w:type="spellStart"/>
      <w:r w:rsidRPr="00C46678">
        <w:t>reziliente</w:t>
      </w:r>
      <w:proofErr w:type="spellEnd"/>
      <w:r w:rsidRPr="00C46678">
        <w:t xml:space="preserve"> și mai bine pregătite. Lansat în 2021, Planul de combatere a cancerului prezintă o abordare nouă a UE în ceea ce privește prevenirea cancerului, tratamentul și îngrijirile aferente bolii prin intermediul unei abordări integrate, multilaterale, bazate pe principiul „sănătatea în toate politicile”. Planul propune 10 inițiative emblematice și acțiuni multiple menite să abordeze întregul parcurs al bolii, de la prevenire la calitatea vieții pacienților care suferă de cancer și a supraviețuitorilor cancerului, concentrându-se pe acțiuni prin care UE poate conferi cea mai mare valoare adăugată.</w:t>
      </w:r>
    </w:p>
    <w:p w14:paraId="7BC415D1" w14:textId="77777777" w:rsidR="00C46678" w:rsidRPr="00C46678" w:rsidRDefault="00C46678" w:rsidP="009B78AB">
      <w:pPr>
        <w:jc w:val="both"/>
      </w:pPr>
      <w:r w:rsidRPr="00C46678">
        <w:lastRenderedPageBreak/>
        <w:t>Programul „UE pentru sănătate” și alte programe de finanțare au alocat în total 4 miliarde EUR acțiunilor de combatere a cancerului. În 2021, au fost lansate două serii de cereri de propuneri în cadrul programului „UE pentru sănătate”, în urma cărora au rezultat 16 inițiative majore noi. Următorul program de lucru pentru 2022 a fost adoptat recent și a inclus din nou o serie de acțiuni semnificative de abordare a cancerului, de data aceasta plasând un accent puternic pe prevenire și diagnosticare. </w:t>
      </w:r>
    </w:p>
    <w:p w14:paraId="2C85DA41" w14:textId="77777777" w:rsidR="00C46678" w:rsidRPr="00C46678" w:rsidRDefault="00C46678" w:rsidP="009B78AB">
      <w:pPr>
        <w:jc w:val="both"/>
      </w:pPr>
      <w:r w:rsidRPr="00C46678">
        <w:t>Planul de combatere a cancerului continuă să lucreze împreună cu Misiunea de cercetare privind cancerul din cadrul inițiativei Orizont Europa, asigurând coerența între obiectivele ambițioase ale cercetării și ținte politice realiste.</w:t>
      </w:r>
    </w:p>
    <w:p w14:paraId="2612B5AC" w14:textId="77777777" w:rsidR="00C46678" w:rsidRPr="00C46678" w:rsidRDefault="00C46678" w:rsidP="009B78AB">
      <w:pPr>
        <w:jc w:val="both"/>
      </w:pPr>
      <w:r w:rsidRPr="00C46678">
        <w:rPr>
          <w:b/>
          <w:bCs/>
        </w:rPr>
        <w:t>Mai multe informații</w:t>
      </w:r>
    </w:p>
    <w:p w14:paraId="36D05AF5" w14:textId="0E30FD4C" w:rsidR="00C46678" w:rsidRPr="00C46678" w:rsidRDefault="00C46678" w:rsidP="009B78AB">
      <w:pPr>
        <w:jc w:val="both"/>
      </w:pPr>
      <w:hyperlink r:id="rId149" w:history="1">
        <w:r w:rsidRPr="00C46678">
          <w:rPr>
            <w:rStyle w:val="Hyperlink"/>
            <w:szCs w:val="24"/>
          </w:rPr>
          <w:t>Fișă informativă</w:t>
        </w:r>
      </w:hyperlink>
      <w:hyperlink r:id="rId150" w:history="1"/>
    </w:p>
    <w:p w14:paraId="723E29D0" w14:textId="41E3D1EC" w:rsidR="00C46678" w:rsidRPr="00C46678" w:rsidRDefault="00C46678" w:rsidP="009B78AB">
      <w:pPr>
        <w:jc w:val="both"/>
      </w:pPr>
      <w:hyperlink r:id="rId151" w:history="1">
        <w:r w:rsidRPr="00C46678">
          <w:rPr>
            <w:rStyle w:val="Hyperlink"/>
            <w:szCs w:val="24"/>
          </w:rPr>
          <w:t>Pagina web a Planului de combatere a cancerului</w:t>
        </w:r>
      </w:hyperlink>
      <w:hyperlink r:id="rId152" w:history="1"/>
    </w:p>
    <w:p w14:paraId="55D71556" w14:textId="5BF90F4B" w:rsidR="00C46678" w:rsidRPr="00C46678" w:rsidRDefault="00C46678" w:rsidP="009B78AB">
      <w:pPr>
        <w:jc w:val="both"/>
      </w:pPr>
      <w:hyperlink r:id="rId153" w:history="1">
        <w:r w:rsidRPr="00C46678">
          <w:rPr>
            <w:rStyle w:val="Hyperlink"/>
            <w:szCs w:val="24"/>
          </w:rPr>
          <w:t>Politica UE în domeniul cancerului</w:t>
        </w:r>
      </w:hyperlink>
      <w:hyperlink r:id="rId154" w:history="1"/>
    </w:p>
    <w:p w14:paraId="375A58FD" w14:textId="7CCC91CD" w:rsidR="00C46678" w:rsidRPr="00C46678" w:rsidRDefault="00C46678" w:rsidP="009B78AB">
      <w:pPr>
        <w:jc w:val="both"/>
      </w:pPr>
      <w:hyperlink r:id="rId155" w:history="1">
        <w:r w:rsidRPr="00C46678">
          <w:rPr>
            <w:rStyle w:val="Hyperlink"/>
            <w:szCs w:val="24"/>
          </w:rPr>
          <w:t>Uniunea europeană a sănătății</w:t>
        </w:r>
      </w:hyperlink>
      <w:hyperlink r:id="rId156" w:history="1"/>
    </w:p>
    <w:p w14:paraId="2014A619" w14:textId="08720F60" w:rsidR="00C46678" w:rsidRPr="00C46678" w:rsidRDefault="00C46678" w:rsidP="009B78AB">
      <w:pPr>
        <w:jc w:val="both"/>
      </w:pPr>
      <w:hyperlink r:id="rId157" w:history="1">
        <w:r w:rsidRPr="00C46678">
          <w:rPr>
            <w:rStyle w:val="Hyperlink"/>
            <w:szCs w:val="24"/>
          </w:rPr>
          <w:t>Pagina web dedicată evenimentului pe tema cancerului</w:t>
        </w:r>
      </w:hyperlink>
      <w:hyperlink r:id="rId158" w:history="1"/>
    </w:p>
    <w:p w14:paraId="5334CBCC" w14:textId="1AC48349" w:rsidR="00C46678" w:rsidRPr="00C46678" w:rsidRDefault="00C46678" w:rsidP="009B78AB">
      <w:pPr>
        <w:jc w:val="both"/>
      </w:pPr>
      <w:hyperlink r:id="rId159" w:history="1">
        <w:r w:rsidRPr="00C46678">
          <w:rPr>
            <w:rStyle w:val="Hyperlink"/>
            <w:szCs w:val="24"/>
          </w:rPr>
          <w:t>Planul european de combatere a cancerului - fișiere video și fotografii</w:t>
        </w:r>
      </w:hyperlink>
      <w:hyperlink r:id="rId160" w:history="1"/>
    </w:p>
    <w:p w14:paraId="2B7B2C39" w14:textId="7FED3DD7" w:rsidR="00C46678" w:rsidRPr="00C46678" w:rsidRDefault="00C46678" w:rsidP="009B78AB">
      <w:pPr>
        <w:jc w:val="both"/>
      </w:pPr>
      <w:hyperlink r:id="rId161" w:history="1">
        <w:r w:rsidRPr="00C46678">
          <w:rPr>
            <w:rStyle w:val="Hyperlink"/>
            <w:szCs w:val="24"/>
          </w:rPr>
          <w:t>Centrul de cunoștințe privind cancerul</w:t>
        </w:r>
      </w:hyperlink>
      <w:hyperlink r:id="rId162" w:history="1"/>
    </w:p>
    <w:p w14:paraId="2327FF87" w14:textId="5EA12E48" w:rsidR="00C46678" w:rsidRDefault="00154512" w:rsidP="00154512">
      <w:pPr>
        <w:pStyle w:val="separatorarticole"/>
      </w:pPr>
      <w:r>
        <w:t>*</w:t>
      </w:r>
    </w:p>
    <w:p w14:paraId="68797591" w14:textId="01E16C1F" w:rsidR="00154512" w:rsidRDefault="00154512" w:rsidP="009B78AB">
      <w:pPr>
        <w:pStyle w:val="TitluArticolinINFOUE"/>
        <w:jc w:val="both"/>
      </w:pPr>
      <w:bookmarkStart w:id="177" w:name="_Toc95127303"/>
      <w:r w:rsidRPr="00154512">
        <w:t>Inițiativa cetățenească europeană: Comisia decide să înregistreze inițiativa privind fotbalul și sporturile europene</w:t>
      </w:r>
      <w:bookmarkEnd w:id="177"/>
    </w:p>
    <w:p w14:paraId="5CBE7BA0" w14:textId="77777777" w:rsidR="00154512" w:rsidRPr="00154512" w:rsidRDefault="00154512" w:rsidP="009B78AB">
      <w:pPr>
        <w:jc w:val="both"/>
      </w:pPr>
      <w:r w:rsidRPr="00154512">
        <w:t xml:space="preserve">Astăzi, Comisia Europeană a decis să înregistreze o inițiativă cetățenească europeană intitulată </w:t>
      </w:r>
      <w:hyperlink r:id="rId163" w:history="1">
        <w:r w:rsidRPr="00154512">
          <w:rPr>
            <w:rStyle w:val="Hyperlink"/>
            <w:szCs w:val="24"/>
          </w:rPr>
          <w:t>„</w:t>
        </w:r>
        <w:proofErr w:type="spellStart"/>
        <w:r w:rsidRPr="00154512">
          <w:rPr>
            <w:rStyle w:val="Hyperlink"/>
            <w:szCs w:val="24"/>
          </w:rPr>
          <w:t>Win</w:t>
        </w:r>
        <w:proofErr w:type="spellEnd"/>
        <w:r w:rsidRPr="00154512">
          <w:rPr>
            <w:rStyle w:val="Hyperlink"/>
            <w:szCs w:val="24"/>
          </w:rPr>
          <w:t xml:space="preserve"> It On The </w:t>
        </w:r>
        <w:proofErr w:type="spellStart"/>
        <w:r w:rsidRPr="00154512">
          <w:rPr>
            <w:rStyle w:val="Hyperlink"/>
            <w:szCs w:val="24"/>
          </w:rPr>
          <w:t>Pitch</w:t>
        </w:r>
        <w:proofErr w:type="spellEnd"/>
        <w:r w:rsidRPr="00154512">
          <w:rPr>
            <w:rStyle w:val="Hyperlink"/>
            <w:szCs w:val="24"/>
          </w:rPr>
          <w:t>” („Victorie pe teren”)</w:t>
        </w:r>
      </w:hyperlink>
      <w:r w:rsidRPr="00154512">
        <w:t>.</w:t>
      </w:r>
    </w:p>
    <w:p w14:paraId="12998F1B" w14:textId="77777777" w:rsidR="00154512" w:rsidRPr="00154512" w:rsidRDefault="00154512" w:rsidP="009B78AB">
      <w:pPr>
        <w:jc w:val="both"/>
      </w:pPr>
      <w:r w:rsidRPr="00154512">
        <w:t>Organizatorii inițiativei invită Comisia să protejeze modelul european al sportului, care „se bazează pe valori, solidaritate, durabilitate și competiție deschisă”. Aceștia solicită Comisiei să adopte o recomandare care să ofere un cadru și orientări pentru acțiunile statelor membre în vederea „protejării modelului de fotbal în Europa, să recunoască valoarea socială a sportului în societatea europeană și natura specifică a sportului în normele UE în materie de concurență și să consolideze viziunea UE și politica pe termen lung privind viitorul și guvernanța sportului european”.</w:t>
      </w:r>
    </w:p>
    <w:p w14:paraId="2813BA74" w14:textId="77777777" w:rsidR="00154512" w:rsidRPr="00154512" w:rsidRDefault="00154512" w:rsidP="009B78AB">
      <w:pPr>
        <w:jc w:val="both"/>
      </w:pPr>
      <w:r w:rsidRPr="00154512">
        <w:t>Întrucât cererea de înregistrare a ICE îndeplinește condițiile formale stabilite în legislația relevantă, Comisia consideră că această ICE este admisibilă din punct de vedere juridic. Comisia nu a analizat în acest stadiu fondul inițiativei.</w:t>
      </w:r>
    </w:p>
    <w:p w14:paraId="17E4BE19" w14:textId="77777777" w:rsidR="00154512" w:rsidRPr="00154512" w:rsidRDefault="00154512" w:rsidP="009B78AB">
      <w:pPr>
        <w:jc w:val="both"/>
      </w:pPr>
      <w:r w:rsidRPr="00154512">
        <w:rPr>
          <w:b/>
          <w:bCs/>
        </w:rPr>
        <w:t>Etapele următoare</w:t>
      </w:r>
    </w:p>
    <w:p w14:paraId="3D5D8346" w14:textId="77777777" w:rsidR="00154512" w:rsidRPr="00154512" w:rsidRDefault="00154512" w:rsidP="009B78AB">
      <w:pPr>
        <w:jc w:val="both"/>
      </w:pPr>
      <w:r w:rsidRPr="00154512">
        <w:t>După înregistrarea de astăzi, organizatorii au la dispoziție șase luni pentru a începe colectarea semnăturilor. Dacă, în termen de un an, inițiativa cetățenească europeană primește 1 milion de declarații de susținere din cel puțin 7 state membre, Comisia va trebui să reacționeze. Comisia ar putea decide fie să dea curs solicitării, fie să o respingă și va trebui să își argumenteze decizia.</w:t>
      </w:r>
    </w:p>
    <w:p w14:paraId="4781E521" w14:textId="77777777" w:rsidR="00154512" w:rsidRPr="00154512" w:rsidRDefault="00154512" w:rsidP="009B78AB">
      <w:pPr>
        <w:jc w:val="both"/>
      </w:pPr>
      <w:r w:rsidRPr="00154512">
        <w:rPr>
          <w:b/>
          <w:bCs/>
        </w:rPr>
        <w:t>Context</w:t>
      </w:r>
    </w:p>
    <w:p w14:paraId="5D3FEE84" w14:textId="77777777" w:rsidR="00154512" w:rsidRPr="00154512" w:rsidRDefault="00154512" w:rsidP="009B78AB">
      <w:pPr>
        <w:jc w:val="both"/>
      </w:pPr>
      <w:r w:rsidRPr="00154512">
        <w:t>Inițiativa cetățenească europeană a fost introdusă odată cu Tratatul de la Lisabona, ca instrument prin care cetățenii pot contribui la stabilirea agendei de lucru. Acest tip de inițiativă a fost lansat în mod oficial în aprilie 2012. Odată înregistrată oficial, o inițiativă cetățenească europeană dă posibilitatea unui număr de 1 milion de cetățeni din cel puțin șapte state membre ale UE să invite Comisia Europeană să propună acte juridice în domeniile în care Comisia are competența de a acționa. Condițiile de admisibilitate sunt următoarele: (1) acțiunea propusă nu trebuie să se afle în mod vădit în afara sferei de competență a Comisiei de a prezenta o propunere de act juridic, (2) nu trebuie să fie în mod vădit abuzivă, neserioasă sau vexatorie și (3) nu trebuie să contravină în mod vădit valorilor Uniunii.</w:t>
      </w:r>
    </w:p>
    <w:p w14:paraId="78AE1B63" w14:textId="77777777" w:rsidR="00154512" w:rsidRPr="00154512" w:rsidRDefault="00154512" w:rsidP="009B78AB">
      <w:pPr>
        <w:jc w:val="both"/>
      </w:pPr>
      <w:r w:rsidRPr="00154512">
        <w:lastRenderedPageBreak/>
        <w:t>De la începutul ICE, Comisia a primit 111 cereri de a lansa o inițiativă cetățenească europeană, dintre care 87 erau admisibile și, prin urmare, au îndeplinit condiția pentru a fi înregistrate.</w:t>
      </w:r>
    </w:p>
    <w:p w14:paraId="4A5D9236" w14:textId="77777777" w:rsidR="00154512" w:rsidRPr="00154512" w:rsidRDefault="00154512" w:rsidP="009B78AB">
      <w:pPr>
        <w:jc w:val="both"/>
      </w:pPr>
      <w:r w:rsidRPr="00154512">
        <w:rPr>
          <w:b/>
          <w:bCs/>
        </w:rPr>
        <w:t>Informații suplimentare</w:t>
      </w:r>
    </w:p>
    <w:p w14:paraId="02BEF52B" w14:textId="77777777" w:rsidR="00154512" w:rsidRPr="00154512" w:rsidRDefault="00154512" w:rsidP="009B78AB">
      <w:pPr>
        <w:jc w:val="both"/>
      </w:pPr>
      <w:hyperlink r:id="rId164" w:history="1">
        <w:r w:rsidRPr="00154512">
          <w:rPr>
            <w:rStyle w:val="Hyperlink"/>
            <w:szCs w:val="24"/>
          </w:rPr>
          <w:t>Inițiativa cetățenească europeană „</w:t>
        </w:r>
        <w:proofErr w:type="spellStart"/>
        <w:r w:rsidRPr="00154512">
          <w:rPr>
            <w:rStyle w:val="Hyperlink"/>
            <w:szCs w:val="24"/>
          </w:rPr>
          <w:t>Win</w:t>
        </w:r>
        <w:proofErr w:type="spellEnd"/>
        <w:r w:rsidRPr="00154512">
          <w:rPr>
            <w:rStyle w:val="Hyperlink"/>
            <w:szCs w:val="24"/>
          </w:rPr>
          <w:t xml:space="preserve"> It On The </w:t>
        </w:r>
        <w:proofErr w:type="spellStart"/>
        <w:r w:rsidRPr="00154512">
          <w:rPr>
            <w:rStyle w:val="Hyperlink"/>
            <w:szCs w:val="24"/>
          </w:rPr>
          <w:t>Pitch</w:t>
        </w:r>
        <w:proofErr w:type="spellEnd"/>
        <w:r w:rsidRPr="00154512">
          <w:rPr>
            <w:rStyle w:val="Hyperlink"/>
            <w:szCs w:val="24"/>
          </w:rPr>
          <w:t>” („Victorie pe teren”)</w:t>
        </w:r>
      </w:hyperlink>
    </w:p>
    <w:p w14:paraId="72D01409" w14:textId="77777777" w:rsidR="00154512" w:rsidRPr="00154512" w:rsidRDefault="00154512" w:rsidP="009B78AB">
      <w:pPr>
        <w:jc w:val="both"/>
      </w:pPr>
      <w:hyperlink r:id="rId165" w:history="1">
        <w:r w:rsidRPr="00154512">
          <w:rPr>
            <w:rStyle w:val="Hyperlink"/>
            <w:szCs w:val="24"/>
          </w:rPr>
          <w:t>Inițiative cetățenești europene pentru care se strâng în prezent semnături</w:t>
        </w:r>
      </w:hyperlink>
    </w:p>
    <w:p w14:paraId="339D9DED" w14:textId="77777777" w:rsidR="00154512" w:rsidRPr="00154512" w:rsidRDefault="00154512" w:rsidP="009B78AB">
      <w:pPr>
        <w:jc w:val="both"/>
      </w:pPr>
      <w:hyperlink r:id="rId166" w:history="1">
        <w:r w:rsidRPr="00154512">
          <w:rPr>
            <w:rStyle w:val="Hyperlink"/>
            <w:szCs w:val="24"/>
          </w:rPr>
          <w:t>Forumul inițiativei cetățenești europene</w:t>
        </w:r>
      </w:hyperlink>
    </w:p>
    <w:p w14:paraId="40C052DB" w14:textId="77777777" w:rsidR="00154512" w:rsidRPr="00154512" w:rsidRDefault="00154512" w:rsidP="009B78AB">
      <w:pPr>
        <w:jc w:val="both"/>
      </w:pPr>
      <w:hyperlink r:id="rId167" w:history="1">
        <w:r w:rsidRPr="00154512">
          <w:rPr>
            <w:rStyle w:val="Hyperlink"/>
            <w:szCs w:val="24"/>
          </w:rPr>
          <w:t>Campania #EUTakeTheInitiative</w:t>
        </w:r>
      </w:hyperlink>
    </w:p>
    <w:p w14:paraId="3FFD8BF9" w14:textId="4110724E" w:rsidR="00154512" w:rsidRDefault="00154512" w:rsidP="00154512">
      <w:pPr>
        <w:pStyle w:val="separatorarticole"/>
      </w:pPr>
      <w:r>
        <w:t>*</w:t>
      </w:r>
    </w:p>
    <w:p w14:paraId="2EFDECD5" w14:textId="33C11422" w:rsidR="00154512" w:rsidRDefault="00154512" w:rsidP="009B78AB">
      <w:pPr>
        <w:pStyle w:val="TitluArticolinINFOUE"/>
      </w:pPr>
      <w:bookmarkStart w:id="178" w:name="_Toc95127304"/>
      <w:r w:rsidRPr="00154512">
        <w:t>Declarație comună cu ocazia Zilei Internaționale a Toleranței Zero față de Mutilarea Genitală a Femeilor</w:t>
      </w:r>
      <w:bookmarkEnd w:id="178"/>
    </w:p>
    <w:p w14:paraId="482E39B7" w14:textId="77777777" w:rsidR="00154512" w:rsidRPr="00154512" w:rsidRDefault="00154512" w:rsidP="009B78AB">
      <w:pPr>
        <w:jc w:val="both"/>
      </w:pPr>
      <w:r w:rsidRPr="00154512">
        <w:t xml:space="preserve">În perspectiva zilei de 6 februarie 2022, Ziua Internațională a Toleranței Zero față de Mutilarea Genitală a Femeilor, </w:t>
      </w:r>
      <w:proofErr w:type="spellStart"/>
      <w:r w:rsidRPr="00154512">
        <w:t>Josep</w:t>
      </w:r>
      <w:proofErr w:type="spellEnd"/>
      <w:r w:rsidRPr="00154512">
        <w:t xml:space="preserve"> </w:t>
      </w:r>
      <w:proofErr w:type="spellStart"/>
      <w:r w:rsidRPr="00154512">
        <w:rPr>
          <w:b/>
          <w:bCs/>
        </w:rPr>
        <w:t>Borrell</w:t>
      </w:r>
      <w:proofErr w:type="spellEnd"/>
      <w:r w:rsidRPr="00154512">
        <w:rPr>
          <w:b/>
          <w:bCs/>
        </w:rPr>
        <w:t xml:space="preserve"> </w:t>
      </w:r>
      <w:proofErr w:type="spellStart"/>
      <w:r w:rsidRPr="00154512">
        <w:rPr>
          <w:b/>
          <w:bCs/>
        </w:rPr>
        <w:t>Fontelles</w:t>
      </w:r>
      <w:proofErr w:type="spellEnd"/>
      <w:r w:rsidRPr="00154512">
        <w:t xml:space="preserve">, Înaltul Reprezentant al Uniunii pentru afaceri externe și politica de securitate/vicepreședinte al Comisiei, </w:t>
      </w:r>
      <w:proofErr w:type="spellStart"/>
      <w:r w:rsidRPr="00154512">
        <w:t>Věra</w:t>
      </w:r>
      <w:proofErr w:type="spellEnd"/>
      <w:r w:rsidRPr="00154512">
        <w:t xml:space="preserve"> </w:t>
      </w:r>
      <w:proofErr w:type="spellStart"/>
      <w:r w:rsidRPr="00154512">
        <w:rPr>
          <w:b/>
          <w:bCs/>
        </w:rPr>
        <w:t>Jourová</w:t>
      </w:r>
      <w:proofErr w:type="spellEnd"/>
      <w:r w:rsidRPr="00154512">
        <w:t xml:space="preserve">, vicepreședinta pentru valori și transparență, </w:t>
      </w:r>
      <w:proofErr w:type="spellStart"/>
      <w:r w:rsidRPr="00154512">
        <w:t>Dubravka</w:t>
      </w:r>
      <w:proofErr w:type="spellEnd"/>
      <w:r w:rsidRPr="00154512">
        <w:t xml:space="preserve"> </w:t>
      </w:r>
      <w:proofErr w:type="spellStart"/>
      <w:r w:rsidRPr="00154512">
        <w:rPr>
          <w:b/>
          <w:bCs/>
        </w:rPr>
        <w:t>Šuica</w:t>
      </w:r>
      <w:proofErr w:type="spellEnd"/>
      <w:r w:rsidRPr="00154512">
        <w:t xml:space="preserve">, vicepreședinta pentru demografie și democrație, Helena </w:t>
      </w:r>
      <w:proofErr w:type="spellStart"/>
      <w:r w:rsidRPr="00154512">
        <w:rPr>
          <w:b/>
          <w:bCs/>
        </w:rPr>
        <w:t>Dalli</w:t>
      </w:r>
      <w:proofErr w:type="spellEnd"/>
      <w:r w:rsidRPr="00154512">
        <w:t xml:space="preserve">, comisarul pentru egalitate, și </w:t>
      </w:r>
      <w:proofErr w:type="spellStart"/>
      <w:r w:rsidRPr="00154512">
        <w:t>Jutta</w:t>
      </w:r>
      <w:proofErr w:type="spellEnd"/>
      <w:r w:rsidRPr="00154512">
        <w:t xml:space="preserve"> </w:t>
      </w:r>
      <w:proofErr w:type="spellStart"/>
      <w:r w:rsidRPr="00154512">
        <w:rPr>
          <w:b/>
          <w:bCs/>
        </w:rPr>
        <w:t>Urpilainen</w:t>
      </w:r>
      <w:proofErr w:type="spellEnd"/>
      <w:r w:rsidRPr="00154512">
        <w:t>, comisarul pentru parteneriate internaționale, au reafirmat angajamentul ferm al UE de a eradica mutilarea genitală a femeilor și au făcut următoarea declarație:</w:t>
      </w:r>
    </w:p>
    <w:p w14:paraId="3068F09B" w14:textId="77777777" w:rsidR="00154512" w:rsidRPr="00154512" w:rsidRDefault="00154512" w:rsidP="009B78AB">
      <w:pPr>
        <w:jc w:val="both"/>
      </w:pPr>
      <w:r w:rsidRPr="00154512">
        <w:rPr>
          <w:i/>
          <w:iCs/>
        </w:rPr>
        <w:t xml:space="preserve">„Mutilarea genitală a femeilor (MGF) este o infracțiune și o încălcare a drepturilor femeilor. Trebuie să punem capăt acestei practici. </w:t>
      </w:r>
    </w:p>
    <w:p w14:paraId="44E33CF4" w14:textId="77777777" w:rsidR="00154512" w:rsidRPr="00154512" w:rsidRDefault="00154512" w:rsidP="009B78AB">
      <w:pPr>
        <w:jc w:val="both"/>
      </w:pPr>
      <w:r w:rsidRPr="00154512">
        <w:rPr>
          <w:i/>
          <w:iCs/>
        </w:rPr>
        <w:t>Nu există nicio justificare pentru astfel de practici îngrozitoare, care au consecințe foarte grave asupra sănătății fizice și mintale a femeilor și a fetelor, printre care infecțiile, infertilitatea și durerile cronice. Această practică pune în pericol viața și bunăstarea a mii de femei și fete și, în unele cazuri, poate duce chiar la moartea acestora.</w:t>
      </w:r>
    </w:p>
    <w:p w14:paraId="5CA643E4" w14:textId="77777777" w:rsidR="00154512" w:rsidRPr="00154512" w:rsidRDefault="00154512" w:rsidP="009B78AB">
      <w:pPr>
        <w:jc w:val="both"/>
      </w:pPr>
      <w:r w:rsidRPr="00154512">
        <w:rPr>
          <w:i/>
          <w:iCs/>
        </w:rPr>
        <w:t xml:space="preserve">Deși multe comunități au renunțat la MGF, iar normele culturale au cunoscut modificări, care au dus la recurgerea în mai mică măsură la această practică îngrozitoare, pandemia de COVID-19 a încetinit progresele în direcția eradicării ei. În perioadele de izolare, menținerea accesului la servicii de prevenire, protecție și îngrijire rămâne mai importantă ca niciodată. </w:t>
      </w:r>
    </w:p>
    <w:p w14:paraId="71876734" w14:textId="77777777" w:rsidR="00154512" w:rsidRPr="00154512" w:rsidRDefault="00154512" w:rsidP="009B78AB">
      <w:pPr>
        <w:jc w:val="both"/>
      </w:pPr>
      <w:r w:rsidRPr="00154512">
        <w:rPr>
          <w:i/>
          <w:iCs/>
        </w:rPr>
        <w:t xml:space="preserve">Eradicarea tuturor formelor de violență bazată pe gen, inclusiv a mutilării genitale a femeilor, se află în centrul politicilor UE în materie de egalitate. De la începutul mandatului actualei Comisii, ne-am intensificat acțiunile în Europa și la nivel mondial prin Planul de acțiune al UE privind drepturile omului și democrația pentru perioada 2020-2024, prin Strategia UE privind egalitatea de gen pentru perioada 2020-2025 și prin Planul de acțiune al UE pentru egalitatea de gen III. Am prezentat o strategie cuprinzătoare privind drepturile copilului, al cărei scop este, printre altele, să pună capăt violenței împotriva copiilor, inclusiv MGF. Anul acesta vom prezenta o propunere legislativă menită să prevină și să combată violența împotriva femeilor și violența domestică, precum și o recomandare privind prevenirea practicilor dăunătoare. </w:t>
      </w:r>
    </w:p>
    <w:p w14:paraId="728F2CE0" w14:textId="77777777" w:rsidR="00154512" w:rsidRPr="00154512" w:rsidRDefault="00154512" w:rsidP="009B78AB">
      <w:pPr>
        <w:jc w:val="both"/>
      </w:pPr>
      <w:r w:rsidRPr="00154512">
        <w:rPr>
          <w:i/>
          <w:iCs/>
        </w:rPr>
        <w:t>Nu putem tolera nicio formă de violență împotriva femeilor și a fetelor.”</w:t>
      </w:r>
    </w:p>
    <w:p w14:paraId="79B9784B" w14:textId="77777777" w:rsidR="00154512" w:rsidRPr="00154512" w:rsidRDefault="00154512" w:rsidP="009B78AB">
      <w:pPr>
        <w:jc w:val="both"/>
      </w:pPr>
      <w:r w:rsidRPr="00154512">
        <w:rPr>
          <w:b/>
          <w:bCs/>
        </w:rPr>
        <w:t>Context</w:t>
      </w:r>
    </w:p>
    <w:p w14:paraId="5B48DD3D" w14:textId="77777777" w:rsidR="00154512" w:rsidRPr="00154512" w:rsidRDefault="00154512" w:rsidP="009B78AB">
      <w:pPr>
        <w:jc w:val="both"/>
      </w:pPr>
      <w:r w:rsidRPr="00154512">
        <w:t xml:space="preserve">Mutilarea genitală a femeilor cuprinde toate procedurile care implică îndepărtarea parțială sau totală a organelor genitale feminine externe sau alte leziuni asupra organelor genitale feminine din alte motive decât cele de natură medicală, astfel cum sunt definite de Organizația Mondială a Sănătății. Mutilarea genitală a femeilor este o problemă mondială, care există și în Europa. Se estimează că 180 000 de fete din doar 13 țări europene riscă să fie mutilate, în timp ce </w:t>
      </w:r>
      <w:hyperlink r:id="rId168" w:history="1">
        <w:r w:rsidRPr="00154512">
          <w:rPr>
            <w:rStyle w:val="Hyperlink"/>
            <w:szCs w:val="24"/>
          </w:rPr>
          <w:t>600 000 de femei suferă consecințele acestei practici</w:t>
        </w:r>
      </w:hyperlink>
      <w:r w:rsidRPr="00154512">
        <w:t xml:space="preserve"> în Europa. Mutilările genitale au loc din diverse motive, de la cele culturale și religioase la cele sociale, și vizează fete cu vârsta cuprinsă între 0 și 15 ani. Mutilarea genitală a femeilor constituie o formă de abuz asupra copiilor și de violență împotriva femeilor; această practică are grave consecințe fizice și psihologice atât pe termen scurt, cât și pe termen lung.</w:t>
      </w:r>
    </w:p>
    <w:p w14:paraId="155C6114" w14:textId="77777777" w:rsidR="00154512" w:rsidRPr="00154512" w:rsidRDefault="00154512" w:rsidP="009B78AB">
      <w:pPr>
        <w:jc w:val="both"/>
      </w:pPr>
      <w:r w:rsidRPr="00154512">
        <w:t xml:space="preserve">Incriminarea mutilării genitale a femeilor este o obligație prevăzută în </w:t>
      </w:r>
      <w:hyperlink r:id="rId169" w:history="1">
        <w:r w:rsidRPr="00154512">
          <w:rPr>
            <w:rStyle w:val="Hyperlink"/>
            <w:szCs w:val="24"/>
          </w:rPr>
          <w:t>Convenția Consiliului Europei</w:t>
        </w:r>
      </w:hyperlink>
      <w:r w:rsidRPr="00154512">
        <w:t xml:space="preserve"> privind prevenirea și combaterea violenței împotriva femeilor și a violenței domestice. Convenția este semnată de toate statele membre ale UE și a fost ratificată până în prezent de 21 de state membre. </w:t>
      </w:r>
      <w:r w:rsidRPr="00154512">
        <w:lastRenderedPageBreak/>
        <w:t>Comisia a colaborat cu Consiliul în vederea aderării UE la convenție. Comisia va prezenta o propunere legislativă menită să prevină și să combată violența împotriva femeilor și violența domestică, precum și o recomandare specifică privind prevenirea practicilor dăunătoare.</w:t>
      </w:r>
    </w:p>
    <w:p w14:paraId="1404EFAB" w14:textId="77777777" w:rsidR="00154512" w:rsidRPr="00154512" w:rsidRDefault="00154512" w:rsidP="009B78AB">
      <w:pPr>
        <w:jc w:val="both"/>
      </w:pPr>
      <w:r w:rsidRPr="00154512">
        <w:t xml:space="preserve">În plus, prin intermediul programului </w:t>
      </w:r>
      <w:hyperlink r:id="rId170" w:history="1">
        <w:r w:rsidRPr="00154512">
          <w:rPr>
            <w:rStyle w:val="Hyperlink"/>
            <w:szCs w:val="24"/>
          </w:rPr>
          <w:t>„Cetățeni, egalitate, drepturi și valori” (CEDV)</w:t>
        </w:r>
      </w:hyperlink>
      <w:r w:rsidRPr="00154512">
        <w:t xml:space="preserve">, finanțarea va continua să fie acordată proiectelor desfășurate sub egida statelor membre și a societății civile care combat violența bazată pe gen, inclusiv mutilarea genitală a femeilor. În cadrul </w:t>
      </w:r>
      <w:hyperlink r:id="rId171" w:history="1">
        <w:r w:rsidRPr="00154512">
          <w:rPr>
            <w:rStyle w:val="Hyperlink"/>
            <w:szCs w:val="24"/>
          </w:rPr>
          <w:t>cererii de propuneri DAPHNE din 2021</w:t>
        </w:r>
      </w:hyperlink>
      <w:r w:rsidRPr="00154512">
        <w:t xml:space="preserve">, 40 de proiecte au primit finanțare în valoare de 17,7 milioane EUR. Comisia a publicat o nouă </w:t>
      </w:r>
      <w:hyperlink r:id="rId172" w:history="1">
        <w:r w:rsidRPr="00154512">
          <w:rPr>
            <w:rStyle w:val="Hyperlink"/>
            <w:szCs w:val="24"/>
          </w:rPr>
          <w:t>cerere de propuneri</w:t>
        </w:r>
      </w:hyperlink>
      <w:r w:rsidRPr="00154512">
        <w:t xml:space="preserve"> cu un buget de 30,5 milioane EUR, deschisă până la 12 aprilie 2022, care include în mod specific o prioritate dedicată combaterii și prevenirii violenței legate de practicile dăunătoare. În prezent, proiectul CHAIN, care beneficiază de finanțare din partea UE, consolidează prevenirea, protecția și sprijinirea victimelor mutilării genitale a femeilor și ale căsătoriilor timpurii și forțate prin acțiuni de formare și de consolidare a capacităților și prin activități de sensibilizare organizate în Germania, Spania, Franța, Italia și Belgia.</w:t>
      </w:r>
    </w:p>
    <w:p w14:paraId="1C6B3DD4" w14:textId="77777777" w:rsidR="00154512" w:rsidRPr="00154512" w:rsidRDefault="00154512" w:rsidP="009B78AB">
      <w:pPr>
        <w:jc w:val="both"/>
      </w:pPr>
      <w:hyperlink r:id="rId173" w:history="1">
        <w:r w:rsidRPr="00154512">
          <w:rPr>
            <w:rStyle w:val="Hyperlink"/>
            <w:szCs w:val="24"/>
          </w:rPr>
          <w:t>Convenția ONU din 1989 privind drepturile copilului</w:t>
        </w:r>
      </w:hyperlink>
      <w:r w:rsidRPr="00154512">
        <w:t xml:space="preserve">, la care toate statele membre ale UE sunt parte, condamnă, de asemenea, mutilarea genitală a femeilor ca formă de violență împotriva fetelor. În 2021, Comisia a prezentat o </w:t>
      </w:r>
      <w:hyperlink r:id="rId174" w:history="1">
        <w:r w:rsidRPr="00154512">
          <w:rPr>
            <w:rStyle w:val="Hyperlink"/>
            <w:szCs w:val="24"/>
          </w:rPr>
          <w:t>strategie cuprinzătoare a UE privind drepturile copilului</w:t>
        </w:r>
      </w:hyperlink>
      <w:r w:rsidRPr="00154512">
        <w:t>, care conține acțiuni concrete și recomandări în materie de prevenire eficace și de încetare a violenței împotriva copiilor, inclusiv privind MGF.</w:t>
      </w:r>
    </w:p>
    <w:p w14:paraId="592FA529" w14:textId="77777777" w:rsidR="00154512" w:rsidRPr="00154512" w:rsidRDefault="00154512" w:rsidP="009B78AB">
      <w:pPr>
        <w:jc w:val="both"/>
      </w:pPr>
      <w:r w:rsidRPr="00154512">
        <w:t xml:space="preserve">În contextul acțiunii externe și al cooperării pentru dezvoltare, eradicarea mutilării genitale a femeilor continuă să fie o acțiune-cheie în cadrul </w:t>
      </w:r>
      <w:hyperlink r:id="rId175" w:history="1">
        <w:r w:rsidRPr="00154512">
          <w:rPr>
            <w:rStyle w:val="Hyperlink"/>
            <w:szCs w:val="24"/>
          </w:rPr>
          <w:t>Planului de acțiune al UE privind drepturile omului și democrația pentru perioada 2020-2024</w:t>
        </w:r>
      </w:hyperlink>
      <w:r w:rsidRPr="00154512">
        <w:t xml:space="preserve"> și al Planului de acțiune privind egalitatea de gen pentru perioada 2021-2025. Acest lucru se reflectă în dialoguri politice și în acțiuni concrete, de exemplu prin sprijinul acordat </w:t>
      </w:r>
      <w:hyperlink r:id="rId176" w:history="1">
        <w:r w:rsidRPr="00154512">
          <w:rPr>
            <w:rStyle w:val="Hyperlink"/>
            <w:szCs w:val="24"/>
          </w:rPr>
          <w:t>programului comun derulat la nivel mondial de UNFPA/UNICEF privind eliminarea mutilării genitale a femeilor</w:t>
        </w:r>
      </w:hyperlink>
      <w:r w:rsidRPr="00154512">
        <w:t xml:space="preserve"> prin intermediul </w:t>
      </w:r>
      <w:hyperlink r:id="rId177" w:history="1">
        <w:r w:rsidRPr="00154512">
          <w:rPr>
            <w:rStyle w:val="Hyperlink"/>
            <w:szCs w:val="24"/>
          </w:rPr>
          <w:t xml:space="preserve">Programului regional </w:t>
        </w:r>
        <w:proofErr w:type="spellStart"/>
        <w:r w:rsidRPr="00154512">
          <w:rPr>
            <w:rStyle w:val="Hyperlink"/>
            <w:szCs w:val="24"/>
          </w:rPr>
          <w:t>Spotlight</w:t>
        </w:r>
        <w:proofErr w:type="spellEnd"/>
        <w:r w:rsidRPr="00154512">
          <w:rPr>
            <w:rStyle w:val="Hyperlink"/>
            <w:szCs w:val="24"/>
          </w:rPr>
          <w:t xml:space="preserve"> Africa</w:t>
        </w:r>
      </w:hyperlink>
      <w:r w:rsidRPr="00154512">
        <w:t>, în cadrul căruia s-au alocat 7,5 milioane EUR pentru combaterea acestei practici în 17 țări partenere. În pofida restricțiilor impuse în timpul pandemiei de COVID-19, aproximativ 650 000 de femei și fete au beneficiat de servicii de combatere a actelor de violență bazată pe gen, inclusiv de sprijin pentru prevenirea practicilor dăunătoare. UE sprijină, de asemenea, proiecte care abordează mutilarea genitală a femeilor la nivel național prin intermediul Instrumentului european pentru democrație și drepturile omului (IEDDO). De exemplu, în Somalia, UE sprijină capacitarea organizațiilor societății civile de a desfășura activități de lobby și de a pleda pentru adoptarea de politici de combatere a mutilării genitale a femeilor; în Sudan, UE sprijină reforma legislativă pentru abandonarea MGF în comunitățile rurale.</w:t>
      </w:r>
    </w:p>
    <w:p w14:paraId="13E00A1C" w14:textId="77777777" w:rsidR="00154512" w:rsidRPr="00154512" w:rsidRDefault="00154512" w:rsidP="009B78AB">
      <w:pPr>
        <w:jc w:val="both"/>
      </w:pPr>
      <w:hyperlink r:id="rId178" w:history="1">
        <w:r w:rsidRPr="00154512">
          <w:rPr>
            <w:rStyle w:val="Hyperlink"/>
            <w:szCs w:val="24"/>
          </w:rPr>
          <w:t>Noul Pact privind migrația și azilul</w:t>
        </w:r>
      </w:hyperlink>
      <w:r w:rsidRPr="00154512">
        <w:t>, prezentat de Comisie în septembrie 2020, urmărește să consolideze garanțiile de protecție disponibile pentru persoanele cu nevoi specifice, în special pentru femeile care au suferit vătămări pe criterii de gen. Aceasta înseamnă asigurarea accesului la asistență medicală, sprijin juridic, consiliere adecvată în caz de traume și asistență psihosocială în diferite etape ale procedurii de azil.</w:t>
      </w:r>
    </w:p>
    <w:p w14:paraId="14F0A373" w14:textId="77777777" w:rsidR="00154512" w:rsidRPr="00154512" w:rsidRDefault="00154512" w:rsidP="009B78AB">
      <w:pPr>
        <w:jc w:val="both"/>
      </w:pPr>
      <w:r w:rsidRPr="00154512">
        <w:rPr>
          <w:b/>
          <w:bCs/>
        </w:rPr>
        <w:t>Pentru mai multe informații</w:t>
      </w:r>
    </w:p>
    <w:p w14:paraId="6EBB2CFE" w14:textId="77777777" w:rsidR="00154512" w:rsidRPr="00154512" w:rsidRDefault="00154512" w:rsidP="009B78AB">
      <w:pPr>
        <w:jc w:val="both"/>
      </w:pPr>
      <w:r w:rsidRPr="00154512">
        <w:t xml:space="preserve">Pentru a afla mai multe despre mutilarea genitală a femeilor și despre măsurile pe care le ia Uniunea Europeană pentru a elimina această practică, </w:t>
      </w:r>
      <w:hyperlink r:id="rId179" w:history="1">
        <w:r w:rsidRPr="00154512">
          <w:rPr>
            <w:rStyle w:val="Hyperlink"/>
            <w:szCs w:val="24"/>
          </w:rPr>
          <w:t>consultați site-ul web</w:t>
        </w:r>
      </w:hyperlink>
      <w:r w:rsidRPr="00154512">
        <w:t>.</w:t>
      </w:r>
    </w:p>
    <w:p w14:paraId="1DBA11A6" w14:textId="77777777" w:rsidR="00154512" w:rsidRPr="00154512" w:rsidRDefault="00154512" w:rsidP="009B78AB">
      <w:pPr>
        <w:jc w:val="both"/>
      </w:pPr>
      <w:hyperlink r:id="rId180" w:history="1">
        <w:r w:rsidRPr="00154512">
          <w:rPr>
            <w:rStyle w:val="Hyperlink"/>
            <w:szCs w:val="24"/>
          </w:rPr>
          <w:t>Combaterea mitului mutilării genitale a femeilor (MGF)</w:t>
        </w:r>
      </w:hyperlink>
    </w:p>
    <w:p w14:paraId="0643CD13" w14:textId="77777777" w:rsidR="00154512" w:rsidRPr="00154512" w:rsidRDefault="00154512" w:rsidP="009B78AB">
      <w:pPr>
        <w:jc w:val="both"/>
      </w:pPr>
      <w:r w:rsidRPr="00154512">
        <w:t xml:space="preserve">Cercetare realizată de </w:t>
      </w:r>
      <w:hyperlink r:id="rId181" w:history="1">
        <w:r w:rsidRPr="00154512">
          <w:rPr>
            <w:rStyle w:val="Hyperlink"/>
            <w:szCs w:val="24"/>
          </w:rPr>
          <w:t>Institutul European pentru Egalitatea de Șanse între Femei și Bărbați</w:t>
        </w:r>
      </w:hyperlink>
      <w:r w:rsidRPr="00154512">
        <w:t xml:space="preserve">, care estimează numărul de fete expuse riscului de mutilare genitală a femeilor în Danemarca, Spania, Luxemburg și Austria: </w:t>
      </w:r>
      <w:hyperlink r:id="rId182" w:history="1">
        <w:r w:rsidRPr="00154512">
          <w:rPr>
            <w:rStyle w:val="Hyperlink"/>
            <w:szCs w:val="24"/>
          </w:rPr>
          <w:t xml:space="preserve">FGM </w:t>
        </w:r>
        <w:proofErr w:type="spellStart"/>
        <w:r w:rsidRPr="00154512">
          <w:rPr>
            <w:rStyle w:val="Hyperlink"/>
            <w:szCs w:val="24"/>
          </w:rPr>
          <w:t>study</w:t>
        </w:r>
        <w:proofErr w:type="spellEnd"/>
        <w:r w:rsidRPr="00154512">
          <w:rPr>
            <w:rStyle w:val="Hyperlink"/>
            <w:szCs w:val="24"/>
          </w:rPr>
          <w:t xml:space="preserve">: </w:t>
        </w:r>
      </w:hyperlink>
      <w:hyperlink r:id="rId183" w:history="1">
        <w:r w:rsidRPr="00154512">
          <w:rPr>
            <w:rStyle w:val="Hyperlink"/>
            <w:i/>
            <w:iCs/>
            <w:szCs w:val="24"/>
          </w:rPr>
          <w:t xml:space="preserve">More </w:t>
        </w:r>
        <w:proofErr w:type="spellStart"/>
        <w:r w:rsidRPr="00154512">
          <w:rPr>
            <w:rStyle w:val="Hyperlink"/>
            <w:i/>
            <w:iCs/>
            <w:szCs w:val="24"/>
          </w:rPr>
          <w:t>girls</w:t>
        </w:r>
        <w:proofErr w:type="spellEnd"/>
        <w:r w:rsidRPr="00154512">
          <w:rPr>
            <w:rStyle w:val="Hyperlink"/>
            <w:i/>
            <w:iCs/>
            <w:szCs w:val="24"/>
          </w:rPr>
          <w:t xml:space="preserve"> at </w:t>
        </w:r>
        <w:proofErr w:type="spellStart"/>
        <w:r w:rsidRPr="00154512">
          <w:rPr>
            <w:rStyle w:val="Hyperlink"/>
            <w:i/>
            <w:iCs/>
            <w:szCs w:val="24"/>
          </w:rPr>
          <w:t>risk</w:t>
        </w:r>
        <w:proofErr w:type="spellEnd"/>
        <w:r w:rsidRPr="00154512">
          <w:rPr>
            <w:rStyle w:val="Hyperlink"/>
            <w:i/>
            <w:iCs/>
            <w:szCs w:val="24"/>
          </w:rPr>
          <w:t xml:space="preserve"> but </w:t>
        </w:r>
        <w:proofErr w:type="spellStart"/>
        <w:r w:rsidRPr="00154512">
          <w:rPr>
            <w:rStyle w:val="Hyperlink"/>
            <w:i/>
            <w:iCs/>
            <w:szCs w:val="24"/>
          </w:rPr>
          <w:t>community</w:t>
        </w:r>
        <w:proofErr w:type="spellEnd"/>
        <w:r w:rsidRPr="00154512">
          <w:rPr>
            <w:rStyle w:val="Hyperlink"/>
            <w:i/>
            <w:iCs/>
            <w:szCs w:val="24"/>
          </w:rPr>
          <w:t xml:space="preserve"> </w:t>
        </w:r>
        <w:proofErr w:type="spellStart"/>
        <w:r w:rsidRPr="00154512">
          <w:rPr>
            <w:rStyle w:val="Hyperlink"/>
            <w:i/>
            <w:iCs/>
            <w:szCs w:val="24"/>
          </w:rPr>
          <w:t>opposition</w:t>
        </w:r>
        <w:proofErr w:type="spellEnd"/>
        <w:r w:rsidRPr="00154512">
          <w:rPr>
            <w:rStyle w:val="Hyperlink"/>
            <w:i/>
            <w:iCs/>
            <w:szCs w:val="24"/>
          </w:rPr>
          <w:t xml:space="preserve"> </w:t>
        </w:r>
        <w:proofErr w:type="spellStart"/>
        <w:r w:rsidRPr="00154512">
          <w:rPr>
            <w:rStyle w:val="Hyperlink"/>
            <w:i/>
            <w:iCs/>
            <w:szCs w:val="24"/>
          </w:rPr>
          <w:t>growing</w:t>
        </w:r>
        <w:proofErr w:type="spellEnd"/>
        <w:r w:rsidRPr="00154512">
          <w:rPr>
            <w:rStyle w:val="Hyperlink"/>
            <w:i/>
            <w:iCs/>
            <w:szCs w:val="24"/>
          </w:rPr>
          <w:t xml:space="preserve"> </w:t>
        </w:r>
      </w:hyperlink>
      <w:r w:rsidRPr="00154512">
        <w:t>(Studiu privind mutilarea genitală a femeilor: Deși tot mai multe fete sunt în pericol, opoziția din partea comunității este tot mai puternică) (2021)</w:t>
      </w:r>
    </w:p>
    <w:p w14:paraId="721EF51E" w14:textId="77777777" w:rsidR="00154512" w:rsidRPr="00154512" w:rsidRDefault="00154512" w:rsidP="009B78AB">
      <w:pPr>
        <w:jc w:val="both"/>
      </w:pPr>
      <w:r w:rsidRPr="00154512">
        <w:t xml:space="preserve">Urmăriți acest </w:t>
      </w:r>
      <w:hyperlink r:id="rId184" w:history="1">
        <w:r w:rsidRPr="00154512">
          <w:rPr>
            <w:rStyle w:val="Hyperlink"/>
            <w:szCs w:val="24"/>
          </w:rPr>
          <w:t>material video</w:t>
        </w:r>
      </w:hyperlink>
      <w:r w:rsidRPr="00154512">
        <w:t xml:space="preserve"> în care </w:t>
      </w:r>
      <w:proofErr w:type="spellStart"/>
      <w:r w:rsidRPr="00154512">
        <w:t>comisara</w:t>
      </w:r>
      <w:proofErr w:type="spellEnd"/>
      <w:r w:rsidRPr="00154512">
        <w:t xml:space="preserve"> </w:t>
      </w:r>
      <w:proofErr w:type="spellStart"/>
      <w:r w:rsidRPr="00154512">
        <w:t>Dalli</w:t>
      </w:r>
      <w:proofErr w:type="spellEnd"/>
      <w:r w:rsidRPr="00154512">
        <w:t xml:space="preserve"> și deputatele în Parlamentul European </w:t>
      </w:r>
      <w:proofErr w:type="spellStart"/>
      <w:r w:rsidRPr="00154512">
        <w:t>Evelyn</w:t>
      </w:r>
      <w:proofErr w:type="spellEnd"/>
      <w:r w:rsidRPr="00154512">
        <w:t xml:space="preserve"> </w:t>
      </w:r>
      <w:proofErr w:type="spellStart"/>
      <w:r w:rsidRPr="00154512">
        <w:t>Regner</w:t>
      </w:r>
      <w:proofErr w:type="spellEnd"/>
      <w:r w:rsidRPr="00154512">
        <w:t xml:space="preserve"> și </w:t>
      </w:r>
      <w:proofErr w:type="spellStart"/>
      <w:r w:rsidRPr="00154512">
        <w:t>Assita</w:t>
      </w:r>
      <w:proofErr w:type="spellEnd"/>
      <w:r w:rsidRPr="00154512">
        <w:t xml:space="preserve"> </w:t>
      </w:r>
      <w:proofErr w:type="spellStart"/>
      <w:r w:rsidRPr="00154512">
        <w:t>Kanko</w:t>
      </w:r>
      <w:proofErr w:type="spellEnd"/>
      <w:r w:rsidRPr="00154512">
        <w:t xml:space="preserve"> vorbesc despre toleranța zero față de mutilarea genitală a femeilor.</w:t>
      </w:r>
    </w:p>
    <w:p w14:paraId="7F161175" w14:textId="65D3CCC9" w:rsid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171A3D1D" w14:textId="77777777" w:rsidR="00F639BB" w:rsidRPr="000B0469" w:rsidRDefault="00F639BB" w:rsidP="000B0469">
      <w:pPr>
        <w:spacing w:before="240"/>
        <w:ind w:right="198"/>
        <w:jc w:val="center"/>
        <w:rPr>
          <w:color w:val="9999FF"/>
          <w:spacing w:val="40"/>
          <w:sz w:val="16"/>
          <w:szCs w:val="16"/>
        </w:rPr>
      </w:pPr>
    </w:p>
    <w:p w14:paraId="2E332D9C" w14:textId="7B534DF0" w:rsidR="00A03CAC" w:rsidRPr="00771BDE" w:rsidRDefault="00A03CAC" w:rsidP="00A03CAC">
      <w:pPr>
        <w:pStyle w:val="Titlu3"/>
        <w:jc w:val="left"/>
        <w:rPr>
          <w:color w:val="FF0000"/>
          <w:sz w:val="20"/>
          <w:szCs w:val="20"/>
        </w:rPr>
      </w:pPr>
      <w:bookmarkStart w:id="179" w:name="_Toc95127305"/>
      <w:r w:rsidRPr="00771BDE">
        <w:rPr>
          <w:color w:val="FF0000"/>
          <w:sz w:val="20"/>
          <w:szCs w:val="20"/>
        </w:rPr>
        <w:t>C</w:t>
      </w:r>
      <w:r w:rsidR="009B78AB" w:rsidRPr="00771BDE">
        <w:rPr>
          <w:color w:val="FF0000"/>
          <w:sz w:val="20"/>
          <w:szCs w:val="20"/>
        </w:rPr>
        <w:t>oronavirus</w:t>
      </w:r>
      <w:bookmarkEnd w:id="179"/>
    </w:p>
    <w:p w14:paraId="7C6979E2" w14:textId="4097BB20" w:rsidR="00A03CAC" w:rsidRDefault="00F22783" w:rsidP="009B78AB">
      <w:pPr>
        <w:pStyle w:val="TitluArticolinINFOUE"/>
        <w:jc w:val="both"/>
      </w:pPr>
      <w:bookmarkStart w:id="180" w:name="_Toc95127306"/>
      <w:r w:rsidRPr="00F22783">
        <w:t>Certificatul digital al UE privind COVID: Perioada de acceptare de 270 de zile pentru certificatele de vaccinare începe mâine</w:t>
      </w:r>
      <w:bookmarkEnd w:id="180"/>
    </w:p>
    <w:p w14:paraId="744CC480" w14:textId="77777777" w:rsidR="00F22783" w:rsidRPr="00F22783" w:rsidRDefault="00F22783" w:rsidP="009B78AB">
      <w:pPr>
        <w:jc w:val="both"/>
      </w:pPr>
      <w:r w:rsidRPr="00F22783">
        <w:t xml:space="preserve">Începând de mâine, 1 februarie, încep să se aplice norme noi care prevăd o perioadă standard de acceptare de 270 de zile pentru certificatele digitale ale UE de vaccinare împotriva COVID-19 utilizate pentru călătoriile în interiorul UE. </w:t>
      </w:r>
    </w:p>
    <w:p w14:paraId="761C3FC2" w14:textId="248E5389" w:rsidR="00F22783" w:rsidRPr="00F22783" w:rsidRDefault="00F22783" w:rsidP="009B78AB">
      <w:pPr>
        <w:jc w:val="both"/>
      </w:pPr>
      <w:r w:rsidRPr="00F22783">
        <w:t xml:space="preserve">În conformitate cu noile norme, prevăzute în </w:t>
      </w:r>
      <w:hyperlink r:id="rId185" w:history="1">
        <w:r w:rsidRPr="00F22783">
          <w:rPr>
            <w:rStyle w:val="Hyperlink"/>
            <w:szCs w:val="24"/>
          </w:rPr>
          <w:t>actul delegat</w:t>
        </w:r>
      </w:hyperlink>
      <w:r w:rsidRPr="00F22783">
        <w:t xml:space="preserve"> al Comisiei din </w:t>
      </w:r>
      <w:hyperlink r:id="rId186" w:history="1">
        <w:r w:rsidRPr="00F22783">
          <w:rPr>
            <w:rStyle w:val="Hyperlink"/>
            <w:szCs w:val="24"/>
          </w:rPr>
          <w:t>21 decembrie 2021</w:t>
        </w:r>
      </w:hyperlink>
      <w:hyperlink r:id="rId187" w:history="1"/>
      <w:r w:rsidRPr="00F22783">
        <w:t>, statele membre trebuie să accepte certificatele de vaccinare pentru o perioadă de 270 de zile (9 luni) de la finalizarea seriei de vaccinare primară. În cazul vaccinurilor cu doză unică, aceasta înseamnă 270 de zile de la prima și unica administrare.</w:t>
      </w:r>
    </w:p>
    <w:p w14:paraId="34C6E5B8" w14:textId="03277F8C" w:rsidR="00F22783" w:rsidRPr="00F22783" w:rsidRDefault="00B41E5F" w:rsidP="009B78AB">
      <w:pPr>
        <w:jc w:val="both"/>
      </w:pPr>
      <w:r w:rsidRPr="00F22783">
        <w:drawing>
          <wp:anchor distT="0" distB="0" distL="114300" distR="114300" simplePos="0" relativeHeight="252039168" behindDoc="0" locked="0" layoutInCell="1" allowOverlap="1" wp14:anchorId="0FBD82BA" wp14:editId="0673298C">
            <wp:simplePos x="0" y="0"/>
            <wp:positionH relativeFrom="column">
              <wp:posOffset>140970</wp:posOffset>
            </wp:positionH>
            <wp:positionV relativeFrom="paragraph">
              <wp:posOffset>60162</wp:posOffset>
            </wp:positionV>
            <wp:extent cx="2571115" cy="1720215"/>
            <wp:effectExtent l="133350" t="76200" r="76835" b="127635"/>
            <wp:wrapSquare wrapText="bothSides"/>
            <wp:docPr id="17" name="Imagine 17" descr="EUDigitalCovid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UDigitalCovidCertificate"/>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571115" cy="1720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22783" w:rsidRPr="00F22783">
        <w:t>În cazul vaccinurilor cu două doze, aceasta înseamnă 270 de zile de la administrarea celei de a doua doze sau, pentru persoanele vindecate de COVID-19, 270 de zile de la prima și unica administrare, în funcție de strategia națională de vaccinare. Statele membre ar trebui să nu prevadă o perioadă de acceptare diferită pentru călătoriile în interiorul Uniunii Europene. Perioada standard de acceptare nu se aplică certificatelor pentru dozele de rapel.</w:t>
      </w:r>
    </w:p>
    <w:p w14:paraId="4D67A194" w14:textId="77777777" w:rsidR="00F22783" w:rsidRPr="00F22783" w:rsidRDefault="00F22783" w:rsidP="009B78AB">
      <w:pPr>
        <w:jc w:val="both"/>
      </w:pPr>
      <w:r w:rsidRPr="00F22783">
        <w:t xml:space="preserve">Comisarul pentru justiție, </w:t>
      </w:r>
      <w:proofErr w:type="spellStart"/>
      <w:r w:rsidRPr="00F22783">
        <w:t>Didier</w:t>
      </w:r>
      <w:proofErr w:type="spellEnd"/>
      <w:r w:rsidRPr="00F22783">
        <w:t xml:space="preserve"> </w:t>
      </w:r>
      <w:proofErr w:type="spellStart"/>
      <w:r w:rsidRPr="00F22783">
        <w:rPr>
          <w:b/>
          <w:bCs/>
        </w:rPr>
        <w:t>Reynders</w:t>
      </w:r>
      <w:proofErr w:type="spellEnd"/>
      <w:r w:rsidRPr="00F22783">
        <w:t>, a declarat: „</w:t>
      </w:r>
      <w:r w:rsidRPr="00F22783">
        <w:rPr>
          <w:i/>
          <w:iCs/>
        </w:rPr>
        <w:t>Începând de mâine, va exista o normă la nivelul UE cu privire la durata de acceptare a certificatelor de vaccinare pentru seriile de vaccinare primară atunci când sunt utilizate în contextul călătoriilor transfrontaliere. Acest lucru reflectă scăderea puterii de protecție a vaccinului și subliniază importanța administrării unui rapel. Cu sprijinul experților din cadrul Centrului European de Prevenire și Control al Bolilor și al Agenției Europene pentru Medicamente, Comisia va monitoriza îndeaproape dacă sunt necesare adaptări viitoare ale acestei norme.”</w:t>
      </w:r>
    </w:p>
    <w:p w14:paraId="1BAE8D86" w14:textId="495AD9EF" w:rsidR="00F22783" w:rsidRPr="00F22783" w:rsidRDefault="00F22783" w:rsidP="009B78AB">
      <w:pPr>
        <w:jc w:val="both"/>
      </w:pPr>
      <w:r w:rsidRPr="00F22783">
        <w:t xml:space="preserve">Aceste norme se aplică numai certificatelor de vaccinare utilizate în scopul călătoriilor în UE. Statele membre pot aplica norme diferite atunci când utilizează certificatul digital al UE privind COVID în context intern, dar sunt invitate să se alinieze la perioada de acceptare stabilită la nivelul UE. Începând de mâine, trebuie puse în aplicare și </w:t>
      </w:r>
      <w:hyperlink r:id="rId189" w:history="1">
        <w:r w:rsidRPr="00F22783">
          <w:rPr>
            <w:rStyle w:val="Hyperlink"/>
            <w:szCs w:val="24"/>
          </w:rPr>
          <w:t>noi norme</w:t>
        </w:r>
      </w:hyperlink>
      <w:hyperlink r:id="rId190" w:history="1"/>
      <w:r w:rsidRPr="00F22783">
        <w:t xml:space="preserve"> în ceea ce privește introducerea în certificate a administrării dozelor de rapel.</w:t>
      </w:r>
    </w:p>
    <w:p w14:paraId="12781098" w14:textId="77777777" w:rsidR="00F22783" w:rsidRPr="00F22783" w:rsidRDefault="00F22783" w:rsidP="009B78AB">
      <w:pPr>
        <w:jc w:val="both"/>
      </w:pPr>
      <w:r w:rsidRPr="00F22783">
        <w:t>După cum s-a clarificat deja în decembrie, rapelurile se vor înregistra astfel: 3/3 pentru o doză de rapel în urma unei serii de vaccinare primară cu 2 doze; 2/1 pentru o doză de rapel în urma unei vaccinări cu doza unică, sau pentru o doză dintr-un vaccin cu 2 doze administrat unei persoane vindecate. Certificatele care au fost eliberate în mod diferit înainte de această clarificare trebuie corectate și eliberate din nou, pentru a se asigura o distincție între dozele de rapel și situația vaccinării complete.</w:t>
      </w:r>
    </w:p>
    <w:p w14:paraId="23215290" w14:textId="3D678249" w:rsidR="00F22783" w:rsidRPr="00F22783" w:rsidRDefault="00F22783" w:rsidP="009B78AB">
      <w:pPr>
        <w:jc w:val="both"/>
      </w:pPr>
      <w:r w:rsidRPr="00F22783">
        <w:t xml:space="preserve">Mai multe informații sunt disponibile pe </w:t>
      </w:r>
      <w:hyperlink r:id="rId191" w:history="1">
        <w:r w:rsidRPr="00F22783">
          <w:rPr>
            <w:rStyle w:val="Hyperlink"/>
            <w:szCs w:val="24"/>
          </w:rPr>
          <w:t>site-ul dedicat</w:t>
        </w:r>
      </w:hyperlink>
      <w:hyperlink r:id="rId192" w:history="1"/>
      <w:r w:rsidRPr="00F22783">
        <w:t xml:space="preserve"> certificatului digital al UE privind COVID. </w:t>
      </w:r>
    </w:p>
    <w:p w14:paraId="7744387C" w14:textId="1DD7D8EB" w:rsidR="00A03CAC" w:rsidRDefault="00A03CAC" w:rsidP="00A03CAC">
      <w:pPr>
        <w:pStyle w:val="separatorarticole"/>
        <w:ind w:right="198"/>
      </w:pPr>
      <w:r w:rsidRPr="009B1BDE">
        <w:t>*</w:t>
      </w:r>
    </w:p>
    <w:p w14:paraId="0E5A7E6F" w14:textId="10775988" w:rsidR="0080715C" w:rsidRPr="0080715C" w:rsidRDefault="00F22783" w:rsidP="007B74BB">
      <w:pPr>
        <w:pStyle w:val="TitluArticolinINFOUE"/>
        <w:jc w:val="both"/>
      </w:pPr>
      <w:bookmarkStart w:id="181" w:name="_Toc95127307"/>
      <w:r w:rsidRPr="00F22783">
        <w:t>Comisia propune prelungirea cu un an a utilizării sistemului de certificate digitale ale UE privind COVID</w:t>
      </w:r>
      <w:bookmarkEnd w:id="181"/>
    </w:p>
    <w:p w14:paraId="3E9108E8" w14:textId="77777777" w:rsidR="00F22783" w:rsidRPr="00F22783" w:rsidRDefault="00F22783" w:rsidP="00F22783">
      <w:pPr>
        <w:jc w:val="both"/>
      </w:pPr>
      <w:r w:rsidRPr="00F22783">
        <w:t>Astăzi, 3 februarie, Comisia Europeană propune </w:t>
      </w:r>
      <w:hyperlink r:id="rId193" w:history="1">
        <w:r w:rsidRPr="00F22783">
          <w:rPr>
            <w:rStyle w:val="Hyperlink"/>
            <w:szCs w:val="24"/>
          </w:rPr>
          <w:t>prelungirea</w:t>
        </w:r>
      </w:hyperlink>
      <w:r w:rsidRPr="00F22783">
        <w:t> cu un an, până la 30 iunie 2023, a sistemului de </w:t>
      </w:r>
      <w:hyperlink r:id="rId194" w:history="1">
        <w:r w:rsidRPr="00F22783">
          <w:rPr>
            <w:rStyle w:val="Hyperlink"/>
            <w:szCs w:val="24"/>
          </w:rPr>
          <w:t>certificate digitale ale UE privind COVID</w:t>
        </w:r>
      </w:hyperlink>
      <w:r w:rsidRPr="00F22783">
        <w:t xml:space="preserve">. </w:t>
      </w:r>
    </w:p>
    <w:p w14:paraId="3562DE69" w14:textId="62AE7C3C" w:rsidR="00F22783" w:rsidRPr="00F22783" w:rsidRDefault="00F22783" w:rsidP="00F22783">
      <w:pPr>
        <w:jc w:val="both"/>
      </w:pPr>
      <w:r w:rsidRPr="00F22783">
        <w:lastRenderedPageBreak/>
        <w:t>Boala COVID-19 continuă să fie prevalentă în Europa și, în acest stadiu, nu se poate stabili impactul unei eventuale creșteri a infecțiilor în a doua jumătate a anului 2022 sau al apariției unor noi variante. Prin prelungirea perioadei de aplicare a regulamentului care instituie certificatul, călătorii vor putea continua să utilizeze certificatul digital al UE privind COVID pentru a călători în UE în cazul în care statele membre vor menține anumite măsuri de sănătate publică. Prin adoptarea propunerii astăzi, Comisia se asigură că Parlamentul European și Consiliul vor putea încheia procedura legislativă în timp util, înainte de expirarea datei până la care se aplică regulamentul actual.</w:t>
      </w:r>
    </w:p>
    <w:p w14:paraId="2CFB41C1" w14:textId="48415FC8" w:rsidR="00F22783" w:rsidRPr="00F22783" w:rsidRDefault="00F22783" w:rsidP="00F22783">
      <w:pPr>
        <w:jc w:val="both"/>
      </w:pPr>
      <w:r w:rsidRPr="00F22783">
        <w:t>Pe lângă prelungirea perioadei de aplicare a Regulamentului privind certificatul digital al UE privind COVID până în iunie 2023, Comisia propune, de asemenea, câteva modificări limitate:</w:t>
      </w:r>
    </w:p>
    <w:p w14:paraId="3E165A43" w14:textId="7454C662" w:rsidR="00F22783" w:rsidRPr="00F22783" w:rsidRDefault="00F22783" w:rsidP="00606E88">
      <w:pPr>
        <w:numPr>
          <w:ilvl w:val="0"/>
          <w:numId w:val="4"/>
        </w:numPr>
        <w:jc w:val="both"/>
      </w:pPr>
      <w:r w:rsidRPr="00F22783">
        <w:rPr>
          <w:b/>
          <w:bCs/>
        </w:rPr>
        <w:t>Includerea testelor antigenice de înaltă calitate, efectuate în laborator, printre tipurile de teste pe baza cărora se poate elibera un certificat de testare. </w:t>
      </w:r>
      <w:r w:rsidRPr="00F22783">
        <w:t>Scopul este de a extinde tipurile de teste de diagnostic în condițiile în care cererea de teste este în prezent foarte mare.</w:t>
      </w:r>
    </w:p>
    <w:p w14:paraId="7A918B50" w14:textId="734B9602" w:rsidR="00F22783" w:rsidRPr="00F22783" w:rsidRDefault="005F657D" w:rsidP="00606E88">
      <w:pPr>
        <w:numPr>
          <w:ilvl w:val="0"/>
          <w:numId w:val="4"/>
        </w:numPr>
        <w:jc w:val="both"/>
      </w:pPr>
      <w:r w:rsidRPr="00F22783">
        <w:drawing>
          <wp:anchor distT="0" distB="0" distL="114300" distR="114300" simplePos="0" relativeHeight="252038144" behindDoc="0" locked="0" layoutInCell="1" allowOverlap="1" wp14:anchorId="64A8E61E" wp14:editId="0A9ADD13">
            <wp:simplePos x="0" y="0"/>
            <wp:positionH relativeFrom="column">
              <wp:posOffset>3180715</wp:posOffset>
            </wp:positionH>
            <wp:positionV relativeFrom="paragraph">
              <wp:posOffset>166740</wp:posOffset>
            </wp:positionV>
            <wp:extent cx="2539365" cy="1699260"/>
            <wp:effectExtent l="133350" t="76200" r="89535" b="129540"/>
            <wp:wrapSquare wrapText="bothSides"/>
            <wp:docPr id="21" name="Imagine 21" descr="EUDigitalCovid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UDigitalCovidCertificate"/>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539365" cy="1699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22783" w:rsidRPr="00F22783">
        <w:rPr>
          <w:b/>
          <w:bCs/>
        </w:rPr>
        <w:t>Asigurarea faptului că certificatele de vaccinare indică numărul total corect de doze administrate în orice stat membru</w:t>
      </w:r>
      <w:r w:rsidR="00F22783" w:rsidRPr="00F22783">
        <w:t>, nu doar în statul membru care eliberează certificatul. Scopul acestei măsuri este de a răspunde preocupărilor practice exprimate de cetățeni cu privire la faptul că certificatele pot indica un număr incorect de doze atunci când dozele de vaccin au fost făcute în state membre diferite.</w:t>
      </w:r>
    </w:p>
    <w:p w14:paraId="3C9A6723" w14:textId="77777777" w:rsidR="00F22783" w:rsidRPr="00F22783" w:rsidRDefault="00F22783" w:rsidP="00606E88">
      <w:pPr>
        <w:numPr>
          <w:ilvl w:val="0"/>
          <w:numId w:val="4"/>
        </w:numPr>
        <w:jc w:val="both"/>
      </w:pPr>
      <w:r w:rsidRPr="00F22783">
        <w:rPr>
          <w:b/>
          <w:bCs/>
        </w:rPr>
        <w:t>Prevederea faptului că li se pot elibera certificate persoanelor care participă la trialuri clinice pentru vaccinurile împotriva COVID-19.</w:t>
      </w:r>
      <w:r w:rsidRPr="00F22783">
        <w:t> Certificatul digital al UE privind COVID eliberat participanților la trialuri clinice poate fi pe viitor acceptat de alte state membre. Această măsură urmărește să încurajeze continuarea dezvoltării și a studierii vaccinurilor împotriva COVID-19.</w:t>
      </w:r>
    </w:p>
    <w:p w14:paraId="0A7372EC" w14:textId="77777777" w:rsidR="00F22783" w:rsidRPr="00F22783" w:rsidRDefault="00F22783" w:rsidP="00F22783">
      <w:pPr>
        <w:jc w:val="both"/>
      </w:pPr>
      <w:r w:rsidRPr="00F22783">
        <w:rPr>
          <w:b/>
          <w:bCs/>
        </w:rPr>
        <w:t>Utilizarea pe plan național a certificatelor digitale ale UE privind COVID</w:t>
      </w:r>
      <w:r w:rsidRPr="00F22783">
        <w:t> rămâne la latitudinea statelor membre. Legislația UE privind certificatul digital al UE privind COVID nici nu prevede, nici nu interzice utilizarea pe plan național a certificatului digital al UE privind COVID (de exemplu, pentru accesul la evenimente sau la restaurante). În același timp, în cazul în care un stat membru instituie la nivel național un sistem de certificate privind COVID-19, acesta ar trebui să continue se asigure că și certificatele digitale ale UE privind COVID pot fi utilizate și sunt acceptate pe deplin în scopurile în care se folosesc certificatele naționale. În plus, Comisia încurajează, de asemenea, statele membre să alinieze perioadele de valabilitate ale certificatelor utilizate pe plan național la perioada de valabilitate stabilită la nivelul UE în scopul călătoriilor.</w:t>
      </w:r>
    </w:p>
    <w:p w14:paraId="0A0C8CF9" w14:textId="77777777" w:rsidR="00F22783" w:rsidRPr="00F22783" w:rsidRDefault="00F22783" w:rsidP="00F22783">
      <w:pPr>
        <w:jc w:val="both"/>
      </w:pPr>
      <w:r w:rsidRPr="00F22783">
        <w:rPr>
          <w:b/>
          <w:bCs/>
        </w:rPr>
        <w:t>Etapele următoare</w:t>
      </w:r>
    </w:p>
    <w:p w14:paraId="1E88D9A4" w14:textId="77777777" w:rsidR="00F22783" w:rsidRPr="00F22783" w:rsidRDefault="00F22783" w:rsidP="00F22783">
      <w:pPr>
        <w:jc w:val="both"/>
      </w:pPr>
      <w:r w:rsidRPr="00F22783">
        <w:t>Pentru a se asigura că prelungirea este adoptată la timp, înainte de 30 iunie 2022, data la care încetează să se mai aplice Regulamentul privind certificatul digital al UE privind COVID, Comisia invită Parlamentul European și Consiliul să adopte rapid propunerea.</w:t>
      </w:r>
    </w:p>
    <w:p w14:paraId="0312305D" w14:textId="4F025258" w:rsidR="00F22783" w:rsidRPr="00F22783" w:rsidRDefault="00F22783" w:rsidP="00F22783">
      <w:pPr>
        <w:jc w:val="both"/>
      </w:pPr>
      <w:r w:rsidRPr="00F22783">
        <w:t>Până la 31 martie 2022, Comisia va publica, de asemenea, un al doilea raport referitor la Regulamentul privind certificatul digital al UE privind COVID, după cum se prevede în regulament. Primul raport a fost publicat la </w:t>
      </w:r>
      <w:hyperlink r:id="rId196" w:history="1">
        <w:r w:rsidRPr="00F22783">
          <w:rPr>
            <w:rStyle w:val="Hyperlink"/>
            <w:szCs w:val="24"/>
          </w:rPr>
          <w:t>18 octombrie 2021</w:t>
        </w:r>
      </w:hyperlink>
      <w:hyperlink r:id="rId197" w:history="1"/>
      <w:r w:rsidRPr="00F22783">
        <w:t>. Astfel cum s-a menționat în primul raport, Comisia prezintă propunerea de astăzi înainte de cel de al doilea raport pentru a se asigura că procedura legislativă necesară poate fi încheiată înainte de data la care încetează să se mai aplice actualul regulament.</w:t>
      </w:r>
    </w:p>
    <w:p w14:paraId="6BD613B5" w14:textId="77777777" w:rsidR="00F22783" w:rsidRPr="00F22783" w:rsidRDefault="00F22783" w:rsidP="00F22783">
      <w:pPr>
        <w:jc w:val="both"/>
      </w:pPr>
      <w:r w:rsidRPr="00F22783">
        <w:rPr>
          <w:b/>
          <w:bCs/>
        </w:rPr>
        <w:t>Declarațiile membrilor colegiului:</w:t>
      </w:r>
    </w:p>
    <w:p w14:paraId="0EBF023E" w14:textId="77777777" w:rsidR="00F22783" w:rsidRPr="00F22783" w:rsidRDefault="00F22783" w:rsidP="00F22783">
      <w:pPr>
        <w:jc w:val="both"/>
      </w:pPr>
      <w:r w:rsidRPr="00F22783">
        <w:t xml:space="preserve">Comisarul pentru justiție, </w:t>
      </w:r>
      <w:proofErr w:type="spellStart"/>
      <w:r w:rsidRPr="00F22783">
        <w:t>Didier</w:t>
      </w:r>
      <w:proofErr w:type="spellEnd"/>
      <w:r w:rsidRPr="00F22783">
        <w:t> </w:t>
      </w:r>
      <w:proofErr w:type="spellStart"/>
      <w:r w:rsidRPr="00F22783">
        <w:rPr>
          <w:b/>
          <w:bCs/>
        </w:rPr>
        <w:t>Reynders</w:t>
      </w:r>
      <w:proofErr w:type="spellEnd"/>
      <w:r w:rsidRPr="00F22783">
        <w:t>, a declarat: </w:t>
      </w:r>
      <w:r w:rsidRPr="00F22783">
        <w:rPr>
          <w:i/>
          <w:iCs/>
        </w:rPr>
        <w:t xml:space="preserve">Nu putem prevedea cum va evolua pandemia, dar putem să ne asigurăm că cetățenii vor putea folosi în continuare certificate care funcționează și care sunt acceptate peste tot. Fără această prelungire, riscăm să ne confruntăm cu o multitudine de norme naționale divergente și cu toate confuziile și obstacolele aferente. Certificatul digital al UE privind COVID s-a dovedit a fi un instrument eficace pentru facilitarea liberei circulații în condiții de siguranță. Aștept cu interes ziua </w:t>
      </w:r>
      <w:r w:rsidRPr="00F22783">
        <w:rPr>
          <w:i/>
          <w:iCs/>
        </w:rPr>
        <w:lastRenderedPageBreak/>
        <w:t>în care certificatele nu vor mai fi necesare, dar, până atunci, acestea ne permit să ne deplasăm în condiții de siguranță în Europa.</w:t>
      </w:r>
    </w:p>
    <w:p w14:paraId="50C5B5E7" w14:textId="77777777" w:rsidR="00F22783" w:rsidRPr="00F22783" w:rsidRDefault="00F22783" w:rsidP="00F22783">
      <w:pPr>
        <w:jc w:val="both"/>
      </w:pPr>
      <w:proofErr w:type="spellStart"/>
      <w:r w:rsidRPr="00F22783">
        <w:t>Stella</w:t>
      </w:r>
      <w:proofErr w:type="spellEnd"/>
      <w:r w:rsidRPr="00F22783">
        <w:t> </w:t>
      </w:r>
      <w:proofErr w:type="spellStart"/>
      <w:r w:rsidRPr="00F22783">
        <w:rPr>
          <w:b/>
          <w:bCs/>
        </w:rPr>
        <w:t>Kyriakides</w:t>
      </w:r>
      <w:proofErr w:type="spellEnd"/>
      <w:r w:rsidRPr="00F22783">
        <w:t>, comisarul pentru sănătate și siguranță alimentară, a adăugat: </w:t>
      </w:r>
      <w:r w:rsidRPr="00F22783">
        <w:rPr>
          <w:i/>
          <w:iCs/>
        </w:rPr>
        <w:t>Certificatul digital al UE privind COVID a facilitat libera circulație și călătoriile în condiții de siguranță într-o perioadă marcată de incertitudine. Cetățenii au adoptat certificatul, acesta ușurându-le viața. Acest instrument important a fost esențial pentru gestionarea riscurilor și sprijinirea măsurilor de sănătate publică în vigoare, menite să îi protejeze pe cetățeni în timpul pandemiei. Astăzi propunem actualizarea posibilităților de utilizare a certificatului pentru ca cetățenii să poată efectua călătorii în UE atât timp cât se mențin cerințele în materie de sănătate publică. Propunem ca sistemul de certificate să fie actualizat în funcție de cele mai recente evoluții științifice și epidemiologice, în lumina necesității de a accelera campaniile de vaccinare cu doza suplimentară de rapel (booster) și de a sprijini continuarea cercetărilor clinice vitale în curs, oferind o recunoaștere corespunzătoare cetățenilor care participă la aceste eforturi.</w:t>
      </w:r>
    </w:p>
    <w:p w14:paraId="4BE02D4B" w14:textId="77777777" w:rsidR="00F22783" w:rsidRPr="00F22783" w:rsidRDefault="00F22783" w:rsidP="00F22783">
      <w:pPr>
        <w:jc w:val="both"/>
      </w:pPr>
      <w:r w:rsidRPr="00F22783">
        <w:t xml:space="preserve">Comisarul pentru piața internă, </w:t>
      </w:r>
      <w:proofErr w:type="spellStart"/>
      <w:r w:rsidRPr="00F22783">
        <w:t>Thierry</w:t>
      </w:r>
      <w:proofErr w:type="spellEnd"/>
      <w:r w:rsidRPr="00F22783">
        <w:t> </w:t>
      </w:r>
      <w:r w:rsidRPr="00F22783">
        <w:rPr>
          <w:b/>
          <w:bCs/>
        </w:rPr>
        <w:t>Breton</w:t>
      </w:r>
      <w:r w:rsidRPr="00F22783">
        <w:t>, a declarat: </w:t>
      </w:r>
      <w:r w:rsidRPr="00F22783">
        <w:rPr>
          <w:i/>
          <w:iCs/>
        </w:rPr>
        <w:t>Cu peste 1,2 miliarde de certificate eliberate și 60 de țări conectate, certificatul digital al UE privind COVID a devenit un standard mondial. Prin infrastructura digitală a sistemului de interoperabilitate al UE, continuăm să facilităm acceptarea transfrontalieră a certificatelor COVID, în pas cu evoluția pandemiei. Certificatul este un factor important de facilitare a liberei circulații și a călătoriilor chiar și în perioade de incertitudine.</w:t>
      </w:r>
    </w:p>
    <w:p w14:paraId="72366FEF" w14:textId="77777777" w:rsidR="00F22783" w:rsidRPr="00F22783" w:rsidRDefault="00F22783" w:rsidP="00F22783">
      <w:pPr>
        <w:jc w:val="both"/>
      </w:pPr>
      <w:r w:rsidRPr="00F22783">
        <w:rPr>
          <w:b/>
          <w:bCs/>
        </w:rPr>
        <w:t>Context</w:t>
      </w:r>
    </w:p>
    <w:p w14:paraId="2D710DED" w14:textId="271DD0F6" w:rsidR="00F22783" w:rsidRPr="00F22783" w:rsidRDefault="00F22783" w:rsidP="00F22783">
      <w:pPr>
        <w:jc w:val="both"/>
      </w:pPr>
      <w:r w:rsidRPr="00F22783">
        <w:t>Pentru a facilita libera circulație în condiții de siguranță pe durata pandemiei de COVID-19, Parlamentul European și Consiliul au adoptat, la 14 iunie 2021, </w:t>
      </w:r>
      <w:hyperlink r:id="rId198" w:history="1">
        <w:r w:rsidRPr="00F22783">
          <w:rPr>
            <w:rStyle w:val="Hyperlink"/>
            <w:szCs w:val="24"/>
          </w:rPr>
          <w:t>Regulamentul privind certificatul digital al UE privind COVID</w:t>
        </w:r>
      </w:hyperlink>
      <w:hyperlink r:id="rId199" w:history="1"/>
      <w:r w:rsidRPr="00F22783">
        <w:t>. Acesta se aplică de la 1 iulie 2021 și ar trebui să înceteze să se aplice la 30 iunie 2022.</w:t>
      </w:r>
    </w:p>
    <w:p w14:paraId="652FF85D" w14:textId="77777777" w:rsidR="00F22783" w:rsidRPr="00F22783" w:rsidRDefault="00F22783" w:rsidP="00F22783">
      <w:pPr>
        <w:jc w:val="both"/>
      </w:pPr>
      <w:r w:rsidRPr="00F22783">
        <w:t>Certificatul digital al UE privind COVID este o poveste de succes a UE. Certificatul continuă să faciliteze călătoriile în condiții de siguranță în Uniunea Europeană pe durata pandemiei. Până în prezent, statele membre au emis peste 1,2 miliarde de certificate. În plus, sistemul european de certificate s-a dovedit a fi singurul sistem de certificate COVID-19 funcțional la nivel internațional pe scară largă, stabilind un standard global. Începând cu 31 ianuarie 2022, 33 de țări și teritorii terțe sunt conectate la sistemul de certificate digitale ale UE privind COVID, preconizându-se că numărul acestora va fi și mai mare în viitor.</w:t>
      </w:r>
    </w:p>
    <w:p w14:paraId="7C57FB9F" w14:textId="3DE642C9" w:rsidR="00F22783" w:rsidRPr="00F22783" w:rsidRDefault="00F22783" w:rsidP="00F22783">
      <w:pPr>
        <w:jc w:val="both"/>
      </w:pPr>
      <w:r w:rsidRPr="00F22783">
        <w:t>La </w:t>
      </w:r>
      <w:hyperlink r:id="rId200" w:history="1">
        <w:r w:rsidRPr="00F22783">
          <w:rPr>
            <w:rStyle w:val="Hyperlink"/>
            <w:szCs w:val="24"/>
          </w:rPr>
          <w:t>21 decembrie 2021</w:t>
        </w:r>
      </w:hyperlink>
      <w:hyperlink r:id="rId201" w:history="1"/>
      <w:r w:rsidRPr="00F22783">
        <w:t>, Comisia a adoptat noi norme referitoare la certificatul digital al UE privind COVID, stabilind, în scopul călătoriei, o perioadă de acceptare obligatorie de 9 luni (mai exact 270 de zile) pentru certificatele de vaccinare care indică finalizarea schemei de vaccinare primară în scopul călătoriilor în interiorul UE. Aceste norme au început să se aplice de la </w:t>
      </w:r>
      <w:hyperlink r:id="rId202" w:history="1">
        <w:r w:rsidRPr="00F22783">
          <w:rPr>
            <w:rStyle w:val="Hyperlink"/>
            <w:szCs w:val="24"/>
          </w:rPr>
          <w:t>1 februarie 2022</w:t>
        </w:r>
      </w:hyperlink>
      <w:hyperlink r:id="rId203" w:history="1"/>
      <w:r w:rsidRPr="00F22783">
        <w:t>.</w:t>
      </w:r>
    </w:p>
    <w:p w14:paraId="565CFBEB" w14:textId="459CF58E" w:rsidR="00F22783" w:rsidRPr="00F22783" w:rsidRDefault="00F22783" w:rsidP="00F22783">
      <w:pPr>
        <w:jc w:val="both"/>
      </w:pPr>
      <w:r w:rsidRPr="00F22783">
        <w:t>La </w:t>
      </w:r>
      <w:hyperlink r:id="rId204" w:history="1">
        <w:r w:rsidRPr="00F22783">
          <w:rPr>
            <w:rStyle w:val="Hyperlink"/>
            <w:szCs w:val="24"/>
          </w:rPr>
          <w:t>25 ianuarie 2022</w:t>
        </w:r>
      </w:hyperlink>
      <w:hyperlink r:id="rId205" w:history="1"/>
      <w:r w:rsidRPr="00F22783">
        <w:t>, Consiliul a convenit să actualizeze normele pentru a facilita libera circulație în UE în condiții de siguranță în timpul pandemiei de COVID-19. Normele prevăd că titularii de certificate valabile nu ar trebui, în majoritatea cazurilor, să facă obiectul unor restricții suplimentare atunci când călătoresc în interiorul UE.</w:t>
      </w:r>
    </w:p>
    <w:p w14:paraId="48395BA2" w14:textId="77777777" w:rsidR="00F22783" w:rsidRPr="00F22783" w:rsidRDefault="00F22783" w:rsidP="00F22783">
      <w:pPr>
        <w:jc w:val="both"/>
      </w:pPr>
      <w:r w:rsidRPr="00F22783">
        <w:t>De asemenea, Comisia propune astăzi și un regulament de extindere a aplicării certificatului digital al UE privind COVID pentru resortisanții țărilor terțe aflați în situație de ședere legală sau care își au reședința legală pe teritoriul statelor membre.</w:t>
      </w:r>
    </w:p>
    <w:p w14:paraId="5B7D39F4" w14:textId="77777777" w:rsidR="00F22783" w:rsidRPr="00F22783" w:rsidRDefault="00F22783" w:rsidP="00F22783">
      <w:pPr>
        <w:jc w:val="both"/>
      </w:pPr>
      <w:r w:rsidRPr="00F22783">
        <w:rPr>
          <w:b/>
          <w:bCs/>
        </w:rPr>
        <w:t>Informații suplimentare</w:t>
      </w:r>
    </w:p>
    <w:p w14:paraId="6E253941" w14:textId="1ACEC587" w:rsidR="00F22783" w:rsidRPr="00F22783" w:rsidRDefault="00F22783" w:rsidP="00F22783">
      <w:pPr>
        <w:jc w:val="both"/>
      </w:pPr>
      <w:hyperlink r:id="rId206" w:history="1">
        <w:r w:rsidRPr="00F22783">
          <w:rPr>
            <w:rStyle w:val="Hyperlink"/>
            <w:szCs w:val="24"/>
          </w:rPr>
          <w:t>Propunere de modificare a certificatului digital al UE privind COVID</w:t>
        </w:r>
      </w:hyperlink>
      <w:hyperlink r:id="rId207" w:history="1"/>
      <w:r w:rsidRPr="00F22783">
        <w:t> (pentru cetățenii UE)</w:t>
      </w:r>
    </w:p>
    <w:p w14:paraId="251256DF" w14:textId="097C8105" w:rsidR="00F22783" w:rsidRPr="00F22783" w:rsidRDefault="00F22783" w:rsidP="00F22783">
      <w:pPr>
        <w:jc w:val="both"/>
      </w:pPr>
      <w:hyperlink r:id="rId208" w:history="1">
        <w:r w:rsidRPr="00F22783">
          <w:rPr>
            <w:rStyle w:val="Hyperlink"/>
            <w:szCs w:val="24"/>
          </w:rPr>
          <w:t>Propunere de modificare a certificatului digital al UE privind COVID</w:t>
        </w:r>
      </w:hyperlink>
      <w:hyperlink r:id="rId209" w:history="1"/>
      <w:r w:rsidRPr="00F22783">
        <w:t> (pentru resortisanții țărilor terțe cu ședere și reședință legală în UE)</w:t>
      </w:r>
    </w:p>
    <w:p w14:paraId="4B9B5DFC" w14:textId="31852EF0" w:rsidR="00F22783" w:rsidRPr="00F22783" w:rsidRDefault="00F22783" w:rsidP="00F22783">
      <w:pPr>
        <w:jc w:val="both"/>
      </w:pPr>
      <w:hyperlink r:id="rId210" w:history="1">
        <w:r w:rsidRPr="00F22783">
          <w:rPr>
            <w:rStyle w:val="Hyperlink"/>
            <w:szCs w:val="24"/>
          </w:rPr>
          <w:t>Site-ul web al Comisiei Europene referitor la certificatul digital al UE privind COVID</w:t>
        </w:r>
      </w:hyperlink>
      <w:hyperlink r:id="rId211" w:history="1"/>
    </w:p>
    <w:p w14:paraId="2271767F" w14:textId="5D668BAC" w:rsidR="00F22783" w:rsidRPr="00F22783" w:rsidRDefault="00F22783" w:rsidP="00F22783">
      <w:pPr>
        <w:jc w:val="both"/>
      </w:pPr>
      <w:hyperlink r:id="rId212" w:history="1">
        <w:r w:rsidRPr="00F22783">
          <w:rPr>
            <w:rStyle w:val="Hyperlink"/>
            <w:szCs w:val="24"/>
          </w:rPr>
          <w:t>Site-ul web al Comisiei Europene privind răspunsul la criza cauzată de noul coronavirus</w:t>
        </w:r>
      </w:hyperlink>
      <w:hyperlink r:id="rId213" w:history="1"/>
    </w:p>
    <w:p w14:paraId="75DBB9D4" w14:textId="42092132" w:rsidR="00F22783" w:rsidRPr="00F22783" w:rsidRDefault="00F22783" w:rsidP="00F22783">
      <w:pPr>
        <w:jc w:val="both"/>
      </w:pPr>
      <w:hyperlink r:id="rId214" w:history="1">
        <w:r w:rsidRPr="00F22783">
          <w:rPr>
            <w:rStyle w:val="Hyperlink"/>
            <w:szCs w:val="24"/>
          </w:rPr>
          <w:t>Re-open EU</w:t>
        </w:r>
      </w:hyperlink>
      <w:hyperlink r:id="rId215" w:history="1"/>
    </w:p>
    <w:p w14:paraId="57BE5555" w14:textId="0AC0B0F3" w:rsidR="0001178E" w:rsidRDefault="0001178E" w:rsidP="0001178E">
      <w:pPr>
        <w:pStyle w:val="Stilsursa"/>
      </w:pPr>
      <w:r>
        <w:lastRenderedPageBreak/>
        <w:t xml:space="preserve">Sursa: </w:t>
      </w:r>
      <w:r w:rsidRPr="0001178E">
        <w:t>Reprezentanța în România</w:t>
      </w:r>
      <w:r>
        <w:t xml:space="preserve"> a Comisiei Europene  </w:t>
      </w:r>
      <w:r w:rsidRPr="0001178E">
        <w:t>https://romania.representation.ec.europa.eu/stiri-evenimente-si-resurse-pentru-presa/stiri_ro</w:t>
      </w:r>
    </w:p>
    <w:p w14:paraId="65ACAD8F" w14:textId="77777777" w:rsidR="00CD4B20" w:rsidRDefault="00CD4B20" w:rsidP="0029188B">
      <w:pPr>
        <w:pStyle w:val="separatorcapitole"/>
        <w:ind w:right="198"/>
      </w:pPr>
      <w:r w:rsidRPr="00F50627">
        <w:sym w:font="Wingdings" w:char="F07B"/>
      </w:r>
      <w:r w:rsidRPr="00F50627">
        <w:sym w:font="Wingdings" w:char="F07B"/>
      </w:r>
      <w:r w:rsidRPr="00F50627">
        <w:sym w:font="Wingdings" w:char="F07B"/>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6"/>
          <w:bookmarkEnd w:id="17"/>
          <w:bookmarkEnd w:id="146"/>
          <w:bookmarkEnd w:id="147"/>
          <w:bookmarkEnd w:id="148"/>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val="en-GB" w:eastAsia="en-GB"/>
              </w:rPr>
              <w:drawing>
                <wp:inline distT="0" distB="0" distL="0" distR="0" wp14:anchorId="0104286E" wp14:editId="73CFF1D9">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7F6568E4" w14:textId="77777777" w:rsidR="007C7261" w:rsidRDefault="007C7261" w:rsidP="00B2000B">
            <w:pPr>
              <w:ind w:right="198"/>
              <w:rPr>
                <w:i/>
                <w:spacing w:val="-6"/>
                <w:sz w:val="14"/>
                <w:szCs w:val="14"/>
              </w:rPr>
            </w:pPr>
          </w:p>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B2000B">
      <w:pPr>
        <w:spacing w:after="120"/>
        <w:ind w:right="198"/>
        <w:rPr>
          <w:rFonts w:cs="Arial"/>
          <w:color w:val="000000"/>
          <w:szCs w:val="18"/>
        </w:rPr>
      </w:pPr>
    </w:p>
    <w:p w14:paraId="5FB5B74F" w14:textId="5D4C1586" w:rsidR="00FB71DC" w:rsidRPr="00F50627" w:rsidRDefault="00FB71DC" w:rsidP="00B2000B">
      <w:pPr>
        <w:ind w:right="198"/>
      </w:pPr>
    </w:p>
    <w:p w14:paraId="54E7DAAE" w14:textId="717B03D8" w:rsidR="00F5480E" w:rsidRPr="00F50627" w:rsidRDefault="005D0FC6" w:rsidP="00B2000B">
      <w:pPr>
        <w:pStyle w:val="NormalWeb"/>
        <w:spacing w:before="120" w:beforeAutospacing="0" w:after="0" w:afterAutospacing="0"/>
        <w:ind w:right="198"/>
        <w:rPr>
          <w:rFonts w:ascii="Verdana" w:hAnsi="Verdana" w:cs="Arial"/>
          <w:color w:val="000000"/>
          <w:sz w:val="18"/>
          <w:szCs w:val="18"/>
          <w:lang w:val="ro-RO"/>
        </w:rPr>
      </w:pPr>
      <w:r>
        <w:rPr>
          <w:noProof/>
          <w:lang w:val="en-GB" w:eastAsia="en-GB"/>
        </w:rPr>
        <w:lastRenderedPageBreak/>
        <mc:AlternateContent>
          <mc:Choice Requires="wps">
            <w:drawing>
              <wp:anchor distT="0" distB="0" distL="114300" distR="114300" simplePos="0" relativeHeight="252014592" behindDoc="0" locked="0" layoutInCell="1" allowOverlap="1" wp14:anchorId="0EBB5C0F" wp14:editId="0B7E1197">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2E6DF3" w:rsidRDefault="002E6DF3" w:rsidP="00FB71DC">
                            <w:pPr>
                              <w:jc w:val="center"/>
                              <w:rPr>
                                <w:b/>
                                <w:smallCaps/>
                                <w:color w:val="000080"/>
                                <w:szCs w:val="18"/>
                                <w:u w:val="single"/>
                              </w:rPr>
                            </w:pPr>
                          </w:p>
                          <w:p w14:paraId="32A750FB" w14:textId="77777777" w:rsidR="002E6DF3" w:rsidRDefault="002E6DF3" w:rsidP="00FB71DC">
                            <w:pPr>
                              <w:jc w:val="center"/>
                              <w:rPr>
                                <w:b/>
                                <w:smallCaps/>
                                <w:color w:val="000080"/>
                                <w:szCs w:val="18"/>
                                <w:u w:val="single"/>
                              </w:rPr>
                            </w:pPr>
                          </w:p>
                          <w:p w14:paraId="57DA7989" w14:textId="77777777" w:rsidR="002E6DF3" w:rsidRPr="00307C1A" w:rsidRDefault="002E6DF3"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2E6DF3" w:rsidRPr="00307C1A" w:rsidRDefault="002E6DF3"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2E6DF3" w:rsidRPr="00100481" w:rsidRDefault="002E6DF3"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2E6DF3" w:rsidRDefault="002E6DF3" w:rsidP="00FB71DC">
                            <w:pPr>
                              <w:spacing w:before="200"/>
                              <w:jc w:val="center"/>
                              <w:rPr>
                                <w:b/>
                                <w:smallCaps/>
                                <w:color w:val="000080"/>
                                <w:szCs w:val="18"/>
                              </w:rPr>
                            </w:pPr>
                          </w:p>
                          <w:p w14:paraId="10BB6620" w14:textId="77777777" w:rsidR="002E6DF3" w:rsidRDefault="002E6DF3" w:rsidP="00FB71DC">
                            <w:pPr>
                              <w:spacing w:before="200"/>
                              <w:jc w:val="center"/>
                              <w:rPr>
                                <w:b/>
                                <w:smallCaps/>
                                <w:color w:val="000080"/>
                                <w:szCs w:val="18"/>
                              </w:rPr>
                            </w:pPr>
                          </w:p>
                          <w:p w14:paraId="00499C2A" w14:textId="77777777" w:rsidR="002E6DF3" w:rsidRPr="00827DC2" w:rsidRDefault="002E6DF3" w:rsidP="00FB71DC">
                            <w:pPr>
                              <w:jc w:val="center"/>
                              <w:rPr>
                                <w:b/>
                                <w:smallCaps/>
                                <w:color w:val="000080"/>
                                <w:szCs w:val="18"/>
                              </w:rPr>
                            </w:pPr>
                            <w:r w:rsidRPr="00827DC2">
                              <w:rPr>
                                <w:b/>
                                <w:smallCaps/>
                                <w:color w:val="000080"/>
                                <w:szCs w:val="18"/>
                              </w:rPr>
                              <w:t>Instituţia Prefectului - Judeţul Hunedoara</w:t>
                            </w:r>
                          </w:p>
                          <w:p w14:paraId="22F8B620" w14:textId="77777777" w:rsidR="002E6DF3" w:rsidRPr="00A16260" w:rsidRDefault="002E6DF3"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2E6DF3" w:rsidRPr="00A16260" w:rsidRDefault="002E6DF3"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2E6DF3" w:rsidRDefault="002E6DF3"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2E6DF3" w:rsidRPr="00A16260" w:rsidRDefault="002E6DF3" w:rsidP="00FB71DC">
                            <w:pPr>
                              <w:spacing w:before="40"/>
                              <w:jc w:val="center"/>
                              <w:rPr>
                                <w:rFonts w:ascii="Book Antiqua" w:hAnsi="Book Antiqua" w:cs="Tahoma"/>
                                <w:b/>
                                <w:szCs w:val="18"/>
                              </w:rPr>
                            </w:pPr>
                          </w:p>
                          <w:p w14:paraId="33D8A147" w14:textId="77777777" w:rsidR="002E6DF3" w:rsidRPr="00C85301" w:rsidRDefault="00235AAC" w:rsidP="00FB71DC">
                            <w:pPr>
                              <w:spacing w:before="40"/>
                              <w:jc w:val="center"/>
                              <w:rPr>
                                <w:rStyle w:val="Hyperlink"/>
                                <w:rFonts w:ascii="Book Antiqua" w:hAnsi="Book Antiqua"/>
                              </w:rPr>
                            </w:pPr>
                            <w:hyperlink r:id="rId217" w:history="1">
                              <w:r w:rsidR="002E6DF3" w:rsidRPr="00A16260">
                                <w:rPr>
                                  <w:rStyle w:val="Hyperlink"/>
                                  <w:rFonts w:ascii="Book Antiqua" w:hAnsi="Book Antiqua" w:cs="Tahoma"/>
                                </w:rPr>
                                <w:t>prefhd@prefecturahunedoara.ro</w:t>
                              </w:r>
                            </w:hyperlink>
                            <w:r w:rsidR="002E6DF3" w:rsidRPr="00A16260">
                              <w:rPr>
                                <w:rFonts w:ascii="Book Antiqua" w:hAnsi="Book Antiqua" w:cs="Tahoma"/>
                                <w:szCs w:val="18"/>
                              </w:rPr>
                              <w:t xml:space="preserve">; </w:t>
                            </w:r>
                            <w:r w:rsidR="002E6DF3" w:rsidRPr="00C85301">
                              <w:rPr>
                                <w:rStyle w:val="Hyperlink"/>
                                <w:rFonts w:ascii="Book Antiqua" w:hAnsi="Book Antiqua" w:cs="Tahoma"/>
                              </w:rPr>
                              <w:t>https://hd.prefectura.mai.gov.ro/</w:t>
                            </w:r>
                          </w:p>
                          <w:p w14:paraId="18AFF5C4" w14:textId="77777777" w:rsidR="002E6DF3" w:rsidRPr="00A16260" w:rsidRDefault="002E6DF3"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9" type="#_x0000_t202" style="position:absolute;margin-left:106.5pt;margin-top:69.95pt;width:231.9pt;height:4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" fillcolor="#85abcd" strokecolor="gray" strokeweight="5.25pt">
                <v:fill opacity="13107f"/>
                <v:stroke linestyle="thickThin"/>
                <v:textbox>
                  <w:txbxContent>
                    <w:p w14:paraId="11B0472D" w14:textId="77777777" w:rsidR="002E6DF3" w:rsidRDefault="002E6DF3" w:rsidP="00FB71DC">
                      <w:pPr>
                        <w:jc w:val="center"/>
                        <w:rPr>
                          <w:b/>
                          <w:smallCaps/>
                          <w:color w:val="000080"/>
                          <w:szCs w:val="18"/>
                          <w:u w:val="single"/>
                        </w:rPr>
                      </w:pPr>
                    </w:p>
                    <w:p w14:paraId="32A750FB" w14:textId="77777777" w:rsidR="002E6DF3" w:rsidRDefault="002E6DF3" w:rsidP="00FB71DC">
                      <w:pPr>
                        <w:jc w:val="center"/>
                        <w:rPr>
                          <w:b/>
                          <w:smallCaps/>
                          <w:color w:val="000080"/>
                          <w:szCs w:val="18"/>
                          <w:u w:val="single"/>
                        </w:rPr>
                      </w:pPr>
                    </w:p>
                    <w:p w14:paraId="57DA7989" w14:textId="77777777" w:rsidR="002E6DF3" w:rsidRPr="00307C1A" w:rsidRDefault="002E6DF3"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2E6DF3" w:rsidRPr="00307C1A" w:rsidRDefault="002E6DF3"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2E6DF3" w:rsidRPr="00100481" w:rsidRDefault="002E6DF3"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2E6DF3" w:rsidRDefault="002E6DF3" w:rsidP="00FB71DC">
                      <w:pPr>
                        <w:spacing w:before="200"/>
                        <w:jc w:val="center"/>
                        <w:rPr>
                          <w:b/>
                          <w:smallCaps/>
                          <w:color w:val="000080"/>
                          <w:szCs w:val="18"/>
                        </w:rPr>
                      </w:pPr>
                    </w:p>
                    <w:p w14:paraId="10BB6620" w14:textId="77777777" w:rsidR="002E6DF3" w:rsidRDefault="002E6DF3" w:rsidP="00FB71DC">
                      <w:pPr>
                        <w:spacing w:before="200"/>
                        <w:jc w:val="center"/>
                        <w:rPr>
                          <w:b/>
                          <w:smallCaps/>
                          <w:color w:val="000080"/>
                          <w:szCs w:val="18"/>
                        </w:rPr>
                      </w:pPr>
                    </w:p>
                    <w:p w14:paraId="00499C2A" w14:textId="77777777" w:rsidR="002E6DF3" w:rsidRPr="00827DC2" w:rsidRDefault="002E6DF3" w:rsidP="00FB71DC">
                      <w:pPr>
                        <w:jc w:val="center"/>
                        <w:rPr>
                          <w:b/>
                          <w:smallCaps/>
                          <w:color w:val="000080"/>
                          <w:szCs w:val="18"/>
                        </w:rPr>
                      </w:pPr>
                      <w:r w:rsidRPr="00827DC2">
                        <w:rPr>
                          <w:b/>
                          <w:smallCaps/>
                          <w:color w:val="000080"/>
                          <w:szCs w:val="18"/>
                        </w:rPr>
                        <w:t>Instituţia Prefectului - Judeţul Hunedoara</w:t>
                      </w:r>
                    </w:p>
                    <w:p w14:paraId="22F8B620" w14:textId="77777777" w:rsidR="002E6DF3" w:rsidRPr="00A16260" w:rsidRDefault="002E6DF3"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2E6DF3" w:rsidRPr="00A16260" w:rsidRDefault="002E6DF3"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2E6DF3" w:rsidRDefault="002E6DF3"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2E6DF3" w:rsidRPr="00A16260" w:rsidRDefault="002E6DF3" w:rsidP="00FB71DC">
                      <w:pPr>
                        <w:spacing w:before="40"/>
                        <w:jc w:val="center"/>
                        <w:rPr>
                          <w:rFonts w:ascii="Book Antiqua" w:hAnsi="Book Antiqua" w:cs="Tahoma"/>
                          <w:b/>
                          <w:szCs w:val="18"/>
                        </w:rPr>
                      </w:pPr>
                    </w:p>
                    <w:p w14:paraId="33D8A147" w14:textId="77777777" w:rsidR="002E6DF3" w:rsidRPr="00C85301" w:rsidRDefault="00235AAC" w:rsidP="00FB71DC">
                      <w:pPr>
                        <w:spacing w:before="40"/>
                        <w:jc w:val="center"/>
                        <w:rPr>
                          <w:rStyle w:val="Hyperlink"/>
                          <w:rFonts w:ascii="Book Antiqua" w:hAnsi="Book Antiqua"/>
                        </w:rPr>
                      </w:pPr>
                      <w:hyperlink r:id="rId218" w:history="1">
                        <w:r w:rsidR="002E6DF3" w:rsidRPr="00A16260">
                          <w:rPr>
                            <w:rStyle w:val="Hyperlink"/>
                            <w:rFonts w:ascii="Book Antiqua" w:hAnsi="Book Antiqua" w:cs="Tahoma"/>
                          </w:rPr>
                          <w:t>prefhd@prefecturahunedoara.ro</w:t>
                        </w:r>
                      </w:hyperlink>
                      <w:r w:rsidR="002E6DF3" w:rsidRPr="00A16260">
                        <w:rPr>
                          <w:rFonts w:ascii="Book Antiqua" w:hAnsi="Book Antiqua" w:cs="Tahoma"/>
                          <w:szCs w:val="18"/>
                        </w:rPr>
                        <w:t xml:space="preserve">; </w:t>
                      </w:r>
                      <w:r w:rsidR="002E6DF3" w:rsidRPr="00C85301">
                        <w:rPr>
                          <w:rStyle w:val="Hyperlink"/>
                          <w:rFonts w:ascii="Book Antiqua" w:hAnsi="Book Antiqua" w:cs="Tahoma"/>
                        </w:rPr>
                        <w:t>https://hd.prefectura.mai.gov.ro/</w:t>
                      </w:r>
                    </w:p>
                    <w:p w14:paraId="18AFF5C4" w14:textId="77777777" w:rsidR="002E6DF3" w:rsidRPr="00A16260" w:rsidRDefault="002E6DF3"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FB23B3">
      <w:headerReference w:type="even" r:id="rId219"/>
      <w:headerReference w:type="default" r:id="rId220"/>
      <w:footerReference w:type="default" r:id="rId221"/>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772C7" w14:textId="77777777" w:rsidR="002E6DF3" w:rsidRDefault="002E6DF3">
      <w:r>
        <w:separator/>
      </w:r>
    </w:p>
    <w:p w14:paraId="014B28B8" w14:textId="77777777" w:rsidR="002E6DF3" w:rsidRDefault="002E6DF3"/>
  </w:endnote>
  <w:endnote w:type="continuationSeparator" w:id="0">
    <w:p w14:paraId="4E2714C0" w14:textId="77777777" w:rsidR="002E6DF3" w:rsidRDefault="002E6DF3">
      <w:r>
        <w:continuationSeparator/>
      </w:r>
    </w:p>
    <w:p w14:paraId="4C53F473" w14:textId="77777777" w:rsidR="002E6DF3" w:rsidRDefault="002E6D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6"/>
      <w:gridCol w:w="1574"/>
      <w:gridCol w:w="5064"/>
      <w:gridCol w:w="1760"/>
      <w:gridCol w:w="10"/>
    </w:tblGrid>
    <w:tr w:rsidR="002E6DF3" w:rsidRPr="006E031F" w14:paraId="29C45603" w14:textId="77777777" w:rsidTr="0041562B">
      <w:trPr>
        <w:gridAfter w:val="1"/>
        <w:wAfter w:w="6" w:type="pct"/>
        <w:trHeight w:val="288"/>
      </w:trPr>
      <w:tc>
        <w:tcPr>
          <w:tcW w:w="600" w:type="pct"/>
          <w:vMerge w:val="restart"/>
          <w:vAlign w:val="center"/>
        </w:tcPr>
        <w:p w14:paraId="65FB61FF" w14:textId="77777777" w:rsidR="002E6DF3" w:rsidRPr="008B206B" w:rsidRDefault="002E6DF3" w:rsidP="0041562B">
          <w:pPr>
            <w:pStyle w:val="Subsol"/>
            <w:spacing w:before="0"/>
            <w:rPr>
              <w:szCs w:val="18"/>
            </w:rPr>
          </w:pPr>
          <w:r w:rsidRPr="008B206B">
            <w:rPr>
              <w:szCs w:val="18"/>
            </w:rPr>
            <w:t xml:space="preserve">Anul </w:t>
          </w:r>
        </w:p>
        <w:p w14:paraId="77EB7363" w14:textId="404A0254" w:rsidR="002E6DF3" w:rsidRPr="00E97917" w:rsidRDefault="002E6DF3"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0170D6B4" w:rsidR="002E6DF3" w:rsidRPr="008B206B" w:rsidRDefault="002E6DF3" w:rsidP="006C6248">
          <w:pPr>
            <w:pStyle w:val="Subsol"/>
            <w:spacing w:before="0"/>
            <w:rPr>
              <w:szCs w:val="18"/>
            </w:rPr>
          </w:pPr>
          <w:r>
            <w:rPr>
              <w:szCs w:val="18"/>
            </w:rPr>
            <w:t xml:space="preserve">Numărul </w:t>
          </w:r>
          <w:r w:rsidR="00D9711A">
            <w:rPr>
              <w:szCs w:val="18"/>
            </w:rPr>
            <w:t>5</w:t>
          </w:r>
        </w:p>
      </w:tc>
      <w:tc>
        <w:tcPr>
          <w:tcW w:w="2650" w:type="pct"/>
          <w:vAlign w:val="center"/>
        </w:tcPr>
        <w:p w14:paraId="5CFAC056" w14:textId="6AD470B5" w:rsidR="002E6DF3" w:rsidRPr="00CD7AF9" w:rsidRDefault="00D9711A" w:rsidP="004E0F90">
          <w:pPr>
            <w:spacing w:before="0"/>
            <w:jc w:val="center"/>
            <w:rPr>
              <w:rFonts w:ascii="Book Antiqua" w:hAnsi="Book Antiqua"/>
              <w:b/>
              <w:color w:val="000080"/>
              <w:spacing w:val="10"/>
              <w:szCs w:val="18"/>
            </w:rPr>
          </w:pPr>
          <w:r w:rsidRPr="00D9711A">
            <w:rPr>
              <w:rFonts w:ascii="Book Antiqua" w:hAnsi="Book Antiqua"/>
              <w:b/>
              <w:color w:val="000080"/>
              <w:spacing w:val="10"/>
              <w:szCs w:val="18"/>
            </w:rPr>
            <w:t>31 ianuarie –4 februarie</w:t>
          </w:r>
        </w:p>
      </w:tc>
      <w:tc>
        <w:tcPr>
          <w:tcW w:w="921" w:type="pct"/>
          <w:vAlign w:val="center"/>
        </w:tcPr>
        <w:p w14:paraId="1AB19596" w14:textId="77777777" w:rsidR="002E6DF3" w:rsidRPr="008B206B" w:rsidRDefault="002E6DF3"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C54485">
            <w:rPr>
              <w:noProof/>
              <w:szCs w:val="18"/>
            </w:rPr>
            <w:t>2</w:t>
          </w:r>
          <w:r w:rsidRPr="008B206B">
            <w:rPr>
              <w:szCs w:val="18"/>
            </w:rPr>
            <w:fldChar w:fldCharType="end"/>
          </w:r>
        </w:p>
      </w:tc>
    </w:tr>
    <w:tr w:rsidR="002E6DF3" w:rsidRPr="006E031F" w14:paraId="5A7A2BD8" w14:textId="77777777" w:rsidTr="00E119C2">
      <w:trPr>
        <w:trHeight w:val="257"/>
      </w:trPr>
      <w:tc>
        <w:tcPr>
          <w:tcW w:w="600" w:type="pct"/>
          <w:vMerge/>
        </w:tcPr>
        <w:p w14:paraId="6C24859B" w14:textId="77777777" w:rsidR="002E6DF3" w:rsidRPr="006E031F" w:rsidRDefault="002E6DF3" w:rsidP="0041562B">
          <w:pPr>
            <w:spacing w:before="0"/>
            <w:jc w:val="center"/>
            <w:rPr>
              <w:rFonts w:ascii="Book Antiqua" w:hAnsi="Book Antiqua"/>
              <w:b/>
              <w:color w:val="808080"/>
              <w:szCs w:val="18"/>
            </w:rPr>
          </w:pPr>
        </w:p>
      </w:tc>
      <w:tc>
        <w:tcPr>
          <w:tcW w:w="824" w:type="pct"/>
          <w:vMerge/>
          <w:vAlign w:val="center"/>
        </w:tcPr>
        <w:p w14:paraId="50268750" w14:textId="77777777" w:rsidR="002E6DF3" w:rsidRPr="006E031F" w:rsidRDefault="002E6DF3" w:rsidP="0041562B">
          <w:pPr>
            <w:spacing w:before="0"/>
            <w:jc w:val="center"/>
            <w:rPr>
              <w:rFonts w:ascii="Book Antiqua" w:hAnsi="Book Antiqua"/>
              <w:b/>
              <w:color w:val="808080"/>
              <w:szCs w:val="18"/>
            </w:rPr>
          </w:pPr>
        </w:p>
      </w:tc>
      <w:tc>
        <w:tcPr>
          <w:tcW w:w="2650" w:type="pct"/>
        </w:tcPr>
        <w:p w14:paraId="7121F994" w14:textId="77777777" w:rsidR="002E6DF3" w:rsidRPr="006E031F" w:rsidRDefault="002E6DF3"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2E6DF3" w:rsidRPr="006E031F" w:rsidRDefault="002E6DF3" w:rsidP="0041562B">
          <w:pPr>
            <w:spacing w:before="0"/>
            <w:rPr>
              <w:rFonts w:ascii="Book Antiqua" w:hAnsi="Book Antiqua"/>
              <w:b/>
              <w:color w:val="808080"/>
              <w:szCs w:val="18"/>
            </w:rPr>
          </w:pPr>
        </w:p>
      </w:tc>
    </w:tr>
  </w:tbl>
  <w:p w14:paraId="1BF0DCEE" w14:textId="5F76118D" w:rsidR="002E6DF3" w:rsidRPr="00B445F1" w:rsidRDefault="002E6DF3" w:rsidP="00EF3149">
    <w:pPr>
      <w:tabs>
        <w:tab w:val="left" w:pos="1956"/>
        <w:tab w:val="center" w:pos="4762"/>
      </w:tabs>
    </w:pPr>
    <w:r>
      <w:tab/>
    </w:r>
    <w:r>
      <w:tab/>
    </w:r>
  </w:p>
  <w:p w14:paraId="30EB9954" w14:textId="77777777" w:rsidR="002E6DF3" w:rsidRDefault="002E6D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61372" w14:textId="77777777" w:rsidR="002E6DF3" w:rsidRDefault="002E6DF3">
      <w:r>
        <w:separator/>
      </w:r>
    </w:p>
    <w:p w14:paraId="1FD4F281" w14:textId="77777777" w:rsidR="002E6DF3" w:rsidRDefault="002E6DF3"/>
  </w:footnote>
  <w:footnote w:type="continuationSeparator" w:id="0">
    <w:p w14:paraId="7B4FB3B0" w14:textId="77777777" w:rsidR="002E6DF3" w:rsidRDefault="002E6DF3">
      <w:r>
        <w:continuationSeparator/>
      </w:r>
    </w:p>
    <w:p w14:paraId="3BAD4F50" w14:textId="77777777" w:rsidR="002E6DF3" w:rsidRDefault="002E6D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2E6DF3" w:rsidRDefault="002E6DF3" w:rsidP="00633305">
    <w:pPr>
      <w:pStyle w:val="Antet"/>
    </w:pPr>
  </w:p>
  <w:p w14:paraId="3D4EE5EE" w14:textId="77777777" w:rsidR="002E6DF3" w:rsidRDefault="002E6DF3"/>
  <w:p w14:paraId="16D7B7A0" w14:textId="77777777" w:rsidR="002E6DF3" w:rsidRDefault="002E6DF3"/>
  <w:p w14:paraId="32F98579" w14:textId="77777777" w:rsidR="002E6DF3" w:rsidRDefault="002E6D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2E6DF3" w:rsidRDefault="002E6DF3" w:rsidP="004446CB">
    <w:pPr>
      <w:pStyle w:val="Antet"/>
      <w:spacing w:before="360"/>
    </w:pPr>
    <w:r>
      <w:rPr>
        <w:noProof/>
        <w:lang w:val="en-GB" w:eastAsia="en-GB"/>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4"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3C1A"/>
    <w:multiLevelType w:val="multilevel"/>
    <w:tmpl w:val="E01E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C3751"/>
    <w:multiLevelType w:val="multilevel"/>
    <w:tmpl w:val="A7DC4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46618"/>
    <w:multiLevelType w:val="multilevel"/>
    <w:tmpl w:val="CDD8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C7D2E"/>
    <w:multiLevelType w:val="multilevel"/>
    <w:tmpl w:val="2F12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46D55"/>
    <w:multiLevelType w:val="multilevel"/>
    <w:tmpl w:val="3B1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D619B1"/>
    <w:multiLevelType w:val="multilevel"/>
    <w:tmpl w:val="8338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27B20"/>
    <w:multiLevelType w:val="multilevel"/>
    <w:tmpl w:val="79D8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3484B"/>
    <w:multiLevelType w:val="multilevel"/>
    <w:tmpl w:val="57EEC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6946C2"/>
    <w:multiLevelType w:val="multilevel"/>
    <w:tmpl w:val="62F4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C94C18"/>
    <w:multiLevelType w:val="multilevel"/>
    <w:tmpl w:val="F3989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754F29"/>
    <w:multiLevelType w:val="multilevel"/>
    <w:tmpl w:val="39AA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FB5405"/>
    <w:multiLevelType w:val="multilevel"/>
    <w:tmpl w:val="26FC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C87BAE"/>
    <w:multiLevelType w:val="multilevel"/>
    <w:tmpl w:val="40F4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DC46A9"/>
    <w:multiLevelType w:val="multilevel"/>
    <w:tmpl w:val="1432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E4DF5"/>
    <w:multiLevelType w:val="multilevel"/>
    <w:tmpl w:val="D5DC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A0396E"/>
    <w:multiLevelType w:val="multilevel"/>
    <w:tmpl w:val="C1C0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EC2B63"/>
    <w:multiLevelType w:val="multilevel"/>
    <w:tmpl w:val="696E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C368E2"/>
    <w:multiLevelType w:val="multilevel"/>
    <w:tmpl w:val="06CC3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6F692C"/>
    <w:multiLevelType w:val="multilevel"/>
    <w:tmpl w:val="1A3E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1" w15:restartNumberingAfterBreak="0">
    <w:nsid w:val="3CC054C8"/>
    <w:multiLevelType w:val="multilevel"/>
    <w:tmpl w:val="8160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1570F1"/>
    <w:multiLevelType w:val="multilevel"/>
    <w:tmpl w:val="27F66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016A47"/>
    <w:multiLevelType w:val="multilevel"/>
    <w:tmpl w:val="F2EE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E00586"/>
    <w:multiLevelType w:val="multilevel"/>
    <w:tmpl w:val="3564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52006A"/>
    <w:multiLevelType w:val="multilevel"/>
    <w:tmpl w:val="FE28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1B0AF8"/>
    <w:multiLevelType w:val="multilevel"/>
    <w:tmpl w:val="0DF2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BB7750"/>
    <w:multiLevelType w:val="multilevel"/>
    <w:tmpl w:val="F59A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7DA74ED"/>
    <w:multiLevelType w:val="multilevel"/>
    <w:tmpl w:val="DA14AB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0139ED"/>
    <w:multiLevelType w:val="multilevel"/>
    <w:tmpl w:val="DF8C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6A4146"/>
    <w:multiLevelType w:val="multilevel"/>
    <w:tmpl w:val="D4A2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8"/>
  </w:num>
  <w:num w:numId="3">
    <w:abstractNumId w:val="20"/>
  </w:num>
  <w:num w:numId="4">
    <w:abstractNumId w:val="11"/>
  </w:num>
  <w:num w:numId="5">
    <w:abstractNumId w:val="22"/>
  </w:num>
  <w:num w:numId="6">
    <w:abstractNumId w:val="12"/>
  </w:num>
  <w:num w:numId="7">
    <w:abstractNumId w:val="26"/>
  </w:num>
  <w:num w:numId="8">
    <w:abstractNumId w:val="9"/>
  </w:num>
  <w:num w:numId="9">
    <w:abstractNumId w:val="5"/>
  </w:num>
  <w:num w:numId="10">
    <w:abstractNumId w:val="10"/>
  </w:num>
  <w:num w:numId="11">
    <w:abstractNumId w:val="4"/>
  </w:num>
  <w:num w:numId="12">
    <w:abstractNumId w:val="0"/>
  </w:num>
  <w:num w:numId="13">
    <w:abstractNumId w:val="18"/>
  </w:num>
  <w:num w:numId="14">
    <w:abstractNumId w:val="7"/>
  </w:num>
  <w:num w:numId="15">
    <w:abstractNumId w:val="23"/>
  </w:num>
  <w:num w:numId="16">
    <w:abstractNumId w:val="14"/>
  </w:num>
  <w:num w:numId="17">
    <w:abstractNumId w:val="1"/>
  </w:num>
  <w:num w:numId="18">
    <w:abstractNumId w:val="29"/>
  </w:num>
  <w:num w:numId="19">
    <w:abstractNumId w:val="15"/>
  </w:num>
  <w:num w:numId="20">
    <w:abstractNumId w:val="3"/>
  </w:num>
  <w:num w:numId="21">
    <w:abstractNumId w:val="21"/>
  </w:num>
  <w:num w:numId="22">
    <w:abstractNumId w:val="24"/>
  </w:num>
  <w:num w:numId="23">
    <w:abstractNumId w:val="6"/>
  </w:num>
  <w:num w:numId="24">
    <w:abstractNumId w:val="16"/>
  </w:num>
  <w:num w:numId="25">
    <w:abstractNumId w:val="31"/>
  </w:num>
  <w:num w:numId="26">
    <w:abstractNumId w:val="13"/>
  </w:num>
  <w:num w:numId="27">
    <w:abstractNumId w:val="19"/>
  </w:num>
  <w:num w:numId="28">
    <w:abstractNumId w:val="30"/>
  </w:num>
  <w:num w:numId="29">
    <w:abstractNumId w:val="2"/>
  </w:num>
  <w:num w:numId="30">
    <w:abstractNumId w:val="25"/>
  </w:num>
  <w:num w:numId="31">
    <w:abstractNumId w:val="27"/>
  </w:num>
  <w:num w:numId="32">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8C"/>
    <w:rsid w:val="000041A4"/>
    <w:rsid w:val="000042CB"/>
    <w:rsid w:val="000043DC"/>
    <w:rsid w:val="00004E05"/>
    <w:rsid w:val="0000509F"/>
    <w:rsid w:val="00005140"/>
    <w:rsid w:val="000063B7"/>
    <w:rsid w:val="00006880"/>
    <w:rsid w:val="00006E87"/>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79B"/>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D46"/>
    <w:rsid w:val="00080ABB"/>
    <w:rsid w:val="000811A0"/>
    <w:rsid w:val="000815CC"/>
    <w:rsid w:val="00081DEB"/>
    <w:rsid w:val="000822A3"/>
    <w:rsid w:val="00082BA1"/>
    <w:rsid w:val="00082D09"/>
    <w:rsid w:val="000833C0"/>
    <w:rsid w:val="0008345E"/>
    <w:rsid w:val="00083B64"/>
    <w:rsid w:val="00083D18"/>
    <w:rsid w:val="00084436"/>
    <w:rsid w:val="00085282"/>
    <w:rsid w:val="0008533F"/>
    <w:rsid w:val="000856AD"/>
    <w:rsid w:val="0008576A"/>
    <w:rsid w:val="00085EBB"/>
    <w:rsid w:val="0008715A"/>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69"/>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363"/>
    <w:rsid w:val="000E06AC"/>
    <w:rsid w:val="000E0D6A"/>
    <w:rsid w:val="000E0E1A"/>
    <w:rsid w:val="000E1549"/>
    <w:rsid w:val="000E1670"/>
    <w:rsid w:val="000E1856"/>
    <w:rsid w:val="000E1D33"/>
    <w:rsid w:val="000E1FA3"/>
    <w:rsid w:val="000E2031"/>
    <w:rsid w:val="000E245C"/>
    <w:rsid w:val="000E24F7"/>
    <w:rsid w:val="000E2D73"/>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34B"/>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95"/>
    <w:rsid w:val="001943FE"/>
    <w:rsid w:val="00194A78"/>
    <w:rsid w:val="00194B05"/>
    <w:rsid w:val="00194FC1"/>
    <w:rsid w:val="00195065"/>
    <w:rsid w:val="001954BF"/>
    <w:rsid w:val="001957D1"/>
    <w:rsid w:val="00196641"/>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757"/>
    <w:rsid w:val="001B787B"/>
    <w:rsid w:val="001B7DA9"/>
    <w:rsid w:val="001C07E5"/>
    <w:rsid w:val="001C08BA"/>
    <w:rsid w:val="001C0FF6"/>
    <w:rsid w:val="001C1364"/>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64A5"/>
    <w:rsid w:val="001C65EC"/>
    <w:rsid w:val="001C6AA4"/>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781"/>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C17"/>
    <w:rsid w:val="00287859"/>
    <w:rsid w:val="00290245"/>
    <w:rsid w:val="00290EEF"/>
    <w:rsid w:val="002914A0"/>
    <w:rsid w:val="00291615"/>
    <w:rsid w:val="0029188B"/>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1638"/>
    <w:rsid w:val="002A1A79"/>
    <w:rsid w:val="002A2810"/>
    <w:rsid w:val="002A3DB6"/>
    <w:rsid w:val="002A42C7"/>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2D85"/>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A9D"/>
    <w:rsid w:val="002C7EDB"/>
    <w:rsid w:val="002D0556"/>
    <w:rsid w:val="002D06FE"/>
    <w:rsid w:val="002D09BA"/>
    <w:rsid w:val="002D0E7E"/>
    <w:rsid w:val="002D1167"/>
    <w:rsid w:val="002D1207"/>
    <w:rsid w:val="002D16AD"/>
    <w:rsid w:val="002D1785"/>
    <w:rsid w:val="002D179C"/>
    <w:rsid w:val="002D218D"/>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472"/>
    <w:rsid w:val="002E270D"/>
    <w:rsid w:val="002E2B64"/>
    <w:rsid w:val="002E2F40"/>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0CA"/>
    <w:rsid w:val="00373655"/>
    <w:rsid w:val="003739DF"/>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1E95"/>
    <w:rsid w:val="00382738"/>
    <w:rsid w:val="00382AEF"/>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80"/>
    <w:rsid w:val="003A799E"/>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5D66"/>
    <w:rsid w:val="003B61AA"/>
    <w:rsid w:val="003B62AE"/>
    <w:rsid w:val="003B67AD"/>
    <w:rsid w:val="003B686F"/>
    <w:rsid w:val="003B735E"/>
    <w:rsid w:val="003B752D"/>
    <w:rsid w:val="003B77C7"/>
    <w:rsid w:val="003B788C"/>
    <w:rsid w:val="003B7D7A"/>
    <w:rsid w:val="003C013D"/>
    <w:rsid w:val="003C03E5"/>
    <w:rsid w:val="003C0F29"/>
    <w:rsid w:val="003C1066"/>
    <w:rsid w:val="003C14B8"/>
    <w:rsid w:val="003C199E"/>
    <w:rsid w:val="003C19AA"/>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DA9"/>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ABD"/>
    <w:rsid w:val="00400C64"/>
    <w:rsid w:val="00400CD0"/>
    <w:rsid w:val="00400CEC"/>
    <w:rsid w:val="0040108E"/>
    <w:rsid w:val="004012A7"/>
    <w:rsid w:val="00401387"/>
    <w:rsid w:val="00401862"/>
    <w:rsid w:val="00402005"/>
    <w:rsid w:val="00402445"/>
    <w:rsid w:val="004033C9"/>
    <w:rsid w:val="0040345E"/>
    <w:rsid w:val="00404111"/>
    <w:rsid w:val="00404205"/>
    <w:rsid w:val="004043EA"/>
    <w:rsid w:val="00404682"/>
    <w:rsid w:val="00404B1E"/>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82A"/>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DA4"/>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62E"/>
    <w:rsid w:val="0045073F"/>
    <w:rsid w:val="00450B57"/>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0F4"/>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6"/>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4D"/>
    <w:rsid w:val="00480D7D"/>
    <w:rsid w:val="00481098"/>
    <w:rsid w:val="00481669"/>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5D4"/>
    <w:rsid w:val="004A667F"/>
    <w:rsid w:val="004A6FE4"/>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C9E"/>
    <w:rsid w:val="004B5F88"/>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670"/>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0AA8"/>
    <w:rsid w:val="004E0F90"/>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2CC"/>
    <w:rsid w:val="00502801"/>
    <w:rsid w:val="00502CB3"/>
    <w:rsid w:val="00502CBB"/>
    <w:rsid w:val="0050307D"/>
    <w:rsid w:val="00503087"/>
    <w:rsid w:val="005038DB"/>
    <w:rsid w:val="005038F6"/>
    <w:rsid w:val="005038F8"/>
    <w:rsid w:val="00504034"/>
    <w:rsid w:val="00504158"/>
    <w:rsid w:val="005043C4"/>
    <w:rsid w:val="00504671"/>
    <w:rsid w:val="00504ABB"/>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949"/>
    <w:rsid w:val="00516D3E"/>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37524"/>
    <w:rsid w:val="00540622"/>
    <w:rsid w:val="005406D6"/>
    <w:rsid w:val="00540FEC"/>
    <w:rsid w:val="00541181"/>
    <w:rsid w:val="00541A8A"/>
    <w:rsid w:val="005421BF"/>
    <w:rsid w:val="0054228C"/>
    <w:rsid w:val="0054253B"/>
    <w:rsid w:val="00542883"/>
    <w:rsid w:val="00542BAC"/>
    <w:rsid w:val="00542DB0"/>
    <w:rsid w:val="00542FB2"/>
    <w:rsid w:val="00543369"/>
    <w:rsid w:val="00543384"/>
    <w:rsid w:val="00543541"/>
    <w:rsid w:val="005447DD"/>
    <w:rsid w:val="00544C94"/>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D7B25"/>
    <w:rsid w:val="005E0249"/>
    <w:rsid w:val="005E0595"/>
    <w:rsid w:val="005E0ACF"/>
    <w:rsid w:val="005E0FFC"/>
    <w:rsid w:val="005E1459"/>
    <w:rsid w:val="005E14C9"/>
    <w:rsid w:val="005E1544"/>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15C1"/>
    <w:rsid w:val="005F22B5"/>
    <w:rsid w:val="005F2A7C"/>
    <w:rsid w:val="005F3870"/>
    <w:rsid w:val="005F3E24"/>
    <w:rsid w:val="005F3E31"/>
    <w:rsid w:val="005F410E"/>
    <w:rsid w:val="005F4405"/>
    <w:rsid w:val="005F471B"/>
    <w:rsid w:val="005F544C"/>
    <w:rsid w:val="005F5D10"/>
    <w:rsid w:val="005F5ECC"/>
    <w:rsid w:val="005F657D"/>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463"/>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BE"/>
    <w:rsid w:val="00623ACA"/>
    <w:rsid w:val="00623D92"/>
    <w:rsid w:val="00623FC7"/>
    <w:rsid w:val="006241FA"/>
    <w:rsid w:val="006246BC"/>
    <w:rsid w:val="0062475B"/>
    <w:rsid w:val="00624C99"/>
    <w:rsid w:val="00624ED1"/>
    <w:rsid w:val="0062542D"/>
    <w:rsid w:val="00625CE4"/>
    <w:rsid w:val="00625FF4"/>
    <w:rsid w:val="006260E1"/>
    <w:rsid w:val="00626932"/>
    <w:rsid w:val="00626ED4"/>
    <w:rsid w:val="006276F4"/>
    <w:rsid w:val="00627BFD"/>
    <w:rsid w:val="00627F62"/>
    <w:rsid w:val="00630940"/>
    <w:rsid w:val="006318D4"/>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912"/>
    <w:rsid w:val="00677C4D"/>
    <w:rsid w:val="0068074E"/>
    <w:rsid w:val="0068091E"/>
    <w:rsid w:val="00680E13"/>
    <w:rsid w:val="00681E0C"/>
    <w:rsid w:val="00682155"/>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9A2"/>
    <w:rsid w:val="00692A4A"/>
    <w:rsid w:val="006932BF"/>
    <w:rsid w:val="00693960"/>
    <w:rsid w:val="00693C33"/>
    <w:rsid w:val="00693CB5"/>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472"/>
    <w:rsid w:val="006B35E4"/>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459"/>
    <w:rsid w:val="006C6180"/>
    <w:rsid w:val="006C6248"/>
    <w:rsid w:val="006C678A"/>
    <w:rsid w:val="006C6813"/>
    <w:rsid w:val="006C6A35"/>
    <w:rsid w:val="006C6D31"/>
    <w:rsid w:val="006C6E36"/>
    <w:rsid w:val="006D02EE"/>
    <w:rsid w:val="006D0B82"/>
    <w:rsid w:val="006D10ED"/>
    <w:rsid w:val="006D1915"/>
    <w:rsid w:val="006D214F"/>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1723"/>
    <w:rsid w:val="006F1A7C"/>
    <w:rsid w:val="006F1F67"/>
    <w:rsid w:val="006F257B"/>
    <w:rsid w:val="006F25F4"/>
    <w:rsid w:val="006F26BF"/>
    <w:rsid w:val="006F2EBA"/>
    <w:rsid w:val="006F2F79"/>
    <w:rsid w:val="006F2FFC"/>
    <w:rsid w:val="006F3743"/>
    <w:rsid w:val="006F3B40"/>
    <w:rsid w:val="006F40A2"/>
    <w:rsid w:val="006F448E"/>
    <w:rsid w:val="006F4AED"/>
    <w:rsid w:val="006F4D25"/>
    <w:rsid w:val="006F4F0E"/>
    <w:rsid w:val="006F52EB"/>
    <w:rsid w:val="006F5D43"/>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950"/>
    <w:rsid w:val="00744B24"/>
    <w:rsid w:val="00744C63"/>
    <w:rsid w:val="00745B5F"/>
    <w:rsid w:val="00745C2B"/>
    <w:rsid w:val="00746379"/>
    <w:rsid w:val="00746F3E"/>
    <w:rsid w:val="00747A8D"/>
    <w:rsid w:val="00747A90"/>
    <w:rsid w:val="00750057"/>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700F1"/>
    <w:rsid w:val="00770383"/>
    <w:rsid w:val="0077045F"/>
    <w:rsid w:val="007707C2"/>
    <w:rsid w:val="00770AB9"/>
    <w:rsid w:val="007711A2"/>
    <w:rsid w:val="00771BDE"/>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1D0"/>
    <w:rsid w:val="007A0A94"/>
    <w:rsid w:val="007A0C7D"/>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1EB"/>
    <w:rsid w:val="007A55E3"/>
    <w:rsid w:val="007A572E"/>
    <w:rsid w:val="007A59E8"/>
    <w:rsid w:val="007A67C7"/>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A18"/>
    <w:rsid w:val="007C2665"/>
    <w:rsid w:val="007C2756"/>
    <w:rsid w:val="007C2BE3"/>
    <w:rsid w:val="007C3119"/>
    <w:rsid w:val="007C34B3"/>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0DB3"/>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15C"/>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7FC"/>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4BFF"/>
    <w:rsid w:val="0089506F"/>
    <w:rsid w:val="00895BB3"/>
    <w:rsid w:val="0089690B"/>
    <w:rsid w:val="00896A55"/>
    <w:rsid w:val="00896C18"/>
    <w:rsid w:val="00897893"/>
    <w:rsid w:val="00897A47"/>
    <w:rsid w:val="00897DBE"/>
    <w:rsid w:val="00897F3E"/>
    <w:rsid w:val="008A01B0"/>
    <w:rsid w:val="008A0A0B"/>
    <w:rsid w:val="008A0EA2"/>
    <w:rsid w:val="008A17FA"/>
    <w:rsid w:val="008A1B2B"/>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E42"/>
    <w:rsid w:val="00926F96"/>
    <w:rsid w:val="00927858"/>
    <w:rsid w:val="009278A1"/>
    <w:rsid w:val="0093076B"/>
    <w:rsid w:val="00930B42"/>
    <w:rsid w:val="00930BCD"/>
    <w:rsid w:val="009310E5"/>
    <w:rsid w:val="00931FED"/>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A91"/>
    <w:rsid w:val="00942DD3"/>
    <w:rsid w:val="00943CE8"/>
    <w:rsid w:val="00943F2F"/>
    <w:rsid w:val="009445EA"/>
    <w:rsid w:val="00944BF4"/>
    <w:rsid w:val="00944CA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C23"/>
    <w:rsid w:val="00991F06"/>
    <w:rsid w:val="00992346"/>
    <w:rsid w:val="0099255D"/>
    <w:rsid w:val="009928F2"/>
    <w:rsid w:val="00992B71"/>
    <w:rsid w:val="009947CD"/>
    <w:rsid w:val="009950CC"/>
    <w:rsid w:val="00995454"/>
    <w:rsid w:val="0099571C"/>
    <w:rsid w:val="009959C1"/>
    <w:rsid w:val="00995C64"/>
    <w:rsid w:val="00996CB1"/>
    <w:rsid w:val="00996D86"/>
    <w:rsid w:val="00996E3B"/>
    <w:rsid w:val="00997441"/>
    <w:rsid w:val="009979AF"/>
    <w:rsid w:val="00997C86"/>
    <w:rsid w:val="009A021C"/>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582"/>
    <w:rsid w:val="009B058B"/>
    <w:rsid w:val="009B0A13"/>
    <w:rsid w:val="009B0A34"/>
    <w:rsid w:val="009B16A8"/>
    <w:rsid w:val="009B1BDE"/>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966"/>
    <w:rsid w:val="009F5AFF"/>
    <w:rsid w:val="009F5E04"/>
    <w:rsid w:val="009F6047"/>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C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D77"/>
    <w:rsid w:val="00A75FC8"/>
    <w:rsid w:val="00A762B6"/>
    <w:rsid w:val="00A76A4E"/>
    <w:rsid w:val="00A76CDE"/>
    <w:rsid w:val="00A76D0D"/>
    <w:rsid w:val="00A77327"/>
    <w:rsid w:val="00A775AE"/>
    <w:rsid w:val="00A77B25"/>
    <w:rsid w:val="00A80009"/>
    <w:rsid w:val="00A80770"/>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FE"/>
    <w:rsid w:val="00AC1258"/>
    <w:rsid w:val="00AC138C"/>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B45"/>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000B"/>
    <w:rsid w:val="00B2101F"/>
    <w:rsid w:val="00B21268"/>
    <w:rsid w:val="00B215B1"/>
    <w:rsid w:val="00B22079"/>
    <w:rsid w:val="00B223F7"/>
    <w:rsid w:val="00B229B6"/>
    <w:rsid w:val="00B22A87"/>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C86"/>
    <w:rsid w:val="00B43128"/>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B32"/>
    <w:rsid w:val="00BA7C18"/>
    <w:rsid w:val="00BA7D39"/>
    <w:rsid w:val="00BB01D5"/>
    <w:rsid w:val="00BB0397"/>
    <w:rsid w:val="00BB0804"/>
    <w:rsid w:val="00BB0F2F"/>
    <w:rsid w:val="00BB0FCD"/>
    <w:rsid w:val="00BB1464"/>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515"/>
    <w:rsid w:val="00BC7B0F"/>
    <w:rsid w:val="00BC7D88"/>
    <w:rsid w:val="00BD0321"/>
    <w:rsid w:val="00BD051A"/>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E3F"/>
    <w:rsid w:val="00C47091"/>
    <w:rsid w:val="00C47235"/>
    <w:rsid w:val="00C477EE"/>
    <w:rsid w:val="00C502C7"/>
    <w:rsid w:val="00C50DB3"/>
    <w:rsid w:val="00C50E79"/>
    <w:rsid w:val="00C514FE"/>
    <w:rsid w:val="00C5165E"/>
    <w:rsid w:val="00C51775"/>
    <w:rsid w:val="00C51BAE"/>
    <w:rsid w:val="00C51E2B"/>
    <w:rsid w:val="00C5234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7B"/>
    <w:rsid w:val="00C57F81"/>
    <w:rsid w:val="00C605BC"/>
    <w:rsid w:val="00C605C4"/>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18F7"/>
    <w:rsid w:val="00CA23C1"/>
    <w:rsid w:val="00CA2E3E"/>
    <w:rsid w:val="00CA334A"/>
    <w:rsid w:val="00CA3358"/>
    <w:rsid w:val="00CA3384"/>
    <w:rsid w:val="00CA33BC"/>
    <w:rsid w:val="00CA3818"/>
    <w:rsid w:val="00CA3843"/>
    <w:rsid w:val="00CA3AB5"/>
    <w:rsid w:val="00CA3E59"/>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C22"/>
    <w:rsid w:val="00CB5E32"/>
    <w:rsid w:val="00CB63AF"/>
    <w:rsid w:val="00CB68BC"/>
    <w:rsid w:val="00CB6FB4"/>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43E"/>
    <w:rsid w:val="00CF28AB"/>
    <w:rsid w:val="00CF3E11"/>
    <w:rsid w:val="00CF4256"/>
    <w:rsid w:val="00CF42D6"/>
    <w:rsid w:val="00CF47E8"/>
    <w:rsid w:val="00CF4AE0"/>
    <w:rsid w:val="00CF51EA"/>
    <w:rsid w:val="00CF5D68"/>
    <w:rsid w:val="00CF6166"/>
    <w:rsid w:val="00CF63FD"/>
    <w:rsid w:val="00CF66D4"/>
    <w:rsid w:val="00CF68DC"/>
    <w:rsid w:val="00CF695C"/>
    <w:rsid w:val="00CF70A9"/>
    <w:rsid w:val="00CF75DC"/>
    <w:rsid w:val="00D004F9"/>
    <w:rsid w:val="00D00BD6"/>
    <w:rsid w:val="00D010B5"/>
    <w:rsid w:val="00D010FA"/>
    <w:rsid w:val="00D016E3"/>
    <w:rsid w:val="00D01A74"/>
    <w:rsid w:val="00D0204A"/>
    <w:rsid w:val="00D023C9"/>
    <w:rsid w:val="00D024CD"/>
    <w:rsid w:val="00D026D7"/>
    <w:rsid w:val="00D02AE4"/>
    <w:rsid w:val="00D02F16"/>
    <w:rsid w:val="00D030DD"/>
    <w:rsid w:val="00D031DC"/>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2C4"/>
    <w:rsid w:val="00D075F8"/>
    <w:rsid w:val="00D07773"/>
    <w:rsid w:val="00D07D36"/>
    <w:rsid w:val="00D07EDF"/>
    <w:rsid w:val="00D07F57"/>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70B"/>
    <w:rsid w:val="00D15BC5"/>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95"/>
    <w:rsid w:val="00D254B1"/>
    <w:rsid w:val="00D25B8D"/>
    <w:rsid w:val="00D25F8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73"/>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47B"/>
    <w:rsid w:val="00D83868"/>
    <w:rsid w:val="00D83DD1"/>
    <w:rsid w:val="00D83FE3"/>
    <w:rsid w:val="00D8499B"/>
    <w:rsid w:val="00D851A7"/>
    <w:rsid w:val="00D85269"/>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37732"/>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5B5"/>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3A2"/>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1DBD"/>
    <w:rsid w:val="00F11DC0"/>
    <w:rsid w:val="00F11EC3"/>
    <w:rsid w:val="00F12428"/>
    <w:rsid w:val="00F12678"/>
    <w:rsid w:val="00F126BB"/>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783"/>
    <w:rsid w:val="00F22DA0"/>
    <w:rsid w:val="00F2335E"/>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AA"/>
    <w:rsid w:val="00F26764"/>
    <w:rsid w:val="00F26F9D"/>
    <w:rsid w:val="00F278B5"/>
    <w:rsid w:val="00F27B66"/>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3C"/>
    <w:rsid w:val="00F607CA"/>
    <w:rsid w:val="00F61371"/>
    <w:rsid w:val="00F614B7"/>
    <w:rsid w:val="00F61551"/>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AC2"/>
    <w:rsid w:val="00FA7C9D"/>
    <w:rsid w:val="00FA7F03"/>
    <w:rsid w:val="00FB00D2"/>
    <w:rsid w:val="00FB0119"/>
    <w:rsid w:val="00FB0803"/>
    <w:rsid w:val="00FB0E41"/>
    <w:rsid w:val="00FB1C98"/>
    <w:rsid w:val="00FB23B3"/>
    <w:rsid w:val="00FB27F6"/>
    <w:rsid w:val="00FB2AD3"/>
    <w:rsid w:val="00FB2B05"/>
    <w:rsid w:val="00FB3747"/>
    <w:rsid w:val="00FB3749"/>
    <w:rsid w:val="00FB3792"/>
    <w:rsid w:val="00FB3902"/>
    <w:rsid w:val="00FB3B8A"/>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22CC"/>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rsid w:val="00801AD9"/>
    <w:pPr>
      <w:spacing w:before="240" w:after="60"/>
      <w:outlineLvl w:val="4"/>
    </w:pPr>
    <w:rPr>
      <w:b/>
      <w:bCs/>
      <w:i/>
      <w:iCs/>
      <w:sz w:val="26"/>
      <w:szCs w:val="26"/>
    </w:rPr>
  </w:style>
  <w:style w:type="paragraph" w:styleId="Titlu6">
    <w:name w:val="heading 6"/>
    <w:basedOn w:val="Normal"/>
    <w:next w:val="Normal"/>
    <w:rsid w:val="000F6A5B"/>
    <w:pPr>
      <w:spacing w:before="240" w:after="60"/>
      <w:outlineLvl w:val="5"/>
    </w:pPr>
    <w:rPr>
      <w:rFonts w:ascii="Times New Roman" w:hAnsi="Times New Roman"/>
      <w:b/>
      <w:bCs/>
      <w:sz w:val="22"/>
      <w:szCs w:val="22"/>
    </w:rPr>
  </w:style>
  <w:style w:type="paragraph" w:styleId="Titlu7">
    <w:name w:val="heading 7"/>
    <w:basedOn w:val="Normal"/>
    <w:next w:val="Normal"/>
    <w:rsid w:val="000F6A5B"/>
    <w:pPr>
      <w:spacing w:before="240" w:after="60"/>
      <w:outlineLvl w:val="6"/>
    </w:pPr>
    <w:rPr>
      <w:rFonts w:ascii="Times New Roman" w:hAnsi="Times New Roman"/>
      <w:sz w:val="24"/>
    </w:rPr>
  </w:style>
  <w:style w:type="paragraph" w:styleId="Titlu8">
    <w:name w:val="heading 8"/>
    <w:basedOn w:val="Normal"/>
    <w:next w:val="Normal"/>
    <w:rsid w:val="000F6A5B"/>
    <w:pPr>
      <w:spacing w:before="240" w:after="60"/>
      <w:outlineLvl w:val="7"/>
    </w:pPr>
    <w:rPr>
      <w:rFonts w:ascii="Times New Roman" w:hAnsi="Times New Roman"/>
      <w:i/>
      <w:iCs/>
      <w:sz w:val="24"/>
    </w:rPr>
  </w:style>
  <w:style w:type="paragraph" w:styleId="Titlu9">
    <w:name w:val="heading 9"/>
    <w:basedOn w:val="Titlu2"/>
    <w:next w:val="Normal"/>
    <w:rsid w:val="008875A7"/>
    <w:pPr>
      <w:outlineLvl w:val="8"/>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Cuprins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Cuprins4">
    <w:name w:val="toc 4"/>
    <w:basedOn w:val="Normal"/>
    <w:next w:val="Normal"/>
    <w:autoRedefine/>
    <w:uiPriority w:val="39"/>
    <w:rsid w:val="0017083B"/>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customStyle="1" w:styleId="MeniuneNerezolvat14">
    <w:name w:val="Mențiune Nerezolvat14"/>
    <w:basedOn w:val="Fontdeparagrafimplicit"/>
    <w:uiPriority w:val="99"/>
    <w:semiHidden/>
    <w:unhideWhenUsed/>
    <w:rsid w:val="00965673"/>
    <w:rPr>
      <w:color w:val="605E5C"/>
      <w:shd w:val="clear" w:color="auto" w:fill="E1DFDD"/>
    </w:rPr>
  </w:style>
  <w:style w:type="paragraph" w:styleId="Titlu">
    <w:name w:val="Title"/>
    <w:basedOn w:val="Normal"/>
    <w:next w:val="Normal"/>
    <w:link w:val="TitluCaracte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Fontdeparagrafimplicit"/>
    <w:uiPriority w:val="99"/>
    <w:semiHidden/>
    <w:unhideWhenUsed/>
    <w:rsid w:val="00902D2A"/>
    <w:rPr>
      <w:color w:val="605E5C"/>
      <w:shd w:val="clear" w:color="auto" w:fill="E1DFDD"/>
    </w:rPr>
  </w:style>
  <w:style w:type="paragraph" w:styleId="Titlucuprins">
    <w:name w:val="TOC Heading"/>
    <w:basedOn w:val="Titlu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Fontdeparagrafimplicit"/>
    <w:uiPriority w:val="99"/>
    <w:semiHidden/>
    <w:unhideWhenUsed/>
    <w:rsid w:val="00F433D8"/>
    <w:rPr>
      <w:color w:val="605E5C"/>
      <w:shd w:val="clear" w:color="auto" w:fill="E1DFDD"/>
    </w:rPr>
  </w:style>
  <w:style w:type="character" w:customStyle="1" w:styleId="MeniuneNerezolvat17">
    <w:name w:val="Mențiune Nerezolvat17"/>
    <w:basedOn w:val="Fontdeparagrafimplicit"/>
    <w:uiPriority w:val="99"/>
    <w:semiHidden/>
    <w:unhideWhenUsed/>
    <w:rsid w:val="00131F77"/>
    <w:rPr>
      <w:color w:val="605E5C"/>
      <w:shd w:val="clear" w:color="auto" w:fill="E1DFDD"/>
    </w:rPr>
  </w:style>
  <w:style w:type="character" w:customStyle="1" w:styleId="MeniuneNerezolvat18">
    <w:name w:val="Mențiune Nerezolvat18"/>
    <w:basedOn w:val="Fontdeparagrafimplicit"/>
    <w:uiPriority w:val="99"/>
    <w:semiHidden/>
    <w:unhideWhenUsed/>
    <w:rsid w:val="00DD7504"/>
    <w:rPr>
      <w:color w:val="605E5C"/>
      <w:shd w:val="clear" w:color="auto" w:fill="E1DFDD"/>
    </w:rPr>
  </w:style>
  <w:style w:type="character" w:styleId="MeniuneNerezolvat">
    <w:name w:val="Unresolved Mention"/>
    <w:basedOn w:val="Fontdeparagrafimplicit"/>
    <w:uiPriority w:val="99"/>
    <w:semiHidden/>
    <w:unhideWhenUsed/>
    <w:rsid w:val="00B00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info/publications/220202-sustainable-finance-taxonomy-complementary-climate-delegated-act_en" TargetMode="External"/><Relationship Id="rId21" Type="http://schemas.openxmlformats.org/officeDocument/2006/relationships/hyperlink" Target="https://www.fonduri-structurale.ro/descarca-document/34467" TargetMode="External"/><Relationship Id="rId42" Type="http://schemas.openxmlformats.org/officeDocument/2006/relationships/hyperlink" Target="https://www.fonduri-structurale.ro/descarca-document/34710" TargetMode="External"/><Relationship Id="rId63" Type="http://schemas.openxmlformats.org/officeDocument/2006/relationships/hyperlink" Target="https://www.fonduri-structurale.ro/descarca-document/34600" TargetMode="External"/><Relationship Id="rId84" Type="http://schemas.openxmlformats.org/officeDocument/2006/relationships/hyperlink" Target="https://ec.europa.eu/culture/creative-europe/creative-europe-culture-strand" TargetMode="External"/><Relationship Id="rId138" Type="http://schemas.openxmlformats.org/officeDocument/2006/relationships/hyperlink" Target="https://ec.europa.eu/info/sites/default/files/communication-industrial-strategy-update-2020_en.pdf" TargetMode="External"/><Relationship Id="rId159" Type="http://schemas.openxmlformats.org/officeDocument/2006/relationships/hyperlink" Target="https://audiovisual.ec.europa.eu/en/topnews/M-007570" TargetMode="External"/><Relationship Id="rId170" Type="http://schemas.openxmlformats.org/officeDocument/2006/relationships/hyperlink" Target="https://ec.europa.eu/info/departments/justice-and-consumers/justice-and-consumers-funding-tenders/funding-programmes/citizens-equality-rights-and-values-programme_ro" TargetMode="External"/><Relationship Id="rId191" Type="http://schemas.openxmlformats.org/officeDocument/2006/relationships/hyperlink" Target="https://ec.europa.eu/info/live-work-travel-eu/coronavirus-response/safe-covid-19-vaccines-europeans/eu-digital-covid-certificate_en" TargetMode="External"/><Relationship Id="rId205" Type="http://schemas.openxmlformats.org/officeDocument/2006/relationships/hyperlink" Target="javascript:void(0)" TargetMode="External"/><Relationship Id="rId107" Type="http://schemas.openxmlformats.org/officeDocument/2006/relationships/hyperlink" Target="https://ec.europa.eu/info/files/sustainable-finance-taxonomy-article-8-report-eligible-activities-assets-faq-part-2_en" TargetMode="External"/><Relationship Id="rId11" Type="http://schemas.openxmlformats.org/officeDocument/2006/relationships/image" Target="media/image4.png"/><Relationship Id="rId32" Type="http://schemas.openxmlformats.org/officeDocument/2006/relationships/hyperlink" Target="https://ec.europa.eu/regional_policy/sources/policy/how/improving-investment/info_event_16022022.pdf" TargetMode="External"/><Relationship Id="rId53" Type="http://schemas.openxmlformats.org/officeDocument/2006/relationships/hyperlink" Target="mailto:structurale@research.gov.ro" TargetMode="External"/><Relationship Id="rId74" Type="http://schemas.openxmlformats.org/officeDocument/2006/relationships/hyperlink" Target="https://ec.europa.eu/culture/creative-europe" TargetMode="External"/><Relationship Id="rId128" Type="http://schemas.openxmlformats.org/officeDocument/2006/relationships/hyperlink" Target="javascript:void(0)" TargetMode="External"/><Relationship Id="rId149" Type="http://schemas.openxmlformats.org/officeDocument/2006/relationships/hyperlink" Target="https://ec.europa.eu/health/publications/factsheet-cancer-plan-one-year-on_en" TargetMode="External"/><Relationship Id="rId5" Type="http://schemas.openxmlformats.org/officeDocument/2006/relationships/webSettings" Target="webSettings.xml"/><Relationship Id="rId95" Type="http://schemas.openxmlformats.org/officeDocument/2006/relationships/hyperlink" Target="javascript:void(0)" TargetMode="External"/><Relationship Id="rId160" Type="http://schemas.openxmlformats.org/officeDocument/2006/relationships/hyperlink" Target="javascript:void(0)" TargetMode="External"/><Relationship Id="rId181" Type="http://schemas.openxmlformats.org/officeDocument/2006/relationships/hyperlink" Target="https://eige.europa.eu/" TargetMode="External"/><Relationship Id="rId216" Type="http://schemas.openxmlformats.org/officeDocument/2006/relationships/image" Target="media/image17.emf"/><Relationship Id="rId22" Type="http://schemas.openxmlformats.org/officeDocument/2006/relationships/hyperlink" Target="https://www.fonduri-structurale.ro/descarca-document/34467" TargetMode="External"/><Relationship Id="rId43" Type="http://schemas.openxmlformats.org/officeDocument/2006/relationships/hyperlink" Target="https://www.fonduri-structurale.ro/descarca-document/34711" TargetMode="External"/><Relationship Id="rId64" Type="http://schemas.openxmlformats.org/officeDocument/2006/relationships/hyperlink" Target="https://www.fonduri-structurale.ro/descarca-document/34601" TargetMode="External"/><Relationship Id="rId118" Type="http://schemas.openxmlformats.org/officeDocument/2006/relationships/hyperlink" Target="javascript:void(0)" TargetMode="External"/><Relationship Id="rId139" Type="http://schemas.openxmlformats.org/officeDocument/2006/relationships/hyperlink" Target="javascript:void(0)" TargetMode="External"/><Relationship Id="rId85" Type="http://schemas.openxmlformats.org/officeDocument/2006/relationships/hyperlink" Target="http://ec.europa.eu/programmes/creative-europe/tools/creative-desks_en.htm" TargetMode="External"/><Relationship Id="rId150" Type="http://schemas.openxmlformats.org/officeDocument/2006/relationships/hyperlink" Target="javascript:void(0)" TargetMode="External"/><Relationship Id="rId171" Type="http://schemas.openxmlformats.org/officeDocument/2006/relationships/hyperlink" Target="https://ec.europa.eu/info/funding-tenders/opportunities/portal/screen/opportunities/topic-details/cerv-2021-daphne" TargetMode="External"/><Relationship Id="rId192" Type="http://schemas.openxmlformats.org/officeDocument/2006/relationships/hyperlink" Target="javascript:void(0)" TargetMode="External"/><Relationship Id="rId206" Type="http://schemas.openxmlformats.org/officeDocument/2006/relationships/hyperlink" Target="https://ec.europa.eu/info/files/regulation-amending-regulation-eu-2021-953-framework-issuance-verification-and-acceptance-interoperable-covid-19-vaccination-test-and-recovery-certificates-eu-digital-covid-certificate_en" TargetMode="External"/><Relationship Id="rId12" Type="http://schemas.openxmlformats.org/officeDocument/2006/relationships/hyperlink" Target="http://get.adobe.com/reader/" TargetMode="External"/><Relationship Id="rId33" Type="http://schemas.openxmlformats.org/officeDocument/2006/relationships/hyperlink" Target="https://ec.europa.eu/eusurvey/runner/GoodGovernanceEvents2022" TargetMode="External"/><Relationship Id="rId108" Type="http://schemas.openxmlformats.org/officeDocument/2006/relationships/hyperlink" Target="javascript:void(0)" TargetMode="External"/><Relationship Id="rId129" Type="http://schemas.openxmlformats.org/officeDocument/2006/relationships/image" Target="media/image13.png"/><Relationship Id="rId54" Type="http://schemas.openxmlformats.org/officeDocument/2006/relationships/hyperlink" Target="https://www.fonduri-structurale.ro/descarca-document/34468" TargetMode="External"/><Relationship Id="rId75" Type="http://schemas.openxmlformats.org/officeDocument/2006/relationships/hyperlink" Target="https://ec.europa.eu/culture/document/2022-annual-work-programme-creative-europe-programme" TargetMode="External"/><Relationship Id="rId96" Type="http://schemas.openxmlformats.org/officeDocument/2006/relationships/image" Target="media/image11.png"/><Relationship Id="rId140" Type="http://schemas.openxmlformats.org/officeDocument/2006/relationships/hyperlink" Target="https://ec.europa.eu/commission/presscorner/detail/ro/QANDA_22_662" TargetMode="External"/><Relationship Id="rId161" Type="http://schemas.openxmlformats.org/officeDocument/2006/relationships/hyperlink" Target="https://knowledge4policy.ec.europa.eu/cancer_en" TargetMode="External"/><Relationship Id="rId182" Type="http://schemas.openxmlformats.org/officeDocument/2006/relationships/hyperlink" Target="https://eige.europa.eu/news/fgm-study-more-girls-risk-community-opposition-growing" TargetMode="External"/><Relationship Id="rId217" Type="http://schemas.openxmlformats.org/officeDocument/2006/relationships/hyperlink" Target="mailto:prefhd@comser.ro" TargetMode="External"/><Relationship Id="rId6" Type="http://schemas.openxmlformats.org/officeDocument/2006/relationships/footnotes" Target="footnotes.xml"/><Relationship Id="rId23" Type="http://schemas.openxmlformats.org/officeDocument/2006/relationships/hyperlink" Target="https://www.startupcafe.ro/fonduri-europene/fonduri-startup-nation-2022-plati-masura-2-masura-1-ministru.htm" TargetMode="External"/><Relationship Id="rId119" Type="http://schemas.openxmlformats.org/officeDocument/2006/relationships/hyperlink" Target="https://ec.europa.eu/info/business-economy-euro/banking-and-finance/sustainable-finance/eu-taxonomy-sustainable-activities_en" TargetMode="External"/><Relationship Id="rId44" Type="http://schemas.openxmlformats.org/officeDocument/2006/relationships/hyperlink" Target="https://www.fonduri-structurale.ro/descarca-document/34712" TargetMode="External"/><Relationship Id="rId65" Type="http://schemas.openxmlformats.org/officeDocument/2006/relationships/image" Target="media/image10.png"/><Relationship Id="rId86" Type="http://schemas.openxmlformats.org/officeDocument/2006/relationships/hyperlink" Target="javascript:void(0)" TargetMode="External"/><Relationship Id="rId130" Type="http://schemas.openxmlformats.org/officeDocument/2006/relationships/hyperlink" Target="https://ec.europa.eu/docsroom/documents/48598" TargetMode="External"/><Relationship Id="rId151" Type="http://schemas.openxmlformats.org/officeDocument/2006/relationships/hyperlink" Target="https://ec.europa.eu/info/strategy/priorities-2019-2024/promoting-our-european-way-life/european-health-union/cancer-plan-europe_ro" TargetMode="External"/><Relationship Id="rId172" Type="http://schemas.openxmlformats.org/officeDocument/2006/relationships/hyperlink" Target="https://ec.europa.eu/info/funding-tenders/opportunities/portal/screen/opportunities/topic-details/cerv-2022-daphne" TargetMode="External"/><Relationship Id="rId193" Type="http://schemas.openxmlformats.org/officeDocument/2006/relationships/hyperlink" Target="https://ec.europa.eu/info/files/regulation-amending-regulation-eu-2021-953-framework-issuance-verification-and-acceptance-interoperable-covid-19-vaccination-test-and-recovery-certificates-eu-digital-covid-certificate_en" TargetMode="External"/><Relationship Id="rId207" Type="http://schemas.openxmlformats.org/officeDocument/2006/relationships/hyperlink" Target="javascript:void(0)" TargetMode="External"/><Relationship Id="rId13" Type="http://schemas.openxmlformats.org/officeDocument/2006/relationships/hyperlink" Target="http://www.monitoruloficial.ro/RO/article--e-Monitor.html" TargetMode="External"/><Relationship Id="rId109" Type="http://schemas.openxmlformats.org/officeDocument/2006/relationships/hyperlink" Target="https://ec.europa.eu/info/files/220121-sustainable-finance-platform-response-taxonomy-complementary-delegated-act_en" TargetMode="External"/><Relationship Id="rId34" Type="http://schemas.openxmlformats.org/officeDocument/2006/relationships/hyperlink" Target="https://www.fonduri-structurale.ro/descarca-document/34709" TargetMode="External"/><Relationship Id="rId55" Type="http://schemas.openxmlformats.org/officeDocument/2006/relationships/hyperlink" Target="https://www.fonduri-structurale.ro/descarca-document/34469" TargetMode="External"/><Relationship Id="rId76" Type="http://schemas.openxmlformats.org/officeDocument/2006/relationships/hyperlink" Target="https://ec.europa.eu/commission/presscorner/detail/ro/ip_20_2250" TargetMode="External"/><Relationship Id="rId97" Type="http://schemas.openxmlformats.org/officeDocument/2006/relationships/hyperlink" Target="https://ec.europa.eu/environment/nature/natura2000/financing/docs/ENV-12-018_LR_Final1.pdf" TargetMode="External"/><Relationship Id="rId120" Type="http://schemas.openxmlformats.org/officeDocument/2006/relationships/hyperlink" Target="javascript:void(0)" TargetMode="External"/><Relationship Id="rId141" Type="http://schemas.openxmlformats.org/officeDocument/2006/relationships/hyperlink" Target="javascript:void(0)" TargetMode="External"/><Relationship Id="rId7" Type="http://schemas.openxmlformats.org/officeDocument/2006/relationships/endnotes" Target="endnotes.xml"/><Relationship Id="rId162" Type="http://schemas.openxmlformats.org/officeDocument/2006/relationships/hyperlink" Target="javascript:void(0)" TargetMode="External"/><Relationship Id="rId183" Type="http://schemas.openxmlformats.org/officeDocument/2006/relationships/hyperlink" Target="https://eige.europa.eu/news/fgm-study-more-girls-risk-community-opposition-growing" TargetMode="External"/><Relationship Id="rId218" Type="http://schemas.openxmlformats.org/officeDocument/2006/relationships/hyperlink" Target="mailto:prefhd@comser.ro" TargetMode="External"/><Relationship Id="rId24" Type="http://schemas.openxmlformats.org/officeDocument/2006/relationships/hyperlink" Target="http://www.startupcafe.ro" TargetMode="External"/><Relationship Id="rId45" Type="http://schemas.openxmlformats.org/officeDocument/2006/relationships/hyperlink" Target="https://www.fonduri-structurale.ro/descarca-document/34713" TargetMode="External"/><Relationship Id="rId66" Type="http://schemas.openxmlformats.org/officeDocument/2006/relationships/hyperlink" Target="https://ec.europa.eu/culture/ro/funding-creative-europe/europa-creativa-componenta-media" TargetMode="External"/><Relationship Id="rId87" Type="http://schemas.openxmlformats.org/officeDocument/2006/relationships/hyperlink" Target="https://www.fonduri-structurale.ro/alte-finantari/551/actiunile-marie-sklodowska-curie-cofinantarea-de-programe-regionale-nationale-si-internationale-cofund" TargetMode="External"/><Relationship Id="rId110" Type="http://schemas.openxmlformats.org/officeDocument/2006/relationships/hyperlink" Target="javascript:void(0)" TargetMode="External"/><Relationship Id="rId131" Type="http://schemas.openxmlformats.org/officeDocument/2006/relationships/hyperlink" Target="https://ec.europa.eu/docsroom/documents/48599" TargetMode="External"/><Relationship Id="rId152" Type="http://schemas.openxmlformats.org/officeDocument/2006/relationships/hyperlink" Target="javascript:void(0)" TargetMode="External"/><Relationship Id="rId173" Type="http://schemas.openxmlformats.org/officeDocument/2006/relationships/hyperlink" Target="https://www.ohchr.org/EN/ProfessionalInterest/Pages/CRC.aspx" TargetMode="External"/><Relationship Id="rId194" Type="http://schemas.openxmlformats.org/officeDocument/2006/relationships/hyperlink" Target="https://ec.europa.eu/info/live-work-travel-eu/coronavirus-response/safe-covid-19-vaccines-europeans/eu-digital-covid-certificate_ro" TargetMode="External"/><Relationship Id="rId208" Type="http://schemas.openxmlformats.org/officeDocument/2006/relationships/hyperlink" Target="https://ec.europa.eu/home-affairs/proposal-regulation-framework-issuance-verification-and-acceptance-interoperable-covid-19_en" TargetMode="External"/><Relationship Id="rId14" Type="http://schemas.openxmlformats.org/officeDocument/2006/relationships/image" Target="media/image5.jpeg"/><Relationship Id="rId35" Type="http://schemas.openxmlformats.org/officeDocument/2006/relationships/hyperlink" Target="https://www.fonduri-structurale.ro/descarca-document/34710" TargetMode="External"/><Relationship Id="rId56" Type="http://schemas.openxmlformats.org/officeDocument/2006/relationships/hyperlink" Target="https://www.fonduri-structurale.ro/descarca-document/34598" TargetMode="External"/><Relationship Id="rId77" Type="http://schemas.openxmlformats.org/officeDocument/2006/relationships/hyperlink" Target="javascript:void(0)" TargetMode="External"/><Relationship Id="rId100" Type="http://schemas.openxmlformats.org/officeDocument/2006/relationships/hyperlink" Target="javascript:void(0)" TargetMode="External"/><Relationship Id="rId8" Type="http://schemas.openxmlformats.org/officeDocument/2006/relationships/image" Target="media/image1.png"/><Relationship Id="rId51" Type="http://schemas.openxmlformats.org/officeDocument/2006/relationships/hyperlink" Target="https://www.fonduri-structurale.ro/descarca-document/34468" TargetMode="External"/><Relationship Id="rId72" Type="http://schemas.openxmlformats.org/officeDocument/2006/relationships/hyperlink" Target="http://ec.europa.eu/programmes/creative-europe/tools/creative-desks_en.htm" TargetMode="External"/><Relationship Id="rId93" Type="http://schemas.openxmlformats.org/officeDocument/2006/relationships/hyperlink" Target="javascript:void(0)" TargetMode="External"/><Relationship Id="rId98" Type="http://schemas.openxmlformats.org/officeDocument/2006/relationships/hyperlink" Target="https://ieep.eu/publications/natura-2000-and-jobs-scoping-the-evidence" TargetMode="External"/><Relationship Id="rId121" Type="http://schemas.openxmlformats.org/officeDocument/2006/relationships/hyperlink" Target="https://ec.europa.eu/info/files/sustainable-finance-taxonomy-faq_en" TargetMode="External"/><Relationship Id="rId142" Type="http://schemas.openxmlformats.org/officeDocument/2006/relationships/hyperlink" Target="https://ec.europa.eu/docsroom/documents/48602" TargetMode="External"/><Relationship Id="rId163" Type="http://schemas.openxmlformats.org/officeDocument/2006/relationships/hyperlink" Target="https://europa.eu/citizens-initiative/select-language?destination=/initiatives/details/2022/000001" TargetMode="External"/><Relationship Id="rId184" Type="http://schemas.openxmlformats.org/officeDocument/2006/relationships/hyperlink" Target="https://www.youtube.com/watch?v=KUAMU_z4EA8" TargetMode="External"/><Relationship Id="rId189" Type="http://schemas.openxmlformats.org/officeDocument/2006/relationships/hyperlink" Target="https://eur-lex.europa.eu/legal-content/EN/TXT/?uri=CELEX:32021D2301" TargetMode="External"/><Relationship Id="rId219" Type="http://schemas.openxmlformats.org/officeDocument/2006/relationships/header" Target="header1.xml"/><Relationship Id="rId3" Type="http://schemas.openxmlformats.org/officeDocument/2006/relationships/styles" Target="styles.xml"/><Relationship Id="rId214" Type="http://schemas.openxmlformats.org/officeDocument/2006/relationships/hyperlink" Target="https://reopen.europa.eu/ro/" TargetMode="External"/><Relationship Id="rId25" Type="http://schemas.openxmlformats.org/officeDocument/2006/relationships/hyperlink" Target="https://www.ro-cultura.ro/files/upload-dir/1186-eea-and-norway-grants-communication-and-design-manual---updated-december-2021.pdf" TargetMode="External"/><Relationship Id="rId46" Type="http://schemas.openxmlformats.org/officeDocument/2006/relationships/hyperlink" Target="https://www.fonduri-structurale.ro/descarca-document/34714" TargetMode="External"/><Relationship Id="rId67" Type="http://schemas.openxmlformats.org/officeDocument/2006/relationships/hyperlink" Target="https://ec.europa.eu/info/funding-tenders/opportunities/portal/screen/opportunities/topic-search;callCode=null;freeTextSearchKeyword=;matchWholeText=true;typeCodes=0,1,2;statusCodes=31094501,31094502,31094503;programmePeriod=null;programCcm2Id=4325181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116" Type="http://schemas.openxmlformats.org/officeDocument/2006/relationships/hyperlink" Target="javascript:void(0)" TargetMode="External"/><Relationship Id="rId137" Type="http://schemas.openxmlformats.org/officeDocument/2006/relationships/hyperlink" Target="javascript:void(0)" TargetMode="External"/><Relationship Id="rId158" Type="http://schemas.openxmlformats.org/officeDocument/2006/relationships/hyperlink" Target="javascript:void(0)" TargetMode="External"/><Relationship Id="rId20" Type="http://schemas.openxmlformats.org/officeDocument/2006/relationships/hyperlink" Target="https://www.ro-cultura.ro/files/upload-dir/1153-omc-2543-din-27012022.pdf" TargetMode="External"/><Relationship Id="rId41" Type="http://schemas.openxmlformats.org/officeDocument/2006/relationships/hyperlink" Target="https://www.fonduri-structurale.ro/descarca-document/34709" TargetMode="External"/><Relationship Id="rId62" Type="http://schemas.openxmlformats.org/officeDocument/2006/relationships/hyperlink" Target="https://www.fonduri-structurale.ro/descarca-document/34599" TargetMode="External"/><Relationship Id="rId83" Type="http://schemas.openxmlformats.org/officeDocument/2006/relationships/hyperlink" Target="javascript:void(0)" TargetMode="External"/><Relationship Id="rId88" Type="http://schemas.openxmlformats.org/officeDocument/2006/relationships/hyperlink" Target="https://www.fonduri-structurale.ro" TargetMode="External"/><Relationship Id="rId111" Type="http://schemas.openxmlformats.org/officeDocument/2006/relationships/hyperlink" Target="https://ec.europa.eu/info/strategy/priorities-2019-2024/european-green-deal_en" TargetMode="External"/><Relationship Id="rId132" Type="http://schemas.openxmlformats.org/officeDocument/2006/relationships/hyperlink" Target="https://ec.europa.eu/docsroom/documents/48600" TargetMode="External"/><Relationship Id="rId153" Type="http://schemas.openxmlformats.org/officeDocument/2006/relationships/hyperlink" Target="https://ec.europa.eu/health/non-communicable-diseases/cancer_ro" TargetMode="External"/><Relationship Id="rId174" Type="http://schemas.openxmlformats.org/officeDocument/2006/relationships/hyperlink" Target="https://ec.europa.eu/commission/presscorner/detail/ro/ip_21_1226" TargetMode="External"/><Relationship Id="rId179" Type="http://schemas.openxmlformats.org/officeDocument/2006/relationships/hyperlink" Target="https://ec.europa.eu/info/policies/justice-and-fundamental-rights/gender-equality/gender-based-violence/what-gender-based-violence_en" TargetMode="External"/><Relationship Id="rId195" Type="http://schemas.openxmlformats.org/officeDocument/2006/relationships/image" Target="media/image16.png"/><Relationship Id="rId209" Type="http://schemas.openxmlformats.org/officeDocument/2006/relationships/hyperlink" Target="javascript:void(0)" TargetMode="External"/><Relationship Id="rId190" Type="http://schemas.openxmlformats.org/officeDocument/2006/relationships/hyperlink" Target="javascript:void(0)" TargetMode="External"/><Relationship Id="rId204" Type="http://schemas.openxmlformats.org/officeDocument/2006/relationships/hyperlink" Target="https://ec.europa.eu/commission/presscorner/detail/ro/statement_22_544" TargetMode="External"/><Relationship Id="rId220" Type="http://schemas.openxmlformats.org/officeDocument/2006/relationships/header" Target="header2.xml"/><Relationship Id="rId15" Type="http://schemas.openxmlformats.org/officeDocument/2006/relationships/image" Target="media/image6.jpeg"/><Relationship Id="rId36" Type="http://schemas.openxmlformats.org/officeDocument/2006/relationships/hyperlink" Target="https://www.fonduri-structurale.ro/descarca-document/34711" TargetMode="External"/><Relationship Id="rId57" Type="http://schemas.openxmlformats.org/officeDocument/2006/relationships/hyperlink" Target="https://www.fonduri-structurale.ro/descarca-document/34599" TargetMode="External"/><Relationship Id="rId106" Type="http://schemas.openxmlformats.org/officeDocument/2006/relationships/hyperlink" Target="https://ec.europa.eu/info/publications/210421-sustainable-finance-communication_en" TargetMode="External"/><Relationship Id="rId127" Type="http://schemas.openxmlformats.org/officeDocument/2006/relationships/hyperlink" Target="https://ec.europa.eu/info/business-economy-euro/banking-and-finance/sustainable-finance_en" TargetMode="External"/><Relationship Id="rId10" Type="http://schemas.openxmlformats.org/officeDocument/2006/relationships/image" Target="media/image3.jpeg"/><Relationship Id="rId31" Type="http://schemas.openxmlformats.org/officeDocument/2006/relationships/image" Target="media/image9.png"/><Relationship Id="rId52" Type="http://schemas.openxmlformats.org/officeDocument/2006/relationships/hyperlink" Target="https://www.fonduri-structurale.ro/descarca-document/34469" TargetMode="External"/><Relationship Id="rId73" Type="http://schemas.openxmlformats.org/officeDocument/2006/relationships/hyperlink" Target="javascript:void(0)" TargetMode="External"/><Relationship Id="rId78" Type="http://schemas.openxmlformats.org/officeDocument/2006/relationships/hyperlink" Target="https://ec.europa.eu/commission/presscorner/detail/ro/IP_20_2239" TargetMode="External"/><Relationship Id="rId94" Type="http://schemas.openxmlformats.org/officeDocument/2006/relationships/hyperlink" Target="https://ec.europa.eu/info/strategy/priorities-2019-2024/european-green-deal_en" TargetMode="External"/><Relationship Id="rId99" Type="http://schemas.openxmlformats.org/officeDocument/2006/relationships/hyperlink" Target="https://ec.europa.eu/environment/news/protecting-biodiversity-commission-advises-how-designate-additional-protected-areas-2022-01-28_en" TargetMode="External"/><Relationship Id="rId101" Type="http://schemas.openxmlformats.org/officeDocument/2006/relationships/hyperlink" Target="https://ec.europa.eu/info/publications/220202-sustainable-finance-taxonomy-complementary-climate-delegated-act_en" TargetMode="External"/><Relationship Id="rId122" Type="http://schemas.openxmlformats.org/officeDocument/2006/relationships/hyperlink" Target="javascript:void(0)" TargetMode="External"/><Relationship Id="rId143" Type="http://schemas.openxmlformats.org/officeDocument/2006/relationships/hyperlink" Target="https://ec.europa.eu/docsroom/documents/48598" TargetMode="External"/><Relationship Id="rId148" Type="http://schemas.openxmlformats.org/officeDocument/2006/relationships/hyperlink" Target="https://cancer-inequalities.jrc.ec.europa.eu/" TargetMode="External"/><Relationship Id="rId164" Type="http://schemas.openxmlformats.org/officeDocument/2006/relationships/hyperlink" Target="https://europa.eu/citizens-initiative/select-language?destination=/initiatives/details/2022/000001" TargetMode="External"/><Relationship Id="rId169" Type="http://schemas.openxmlformats.org/officeDocument/2006/relationships/hyperlink" Target="https://www.coe.int/en/web/conventions/full-list/-/conventions/rms/090000168008482e" TargetMode="External"/><Relationship Id="rId185" Type="http://schemas.openxmlformats.org/officeDocument/2006/relationships/hyperlink" Target="https://eur-lex.europa.eu/eli/reg_del/2021/2288"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ec.europa.eu/info/files/factsheet-myth-busting-female-genital-mutilation-fgm_en" TargetMode="External"/><Relationship Id="rId210" Type="http://schemas.openxmlformats.org/officeDocument/2006/relationships/hyperlink" Target="https://ec.europa.eu/info/live-work-travel-eu/coronavirus-response/safe-covid-19-vaccines-europeans/eu-digital-covid-certificate_ro" TargetMode="External"/><Relationship Id="rId215" Type="http://schemas.openxmlformats.org/officeDocument/2006/relationships/hyperlink" Target="javascript:void(0)" TargetMode="External"/><Relationship Id="rId26" Type="http://schemas.openxmlformats.org/officeDocument/2006/relationships/hyperlink" Target="https://www.madr.ro/docs/dezvoltare-rurala/2022/Program-National-de-Dezvoltare-Rurala-2014-2020-v14.pdf?fbclid=IwAR3PfVPNMzCxjj8QQyV9oaylKiK9WH0dNDufWbJmPCbPS0pj2h8CQvUuLDs" TargetMode="External"/><Relationship Id="rId47" Type="http://schemas.openxmlformats.org/officeDocument/2006/relationships/hyperlink" Target="https://www.fonduri-structurale.ro/descarca-document/34597" TargetMode="External"/><Relationship Id="rId68" Type="http://schemas.openxmlformats.org/officeDocument/2006/relationships/hyperlink" Target="https://ec.europa.eu/info/strategy/priorities-2019-2024/new-push-european-democracy/european-democracy-action-plan_ro" TargetMode="External"/><Relationship Id="rId89" Type="http://schemas.openxmlformats.org/officeDocument/2006/relationships/hyperlink" Target="https://www.fonduri-structurale.ro/alte-finantari/555/i3-investitii-in-inovare-interregionala" TargetMode="External"/><Relationship Id="rId112" Type="http://schemas.openxmlformats.org/officeDocument/2006/relationships/hyperlink" Target="javascript:void(0)" TargetMode="External"/><Relationship Id="rId133" Type="http://schemas.openxmlformats.org/officeDocument/2006/relationships/hyperlink" Target="https://ec.europa.eu/docsroom/documents/48601" TargetMode="External"/><Relationship Id="rId154" Type="http://schemas.openxmlformats.org/officeDocument/2006/relationships/hyperlink" Target="javascript:void(0)" TargetMode="External"/><Relationship Id="rId175" Type="http://schemas.openxmlformats.org/officeDocument/2006/relationships/hyperlink" Target="https://eeas.europa.eu/sites/eeas/files/eu_action_plan_on_human_rights_and_democracy_2020-2024.pdf" TargetMode="External"/><Relationship Id="rId196" Type="http://schemas.openxmlformats.org/officeDocument/2006/relationships/hyperlink" Target="https://eur-lex.europa.eu/legal-content/RO/TXT/?uri=CELEX%3A52021DC0649&amp;qid=1635444480756" TargetMode="External"/><Relationship Id="rId200" Type="http://schemas.openxmlformats.org/officeDocument/2006/relationships/hyperlink" Target="https://ec.europa.eu/commission/presscorner/detail/ro/ip_21_6837" TargetMode="External"/><Relationship Id="rId16" Type="http://schemas.openxmlformats.org/officeDocument/2006/relationships/image" Target="media/image7.jpeg"/><Relationship Id="rId221" Type="http://schemas.openxmlformats.org/officeDocument/2006/relationships/footer" Target="footer1.xml"/><Relationship Id="rId37" Type="http://schemas.openxmlformats.org/officeDocument/2006/relationships/hyperlink" Target="https://www.fonduri-structurale.ro/descarca-document/34712" TargetMode="External"/><Relationship Id="rId58" Type="http://schemas.openxmlformats.org/officeDocument/2006/relationships/hyperlink" Target="https://www.fonduri-structurale.ro/descarca-document/34600" TargetMode="External"/><Relationship Id="rId79" Type="http://schemas.openxmlformats.org/officeDocument/2006/relationships/hyperlink" Target="javascript:void(0)" TargetMode="External"/><Relationship Id="rId102" Type="http://schemas.openxmlformats.org/officeDocument/2006/relationships/hyperlink" Target="javascript:void(0)" TargetMode="External"/><Relationship Id="rId123" Type="http://schemas.openxmlformats.org/officeDocument/2006/relationships/hyperlink" Target="https://ec.europa.eu/info/files/sustainable-finance-taxonomy-article-8-faq_en" TargetMode="External"/><Relationship Id="rId144" Type="http://schemas.openxmlformats.org/officeDocument/2006/relationships/hyperlink" Target="https://ec.europa.eu/docsroom/documents/48599" TargetMode="External"/><Relationship Id="rId90" Type="http://schemas.openxmlformats.org/officeDocument/2006/relationships/hyperlink" Target="https://www.fonduri-structurale.ro/alte-finantari/562/mol-romania-si-fundatia-pentru-parteneriat-programul-statii-verzi-editia-2022" TargetMode="External"/><Relationship Id="rId165" Type="http://schemas.openxmlformats.org/officeDocument/2006/relationships/hyperlink" Target="https://europa.eu/citizens-initiative/_ro" TargetMode="External"/><Relationship Id="rId186" Type="http://schemas.openxmlformats.org/officeDocument/2006/relationships/hyperlink" Target="https://ec.europa.eu/commission/presscorner/detail/en/ip_21_6837" TargetMode="External"/><Relationship Id="rId211" Type="http://schemas.openxmlformats.org/officeDocument/2006/relationships/hyperlink" Target="javascript:void(0)" TargetMode="External"/><Relationship Id="rId27" Type="http://schemas.openxmlformats.org/officeDocument/2006/relationships/hyperlink" Target="https://www.fonduri-structurale.ro/descarca-document/34664" TargetMode="External"/><Relationship Id="rId48" Type="http://schemas.openxmlformats.org/officeDocument/2006/relationships/hyperlink" Target="mailto:acte.normative@mfe.gov.ro" TargetMode="External"/><Relationship Id="rId69" Type="http://schemas.openxmlformats.org/officeDocument/2006/relationships/hyperlink" Target="javascript:void(0)" TargetMode="External"/><Relationship Id="rId113" Type="http://schemas.openxmlformats.org/officeDocument/2006/relationships/hyperlink" Target="https://ec.europa.eu/commission/presscorner/detail/en/qanda_22_712" TargetMode="External"/><Relationship Id="rId134" Type="http://schemas.openxmlformats.org/officeDocument/2006/relationships/hyperlink" Target="https://eur-lex.europa.eu/legal-content/RO/TXT/?uri=celex%3A32012R1025" TargetMode="External"/><Relationship Id="rId80" Type="http://schemas.openxmlformats.org/officeDocument/2006/relationships/hyperlink" Target="https://digital-strategy.ec.europa.eu/en/policies/creative-europe-media" TargetMode="External"/><Relationship Id="rId155" Type="http://schemas.openxmlformats.org/officeDocument/2006/relationships/hyperlink" Target="https://ec.europa.eu/info/strategy/priorities-2019-2024/promoting-our-european-way-life/european-health-union_ro" TargetMode="External"/><Relationship Id="rId176" Type="http://schemas.openxmlformats.org/officeDocument/2006/relationships/hyperlink" Target="https://www.unicef.org/protection/unfpa-unicef-joint-programme-eliminating-fgm" TargetMode="External"/><Relationship Id="rId197" Type="http://schemas.openxmlformats.org/officeDocument/2006/relationships/hyperlink" Target="javascript:void(0)" TargetMode="External"/><Relationship Id="rId201" Type="http://schemas.openxmlformats.org/officeDocument/2006/relationships/hyperlink" Target="javascript:void(0)" TargetMode="External"/><Relationship Id="rId222" Type="http://schemas.openxmlformats.org/officeDocument/2006/relationships/fontTable" Target="fontTable.xml"/><Relationship Id="rId17" Type="http://schemas.openxmlformats.org/officeDocument/2006/relationships/hyperlink" Target="https://www.bnr.ro/page.aspx?prid=20477" TargetMode="External"/><Relationship Id="rId38" Type="http://schemas.openxmlformats.org/officeDocument/2006/relationships/hyperlink" Target="https://www.fonduri-structurale.ro/descarca-document/34713" TargetMode="External"/><Relationship Id="rId59" Type="http://schemas.openxmlformats.org/officeDocument/2006/relationships/hyperlink" Target="https://www.fonduri-structurale.ro/descarca-document/34601" TargetMode="External"/><Relationship Id="rId103" Type="http://schemas.openxmlformats.org/officeDocument/2006/relationships/hyperlink" Target="https://ec.europa.eu/info/business-economy-euro/banking-and-finance/sustainable-finance/eu-taxonomy-sustainable-activities_en" TargetMode="External"/><Relationship Id="rId124" Type="http://schemas.openxmlformats.org/officeDocument/2006/relationships/hyperlink" Target="javascript:void(0)" TargetMode="External"/><Relationship Id="rId70" Type="http://schemas.openxmlformats.org/officeDocument/2006/relationships/hyperlink" Target="https://digital-strategy.ec.europa.eu/en/policies/media-and-audiovisual-action-plan" TargetMode="External"/><Relationship Id="rId91" Type="http://schemas.openxmlformats.org/officeDocument/2006/relationships/hyperlink" Target="https://ec.europa.eu/environment/publications/criteria-and-guidance-protected-areas-designations-staff-working-document_en" TargetMode="External"/><Relationship Id="rId145" Type="http://schemas.openxmlformats.org/officeDocument/2006/relationships/hyperlink" Target="https://ec.europa.eu/docsroom/documents/48600" TargetMode="External"/><Relationship Id="rId166" Type="http://schemas.openxmlformats.org/officeDocument/2006/relationships/hyperlink" Target="https://europa.eu/citizens-initiative-forum/_ro" TargetMode="External"/><Relationship Id="rId187" Type="http://schemas.openxmlformats.org/officeDocument/2006/relationships/hyperlink" Target="javascript:void(0)" TargetMode="External"/><Relationship Id="rId1" Type="http://schemas.openxmlformats.org/officeDocument/2006/relationships/customXml" Target="../customXml/item1.xml"/><Relationship Id="rId212" Type="http://schemas.openxmlformats.org/officeDocument/2006/relationships/hyperlink" Target="https://ec.europa.eu/info/live-work-travel-eu/coronavirus-response_ro" TargetMode="External"/><Relationship Id="rId28" Type="http://schemas.openxmlformats.org/officeDocument/2006/relationships/hyperlink" Target="https://www.fonduri-structurale.ro/descarca-document/34664" TargetMode="External"/><Relationship Id="rId49" Type="http://schemas.openxmlformats.org/officeDocument/2006/relationships/hyperlink" Target="https://mfe.gov.ro/hg-norme-oug-124_2021/" TargetMode="External"/><Relationship Id="rId114" Type="http://schemas.openxmlformats.org/officeDocument/2006/relationships/hyperlink" Target="javascript:void(0)" TargetMode="External"/><Relationship Id="rId60" Type="http://schemas.openxmlformats.org/officeDocument/2006/relationships/hyperlink" Target="mailto:info@fngcimm.ro" TargetMode="External"/><Relationship Id="rId81" Type="http://schemas.openxmlformats.org/officeDocument/2006/relationships/hyperlink" Target="javascript:void(0)" TargetMode="External"/><Relationship Id="rId135" Type="http://schemas.openxmlformats.org/officeDocument/2006/relationships/hyperlink" Target="javascript:void(0)" TargetMode="External"/><Relationship Id="rId156" Type="http://schemas.openxmlformats.org/officeDocument/2006/relationships/hyperlink" Target="javascript:void(0)" TargetMode="External"/><Relationship Id="rId177" Type="http://schemas.openxmlformats.org/officeDocument/2006/relationships/hyperlink" Target="https://spotlightinitiative.org/where-we-work?region=africa" TargetMode="External"/><Relationship Id="rId198" Type="http://schemas.openxmlformats.org/officeDocument/2006/relationships/hyperlink" Target="https://eur-lex.europa.eu/legal-content/RO/TXT/?uri=CELEX%3A32021R0953" TargetMode="External"/><Relationship Id="rId202" Type="http://schemas.openxmlformats.org/officeDocument/2006/relationships/hyperlink" Target="https://ec.europa.eu/commission/presscorner/detail/en/mex_22_685" TargetMode="External"/><Relationship Id="rId223" Type="http://schemas.openxmlformats.org/officeDocument/2006/relationships/theme" Target="theme/theme1.xml"/><Relationship Id="rId18" Type="http://schemas.openxmlformats.org/officeDocument/2006/relationships/image" Target="media/image8.png"/><Relationship Id="rId39" Type="http://schemas.openxmlformats.org/officeDocument/2006/relationships/hyperlink" Target="https://www.fonduri-structurale.ro/descarca-document/34714" TargetMode="External"/><Relationship Id="rId50" Type="http://schemas.openxmlformats.org/officeDocument/2006/relationships/hyperlink" Target="https://www.fonduri-structurale.ro/descarca-document/34597" TargetMode="External"/><Relationship Id="rId104" Type="http://schemas.openxmlformats.org/officeDocument/2006/relationships/hyperlink" Target="javascript:void(0)" TargetMode="External"/><Relationship Id="rId125" Type="http://schemas.openxmlformats.org/officeDocument/2006/relationships/hyperlink" Target="https://ec.europa.eu/info/files/sustainable-finance-taxonomy-article-8-report-eligible-activities-assets-faq-part-2_en" TargetMode="External"/><Relationship Id="rId146" Type="http://schemas.openxmlformats.org/officeDocument/2006/relationships/hyperlink" Target="https://ec.europa.eu/docsroom/documents/48601" TargetMode="External"/><Relationship Id="rId167" Type="http://schemas.openxmlformats.org/officeDocument/2006/relationships/hyperlink" Target="https://europa.eu/citizens-initiative/communication-material_ro" TargetMode="External"/><Relationship Id="rId188" Type="http://schemas.openxmlformats.org/officeDocument/2006/relationships/image" Target="media/image15.png"/><Relationship Id="rId71" Type="http://schemas.openxmlformats.org/officeDocument/2006/relationships/hyperlink" Target="javascript:void(0)" TargetMode="External"/><Relationship Id="rId92" Type="http://schemas.openxmlformats.org/officeDocument/2006/relationships/hyperlink" Target="https://ec.europa.eu/environment/strategy/biodiversity-strategy-2030_en" TargetMode="External"/><Relationship Id="rId213"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https://www.eea4edu.ro/rez-se-2018/" TargetMode="External"/><Relationship Id="rId40" Type="http://schemas.openxmlformats.org/officeDocument/2006/relationships/hyperlink" Target="mailto:observatii.pnrr@mdlpa.ro" TargetMode="External"/><Relationship Id="rId115" Type="http://schemas.openxmlformats.org/officeDocument/2006/relationships/hyperlink" Target="https://ec.europa.eu/info/files/220202-sustainable-finance-taxonomy-complementary-climate-delegated-act-factsheet_en" TargetMode="External"/><Relationship Id="rId136" Type="http://schemas.openxmlformats.org/officeDocument/2006/relationships/hyperlink" Target="https://ec.europa.eu/info/sites/default/files/communication-industrial-strategy-update-2020_en.pdf" TargetMode="External"/><Relationship Id="rId157" Type="http://schemas.openxmlformats.org/officeDocument/2006/relationships/hyperlink" Target="https://ec.europa.eu/health/events/hybrid-event-ensuring-equal-access-all-cancer-women-europes-beating-cancer-plan_en" TargetMode="External"/><Relationship Id="rId178" Type="http://schemas.openxmlformats.org/officeDocument/2006/relationships/hyperlink" Target="https://ec.europa.eu/commission/presscorner/detail/ro/ip_20_1706" TargetMode="External"/><Relationship Id="rId61" Type="http://schemas.openxmlformats.org/officeDocument/2006/relationships/hyperlink" Target="https://www.fonduri-structurale.ro/descarca-document/34598" TargetMode="External"/><Relationship Id="rId82" Type="http://schemas.openxmlformats.org/officeDocument/2006/relationships/hyperlink" Target="https://ec.europa.eu/culture/ro/funding-creative-europe/componenta-trans-sectoriala" TargetMode="External"/><Relationship Id="rId199" Type="http://schemas.openxmlformats.org/officeDocument/2006/relationships/hyperlink" Target="javascript:void(0)" TargetMode="External"/><Relationship Id="rId203" Type="http://schemas.openxmlformats.org/officeDocument/2006/relationships/hyperlink" Target="javascript:void(0)" TargetMode="External"/><Relationship Id="rId19" Type="http://schemas.openxmlformats.org/officeDocument/2006/relationships/hyperlink" Target="https://www.ro-cultura.ro/apeluri/management-patrimoniu/lansare-apel-1-2" TargetMode="External"/><Relationship Id="rId30" Type="http://schemas.openxmlformats.org/officeDocument/2006/relationships/hyperlink" Target="https://www.eea4edu.ro/rez-rcis-2018/" TargetMode="External"/><Relationship Id="rId105" Type="http://schemas.openxmlformats.org/officeDocument/2006/relationships/image" Target="media/image12.png"/><Relationship Id="rId126" Type="http://schemas.openxmlformats.org/officeDocument/2006/relationships/hyperlink" Target="javascript:void(0)" TargetMode="External"/><Relationship Id="rId147" Type="http://schemas.openxmlformats.org/officeDocument/2006/relationships/image" Target="media/image14.png"/><Relationship Id="rId168" Type="http://schemas.openxmlformats.org/officeDocument/2006/relationships/hyperlink" Target="https://www.endfgm.eu/female-genital-mutilation/fgm-in-europ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560D5-07D6-4C46-9819-49B00CB35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206</TotalTime>
  <Pages>41</Pages>
  <Words>24059</Words>
  <Characters>139548</Characters>
  <Application>Microsoft Office Word</Application>
  <DocSecurity>0</DocSecurity>
  <Lines>1162</Lines>
  <Paragraphs>326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163281</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DorinaM</cp:lastModifiedBy>
  <cp:revision>20</cp:revision>
  <cp:lastPrinted>2022-02-07T10:20:00Z</cp:lastPrinted>
  <dcterms:created xsi:type="dcterms:W3CDTF">2022-02-07T06:51:00Z</dcterms:created>
  <dcterms:modified xsi:type="dcterms:W3CDTF">2022-02-07T10:20:00Z</dcterms:modified>
</cp:coreProperties>
</file>