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F03A9" w14:textId="21122C8C" w:rsidR="006870C9" w:rsidRPr="006870C9" w:rsidRDefault="006870C9" w:rsidP="006870C9">
      <w:pPr>
        <w:jc w:val="center"/>
      </w:pPr>
    </w:p>
    <w:p w14:paraId="1D315E3B" w14:textId="7DA253E2" w:rsidR="00B36B39" w:rsidRPr="00F50627" w:rsidRDefault="004822C4" w:rsidP="00B36B39">
      <w:pPr>
        <w:jc w:val="center"/>
      </w:pPr>
      <w:r w:rsidRPr="00F50627">
        <w:rPr>
          <w:b/>
          <w:bCs/>
          <w:i/>
          <w:iCs/>
          <w:noProof/>
          <w:sz w:val="24"/>
          <w:szCs w:val="15"/>
          <w:lang w:eastAsia="ro-RO"/>
        </w:rPr>
        <w:drawing>
          <wp:anchor distT="0" distB="0" distL="114300" distR="114300" simplePos="0" relativeHeight="251938816" behindDoc="0" locked="0" layoutInCell="1" allowOverlap="1" wp14:anchorId="28DE11E7" wp14:editId="573650FA">
            <wp:simplePos x="0" y="0"/>
            <wp:positionH relativeFrom="column">
              <wp:posOffset>-336550</wp:posOffset>
            </wp:positionH>
            <wp:positionV relativeFrom="paragraph">
              <wp:posOffset>-149548</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3613" w:rsidRPr="00F50627">
        <w:rPr>
          <w:b/>
          <w:bCs/>
          <w:i/>
          <w:iCs/>
          <w:noProof/>
          <w:sz w:val="24"/>
          <w:szCs w:val="15"/>
          <w:lang w:eastAsia="ro-RO"/>
        </w:rPr>
        <w:drawing>
          <wp:anchor distT="0" distB="0" distL="114300" distR="114300" simplePos="0" relativeHeight="251644928" behindDoc="1" locked="0" layoutInCell="1" allowOverlap="1" wp14:anchorId="3BA79E6E" wp14:editId="25713CB6">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p>
    <w:p w14:paraId="7AE6E779" w14:textId="19644580" w:rsidR="00813E8E" w:rsidRPr="00F50627" w:rsidRDefault="00A57C58" w:rsidP="00B96052">
      <w:pPr>
        <w:tabs>
          <w:tab w:val="left" w:pos="4170"/>
        </w:tabs>
        <w:ind w:right="57" w:firstLine="2694"/>
        <w:rPr>
          <w:rFonts w:ascii="Book Antiqua" w:hAnsi="Book Antiqua"/>
          <w:b/>
          <w:bCs/>
          <w:i/>
          <w:iCs/>
          <w:sz w:val="24"/>
          <w:szCs w:val="15"/>
        </w:rPr>
      </w:pPr>
      <w:r w:rsidRPr="00F50627">
        <w:rPr>
          <w:rFonts w:ascii="Book Antiqua" w:hAnsi="Book Antiqua"/>
          <w:b/>
          <w:bCs/>
          <w:i/>
          <w:iCs/>
          <w:sz w:val="24"/>
          <w:szCs w:val="15"/>
        </w:rPr>
        <w:tab/>
      </w:r>
    </w:p>
    <w:p w14:paraId="68493CFC" w14:textId="61B3B7DD" w:rsidR="0096515E" w:rsidRPr="00F50627" w:rsidRDefault="005E259E" w:rsidP="00B96052">
      <w:pPr>
        <w:ind w:right="57" w:firstLine="2694"/>
        <w:rPr>
          <w:rFonts w:ascii="Book Antiqua" w:hAnsi="Book Antiqua"/>
          <w:b/>
          <w:bCs/>
          <w:i/>
          <w:iCs/>
          <w:sz w:val="24"/>
          <w:szCs w:val="15"/>
        </w:rPr>
      </w:pPr>
      <w:r w:rsidRPr="00F50627">
        <w:rPr>
          <w:b/>
          <w:bCs/>
          <w:i/>
          <w:iCs/>
          <w:noProof/>
          <w:sz w:val="24"/>
          <w:szCs w:val="15"/>
          <w:lang w:eastAsia="ro-RO"/>
        </w:rPr>
        <w:t xml:space="preserve"> </w:t>
      </w:r>
    </w:p>
    <w:p w14:paraId="5CB5894E" w14:textId="41977F7A" w:rsidR="0096515E" w:rsidRPr="00C40B07" w:rsidRDefault="00571676" w:rsidP="00B96052">
      <w:pPr>
        <w:ind w:right="57" w:firstLine="2694"/>
        <w:rPr>
          <w:rFonts w:ascii="Book Antiqua" w:hAnsi="Book Antiqua"/>
          <w:b/>
          <w:bCs/>
          <w:i/>
          <w:iCs/>
          <w:sz w:val="16"/>
          <w:szCs w:val="16"/>
        </w:rPr>
      </w:pPr>
      <w:r w:rsidRPr="00C40B07">
        <w:rPr>
          <w:rFonts w:ascii="Book Antiqua" w:hAnsi="Book Antiqua"/>
          <w:b/>
          <w:bCs/>
          <w:i/>
          <w:iCs/>
          <w:noProof/>
          <w:sz w:val="16"/>
          <w:szCs w:val="16"/>
          <w:lang w:eastAsia="ro-RO"/>
        </w:rPr>
        <mc:AlternateContent>
          <mc:Choice Requires="wps">
            <w:drawing>
              <wp:anchor distT="0" distB="0" distL="114300" distR="114300" simplePos="0" relativeHeight="251645952" behindDoc="1" locked="0" layoutInCell="1" allowOverlap="1" wp14:anchorId="0B036A30" wp14:editId="613E4F40">
                <wp:simplePos x="0" y="0"/>
                <wp:positionH relativeFrom="column">
                  <wp:posOffset>345440</wp:posOffset>
                </wp:positionH>
                <wp:positionV relativeFrom="paragraph">
                  <wp:posOffset>93345</wp:posOffset>
                </wp:positionV>
                <wp:extent cx="6010275" cy="7696200"/>
                <wp:effectExtent l="38100" t="38100" r="4762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696200"/>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89216" id="Rectangle 15" o:spid="_x0000_s1026" style="position:absolute;margin-left:27.2pt;margin-top:7.35pt;width:473.25pt;height:6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" fillcolor="#cdddeb" strokecolor="gray" strokeweight="6.25pt">
                <v:fill opacity="52428f"/>
                <v:stroke linestyle="thickThin"/>
              </v:rect>
            </w:pict>
          </mc:Fallback>
        </mc:AlternateContent>
      </w:r>
    </w:p>
    <w:p w14:paraId="6C653A26" w14:textId="77777777" w:rsidR="00030254" w:rsidRDefault="001D4A9D" w:rsidP="00C40B07">
      <w:pPr>
        <w:ind w:right="57"/>
        <w:rPr>
          <w:noProof/>
        </w:rPr>
      </w:pPr>
      <w:r>
        <w:rPr>
          <w:rFonts w:ascii="Book Antiqua" w:hAnsi="Book Antiqua"/>
          <w:b/>
          <w:bCs/>
          <w:i/>
          <w:iCs/>
          <w:sz w:val="24"/>
          <w:szCs w:val="18"/>
        </w:rPr>
        <w:t xml:space="preserve">            </w:t>
      </w:r>
      <w:r w:rsidR="00784815" w:rsidRPr="001D4A9D">
        <w:rPr>
          <w:rFonts w:ascii="Book Antiqua" w:hAnsi="Book Antiqua"/>
          <w:b/>
          <w:bCs/>
          <w:i/>
          <w:iCs/>
          <w:sz w:val="24"/>
          <w:szCs w:val="18"/>
        </w:rPr>
        <w:t>D</w:t>
      </w:r>
      <w:r w:rsidR="005D189D" w:rsidRPr="001D4A9D">
        <w:rPr>
          <w:rFonts w:ascii="Book Antiqua" w:hAnsi="Book Antiqua"/>
          <w:b/>
          <w:bCs/>
          <w:i/>
          <w:iCs/>
          <w:sz w:val="24"/>
          <w:szCs w:val="18"/>
        </w:rPr>
        <w:t>in</w:t>
      </w:r>
      <w:r w:rsidR="00961057" w:rsidRPr="001D4A9D">
        <w:rPr>
          <w:rFonts w:ascii="Book Antiqua" w:hAnsi="Book Antiqua"/>
          <w:b/>
          <w:bCs/>
          <w:i/>
          <w:iCs/>
          <w:sz w:val="24"/>
          <w:szCs w:val="18"/>
        </w:rPr>
        <w:t xml:space="preserve"> </w:t>
      </w:r>
      <w:r w:rsidR="002F743E" w:rsidRPr="001D4A9D">
        <w:rPr>
          <w:rFonts w:ascii="Book Antiqua" w:hAnsi="Book Antiqua"/>
          <w:b/>
          <w:bCs/>
          <w:i/>
          <w:iCs/>
          <w:sz w:val="24"/>
          <w:szCs w:val="18"/>
        </w:rPr>
        <w:t>con</w:t>
      </w:r>
      <w:r w:rsidR="002F743E" w:rsidRPr="001D4A9D">
        <w:rPr>
          <w:rFonts w:ascii="Cambria" w:hAnsi="Cambria" w:cs="Cambria"/>
          <w:b/>
          <w:bCs/>
          <w:i/>
          <w:iCs/>
          <w:sz w:val="24"/>
          <w:szCs w:val="18"/>
        </w:rPr>
        <w:t>ț</w:t>
      </w:r>
      <w:r w:rsidR="002F743E" w:rsidRPr="001D4A9D">
        <w:rPr>
          <w:rFonts w:ascii="Book Antiqua" w:hAnsi="Book Antiqua"/>
          <w:b/>
          <w:bCs/>
          <w:i/>
          <w:iCs/>
          <w:sz w:val="24"/>
          <w:szCs w:val="18"/>
        </w:rPr>
        <w:t>inutul</w:t>
      </w:r>
      <w:r w:rsidR="00571676">
        <w:rPr>
          <w:rFonts w:ascii="Book Antiqua" w:hAnsi="Book Antiqua"/>
          <w:b/>
          <w:bCs/>
          <w:i/>
          <w:iCs/>
          <w:sz w:val="24"/>
          <w:szCs w:val="18"/>
        </w:rPr>
        <w:t xml:space="preserve"> </w:t>
      </w:r>
      <w:r w:rsidR="005D189D" w:rsidRPr="001D4A9D">
        <w:rPr>
          <w:rFonts w:ascii="Book Antiqua" w:hAnsi="Book Antiqua"/>
          <w:b/>
          <w:bCs/>
          <w:i/>
          <w:iCs/>
          <w:sz w:val="24"/>
          <w:szCs w:val="18"/>
        </w:rPr>
        <w:t>acestui</w:t>
      </w:r>
      <w:r w:rsidR="00961057" w:rsidRPr="001D4A9D">
        <w:rPr>
          <w:rFonts w:ascii="Book Antiqua" w:hAnsi="Book Antiqua"/>
          <w:b/>
          <w:bCs/>
          <w:i/>
          <w:iCs/>
          <w:sz w:val="24"/>
          <w:szCs w:val="18"/>
        </w:rPr>
        <w:t xml:space="preserve"> </w:t>
      </w:r>
      <w:r w:rsidR="005D189D" w:rsidRPr="001D4A9D">
        <w:rPr>
          <w:rFonts w:ascii="Book Antiqua" w:hAnsi="Book Antiqua"/>
          <w:b/>
          <w:bCs/>
          <w:i/>
          <w:iCs/>
          <w:sz w:val="24"/>
          <w:szCs w:val="18"/>
        </w:rPr>
        <w:t>număr</w:t>
      </w:r>
      <w:r w:rsidR="00D92612" w:rsidRPr="001D4A9D">
        <w:rPr>
          <w:rFonts w:ascii="Book Antiqua" w:hAnsi="Book Antiqua"/>
          <w:sz w:val="22"/>
          <w:szCs w:val="18"/>
        </w:rPr>
        <w:t>:</w:t>
      </w:r>
      <w:r w:rsidR="006932BF" w:rsidRPr="00571676">
        <w:rPr>
          <w:rFonts w:ascii="Book Antiqua" w:hAnsi="Book Antiqua"/>
          <w:bCs/>
          <w:noProof/>
          <w:color w:val="0000FF"/>
          <w:sz w:val="2"/>
          <w:szCs w:val="19"/>
          <w:u w:val="single"/>
          <w:lang w:eastAsia="ro-RO"/>
        </w:rPr>
        <mc:AlternateContent>
          <mc:Choice Requires="wps">
            <w:drawing>
              <wp:anchor distT="0" distB="0" distL="114300" distR="114300" simplePos="0" relativeHeight="252002304" behindDoc="1" locked="1" layoutInCell="1" allowOverlap="1" wp14:anchorId="753774BC" wp14:editId="29C91342">
                <wp:simplePos x="0" y="0"/>
                <wp:positionH relativeFrom="column">
                  <wp:posOffset>-250190</wp:posOffset>
                </wp:positionH>
                <wp:positionV relativeFrom="page">
                  <wp:posOffset>9596120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83173" w14:textId="7C1FC314"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w:t>
                            </w:r>
                            <w:r w:rsidR="00EE4C18">
                              <w:rPr>
                                <w:rFonts w:ascii="Book Antiqua" w:hAnsi="Book Antiqua"/>
                                <w:b/>
                                <w:color w:val="000080"/>
                                <w:spacing w:val="20"/>
                                <w:szCs w:val="18"/>
                              </w:rPr>
                              <w:t>1</w:t>
                            </w:r>
                          </w:p>
                          <w:p w14:paraId="300DDA87" w14:textId="1A4A1228" w:rsidR="00991A0B" w:rsidRPr="005E3F6E" w:rsidRDefault="00EE4C18" w:rsidP="006932BF">
                            <w:pPr>
                              <w:spacing w:after="120"/>
                              <w:jc w:val="center"/>
                              <w:rPr>
                                <w:rFonts w:ascii="Book Antiqua" w:hAnsi="Book Antiqua"/>
                                <w:b/>
                                <w:color w:val="000080"/>
                                <w:spacing w:val="10"/>
                                <w:szCs w:val="18"/>
                              </w:rPr>
                            </w:pPr>
                            <w:r>
                              <w:rPr>
                                <w:rFonts w:ascii="Book Antiqua" w:hAnsi="Book Antiqua"/>
                                <w:b/>
                                <w:color w:val="000080"/>
                                <w:spacing w:val="10"/>
                                <w:szCs w:val="18"/>
                              </w:rPr>
                              <w:t>11</w:t>
                            </w:r>
                            <w:r w:rsidR="00FE516A">
                              <w:rPr>
                                <w:rFonts w:ascii="Book Antiqua" w:hAnsi="Book Antiqua"/>
                                <w:b/>
                                <w:color w:val="000080"/>
                                <w:spacing w:val="10"/>
                                <w:szCs w:val="18"/>
                              </w:rPr>
                              <w:t xml:space="preserve">- </w:t>
                            </w:r>
                            <w:r>
                              <w:rPr>
                                <w:rFonts w:ascii="Book Antiqua" w:hAnsi="Book Antiqua"/>
                                <w:b/>
                                <w:color w:val="000080"/>
                                <w:spacing w:val="10"/>
                                <w:szCs w:val="18"/>
                              </w:rPr>
                              <w:t>15</w:t>
                            </w:r>
                            <w:r w:rsidR="00991A0B">
                              <w:rPr>
                                <w:rFonts w:ascii="Book Antiqua" w:hAnsi="Book Antiqua"/>
                                <w:b/>
                                <w:color w:val="000080"/>
                                <w:spacing w:val="10"/>
                                <w:szCs w:val="18"/>
                              </w:rPr>
                              <w:t xml:space="preserve"> octombrie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774BC" id="_x0000_t202" coordsize="21600,21600" o:spt="202" path="m,l,21600r21600,l21600,xe">
                <v:stroke joinstyle="miter"/>
                <v:path gradientshapeok="t" o:connecttype="rect"/>
              </v:shapetype>
              <v:shape id="Casetă text 3" o:spid="_x0000_s1026" type="#_x0000_t202" style="position:absolute;margin-left:-19.7pt;margin-top:755.6pt;width:156.75pt;height:45.6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" stroked="f">
                <v:fill opacity="0"/>
                <v:textbox>
                  <w:txbxContent>
                    <w:p w14:paraId="3A783173" w14:textId="7C1FC314" w:rsidR="00991A0B" w:rsidRDefault="00991A0B"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2021 – numărul </w:t>
                      </w:r>
                      <w:r w:rsidR="00FE516A">
                        <w:rPr>
                          <w:rFonts w:ascii="Book Antiqua" w:hAnsi="Book Antiqua"/>
                          <w:b/>
                          <w:color w:val="000080"/>
                          <w:spacing w:val="20"/>
                          <w:szCs w:val="18"/>
                        </w:rPr>
                        <w:t>4</w:t>
                      </w:r>
                      <w:r w:rsidR="00EE4C18">
                        <w:rPr>
                          <w:rFonts w:ascii="Book Antiqua" w:hAnsi="Book Antiqua"/>
                          <w:b/>
                          <w:color w:val="000080"/>
                          <w:spacing w:val="20"/>
                          <w:szCs w:val="18"/>
                        </w:rPr>
                        <w:t>1</w:t>
                      </w:r>
                    </w:p>
                    <w:p w14:paraId="300DDA87" w14:textId="1A4A1228" w:rsidR="00991A0B" w:rsidRPr="005E3F6E" w:rsidRDefault="00EE4C18" w:rsidP="006932BF">
                      <w:pPr>
                        <w:spacing w:after="120"/>
                        <w:jc w:val="center"/>
                        <w:rPr>
                          <w:rFonts w:ascii="Book Antiqua" w:hAnsi="Book Antiqua"/>
                          <w:b/>
                          <w:color w:val="000080"/>
                          <w:spacing w:val="10"/>
                          <w:szCs w:val="18"/>
                        </w:rPr>
                      </w:pPr>
                      <w:r>
                        <w:rPr>
                          <w:rFonts w:ascii="Book Antiqua" w:hAnsi="Book Antiqua"/>
                          <w:b/>
                          <w:color w:val="000080"/>
                          <w:spacing w:val="10"/>
                          <w:szCs w:val="18"/>
                        </w:rPr>
                        <w:t>11</w:t>
                      </w:r>
                      <w:r w:rsidR="00FE516A">
                        <w:rPr>
                          <w:rFonts w:ascii="Book Antiqua" w:hAnsi="Book Antiqua"/>
                          <w:b/>
                          <w:color w:val="000080"/>
                          <w:spacing w:val="10"/>
                          <w:szCs w:val="18"/>
                        </w:rPr>
                        <w:t xml:space="preserve">- </w:t>
                      </w:r>
                      <w:r>
                        <w:rPr>
                          <w:rFonts w:ascii="Book Antiqua" w:hAnsi="Book Antiqua"/>
                          <w:b/>
                          <w:color w:val="000080"/>
                          <w:spacing w:val="10"/>
                          <w:szCs w:val="18"/>
                        </w:rPr>
                        <w:t>15</w:t>
                      </w:r>
                      <w:r w:rsidR="00991A0B">
                        <w:rPr>
                          <w:rFonts w:ascii="Book Antiqua" w:hAnsi="Book Antiqua"/>
                          <w:b/>
                          <w:color w:val="000080"/>
                          <w:spacing w:val="10"/>
                          <w:szCs w:val="18"/>
                        </w:rPr>
                        <w:t xml:space="preserve"> octombrie</w:t>
                      </w:r>
                    </w:p>
                  </w:txbxContent>
                </v:textbox>
                <w10:wrap anchory="page"/>
                <w10:anchorlock/>
              </v:shape>
            </w:pict>
          </mc:Fallback>
        </mc:AlternateContent>
      </w:r>
      <w:r w:rsidR="00D55F50" w:rsidRPr="00F52C41">
        <w:rPr>
          <w:rStyle w:val="Hyperlink"/>
          <w:rFonts w:ascii="Book Antiqua" w:hAnsi="Book Antiqua" w:cs="Arial"/>
          <w:bCs/>
          <w:smallCaps/>
          <w:sz w:val="19"/>
          <w:szCs w:val="19"/>
        </w:rPr>
        <w:fldChar w:fldCharType="begin"/>
      </w:r>
      <w:r w:rsidR="000035FE" w:rsidRPr="00F52C41">
        <w:rPr>
          <w:rStyle w:val="Hyperlink"/>
          <w:rFonts w:ascii="Book Antiqua" w:hAnsi="Book Antiqua"/>
          <w:bCs/>
          <w:sz w:val="19"/>
          <w:szCs w:val="19"/>
        </w:rPr>
        <w:instrText xml:space="preserve"> TOC \o "1-4" \h \z \u </w:instrText>
      </w:r>
      <w:r w:rsidR="00D55F50" w:rsidRPr="00F52C41">
        <w:rPr>
          <w:rStyle w:val="Hyperlink"/>
          <w:rFonts w:ascii="Book Antiqua" w:hAnsi="Book Antiqua" w:cs="Arial"/>
          <w:bCs/>
          <w:smallCaps/>
          <w:sz w:val="19"/>
          <w:szCs w:val="19"/>
        </w:rPr>
        <w:fldChar w:fldCharType="separate"/>
      </w:r>
    </w:p>
    <w:p w14:paraId="0274AF55" w14:textId="3AC51675" w:rsidR="00030254" w:rsidRDefault="00030254">
      <w:pPr>
        <w:pStyle w:val="Cuprins2"/>
        <w:rPr>
          <w:rFonts w:asciiTheme="minorHAnsi" w:eastAsiaTheme="minorEastAsia" w:hAnsiTheme="minorHAnsi" w:cstheme="minorBidi"/>
          <w:b w:val="0"/>
          <w:smallCaps w:val="0"/>
          <w:sz w:val="22"/>
          <w:szCs w:val="22"/>
          <w:lang w:eastAsia="ro-RO"/>
        </w:rPr>
      </w:pPr>
      <w:hyperlink w:anchor="_Toc85547868" w:history="1">
        <w:r w:rsidRPr="00150FCA">
          <w:rPr>
            <w:rStyle w:val="Hyperlink"/>
            <w:rFonts w:ascii="Book Antiqua" w:hAnsi="Book Antiqua"/>
          </w:rPr>
          <w:t xml:space="preserve">Repere din agenda publică a conducerii instituţiei prefectului -  judeţul  Hunedoara  în  </w:t>
        </w:r>
        <w:r w:rsidRPr="00150FCA">
          <w:rPr>
            <w:rStyle w:val="Hyperlink"/>
            <w:rFonts w:ascii="Book Antiqua" w:hAnsi="Book Antiqua"/>
            <w:spacing w:val="-6"/>
          </w:rPr>
          <w:t>perioada  11  -15 octombrie,  2021</w:t>
        </w:r>
        <w:r>
          <w:rPr>
            <w:webHidden/>
          </w:rPr>
          <w:tab/>
        </w:r>
        <w:r>
          <w:rPr>
            <w:webHidden/>
          </w:rPr>
          <w:fldChar w:fldCharType="begin"/>
        </w:r>
        <w:r>
          <w:rPr>
            <w:webHidden/>
          </w:rPr>
          <w:instrText xml:space="preserve"> PAGEREF _Toc85547868 \h </w:instrText>
        </w:r>
        <w:r>
          <w:rPr>
            <w:webHidden/>
          </w:rPr>
        </w:r>
        <w:r>
          <w:rPr>
            <w:webHidden/>
          </w:rPr>
          <w:fldChar w:fldCharType="separate"/>
        </w:r>
        <w:r w:rsidR="00675B8A">
          <w:rPr>
            <w:webHidden/>
          </w:rPr>
          <w:t>2</w:t>
        </w:r>
        <w:r>
          <w:rPr>
            <w:webHidden/>
          </w:rPr>
          <w:fldChar w:fldCharType="end"/>
        </w:r>
      </w:hyperlink>
    </w:p>
    <w:p w14:paraId="5176F62B" w14:textId="165B1D52" w:rsidR="00030254" w:rsidRDefault="00030254">
      <w:pPr>
        <w:pStyle w:val="Cuprins2"/>
        <w:rPr>
          <w:rFonts w:asciiTheme="minorHAnsi" w:eastAsiaTheme="minorEastAsia" w:hAnsiTheme="minorHAnsi" w:cstheme="minorBidi"/>
          <w:b w:val="0"/>
          <w:smallCaps w:val="0"/>
          <w:sz w:val="22"/>
          <w:szCs w:val="22"/>
          <w:lang w:eastAsia="ro-RO"/>
        </w:rPr>
      </w:pPr>
      <w:hyperlink w:anchor="_Toc85547869" w:history="1">
        <w:r w:rsidRPr="00150FCA">
          <w:rPr>
            <w:rStyle w:val="Hyperlink"/>
            <w:rFonts w:ascii="Book Antiqua" w:hAnsi="Book Antiqua"/>
            <w:spacing w:val="-6"/>
          </w:rPr>
          <w:t>Selec</w:t>
        </w:r>
        <w:r w:rsidRPr="00150FCA">
          <w:rPr>
            <w:rStyle w:val="Hyperlink"/>
            <w:rFonts w:ascii="Cambria" w:hAnsi="Cambria" w:cs="Cambria"/>
            <w:spacing w:val="-6"/>
          </w:rPr>
          <w:t>ț</w:t>
        </w:r>
        <w:r w:rsidRPr="00150FCA">
          <w:rPr>
            <w:rStyle w:val="Hyperlink"/>
            <w:rFonts w:ascii="Book Antiqua" w:hAnsi="Book Antiqua"/>
            <w:spacing w:val="-6"/>
          </w:rPr>
          <w:t>ie de Acte normative apărute în Monitorul Oficial al României</w:t>
        </w:r>
        <w:r w:rsidRPr="00150FCA">
          <w:rPr>
            <w:rStyle w:val="Hyperlink"/>
          </w:rPr>
          <w:t xml:space="preserve">  </w:t>
        </w:r>
        <w:r w:rsidRPr="00150FCA">
          <w:rPr>
            <w:rStyle w:val="Hyperlink"/>
            <w:rFonts w:ascii="Book Antiqua" w:hAnsi="Book Antiqua"/>
            <w:spacing w:val="-6"/>
          </w:rPr>
          <w:t>în perioada   11– 15 octombrie, 2021</w:t>
        </w:r>
        <w:r>
          <w:rPr>
            <w:webHidden/>
          </w:rPr>
          <w:tab/>
        </w:r>
        <w:r>
          <w:rPr>
            <w:webHidden/>
          </w:rPr>
          <w:fldChar w:fldCharType="begin"/>
        </w:r>
        <w:r>
          <w:rPr>
            <w:webHidden/>
          </w:rPr>
          <w:instrText xml:space="preserve"> PAGEREF _Toc85547869 \h </w:instrText>
        </w:r>
        <w:r>
          <w:rPr>
            <w:webHidden/>
          </w:rPr>
        </w:r>
        <w:r>
          <w:rPr>
            <w:webHidden/>
          </w:rPr>
          <w:fldChar w:fldCharType="separate"/>
        </w:r>
        <w:r w:rsidR="00675B8A">
          <w:rPr>
            <w:webHidden/>
          </w:rPr>
          <w:t>3</w:t>
        </w:r>
        <w:r>
          <w:rPr>
            <w:webHidden/>
          </w:rPr>
          <w:fldChar w:fldCharType="end"/>
        </w:r>
      </w:hyperlink>
    </w:p>
    <w:p w14:paraId="5BCEA27E" w14:textId="1E35AA2B" w:rsidR="00030254" w:rsidRDefault="00030254">
      <w:pPr>
        <w:pStyle w:val="Cuprins2"/>
        <w:rPr>
          <w:rFonts w:asciiTheme="minorHAnsi" w:eastAsiaTheme="minorEastAsia" w:hAnsiTheme="minorHAnsi" w:cstheme="minorBidi"/>
          <w:b w:val="0"/>
          <w:smallCaps w:val="0"/>
          <w:sz w:val="22"/>
          <w:szCs w:val="22"/>
          <w:lang w:eastAsia="ro-RO"/>
        </w:rPr>
      </w:pPr>
      <w:hyperlink w:anchor="_Toc85547870" w:history="1">
        <w:r w:rsidRPr="00150FCA">
          <w:rPr>
            <w:rStyle w:val="Hyperlink"/>
          </w:rPr>
          <w:t>Informaţie Europeană</w:t>
        </w:r>
        <w:r>
          <w:rPr>
            <w:webHidden/>
          </w:rPr>
          <w:tab/>
        </w:r>
        <w:r>
          <w:rPr>
            <w:webHidden/>
          </w:rPr>
          <w:fldChar w:fldCharType="begin"/>
        </w:r>
        <w:r>
          <w:rPr>
            <w:webHidden/>
          </w:rPr>
          <w:instrText xml:space="preserve"> PAGEREF _Toc85547870 \h </w:instrText>
        </w:r>
        <w:r>
          <w:rPr>
            <w:webHidden/>
          </w:rPr>
        </w:r>
        <w:r>
          <w:rPr>
            <w:webHidden/>
          </w:rPr>
          <w:fldChar w:fldCharType="separate"/>
        </w:r>
        <w:r w:rsidR="00675B8A">
          <w:rPr>
            <w:webHidden/>
          </w:rPr>
          <w:t>5</w:t>
        </w:r>
        <w:r>
          <w:rPr>
            <w:webHidden/>
          </w:rPr>
          <w:fldChar w:fldCharType="end"/>
        </w:r>
      </w:hyperlink>
    </w:p>
    <w:p w14:paraId="213CA892" w14:textId="79F004A8" w:rsidR="00030254" w:rsidRDefault="00030254">
      <w:pPr>
        <w:pStyle w:val="Cuprins2"/>
        <w:rPr>
          <w:rFonts w:asciiTheme="minorHAnsi" w:eastAsiaTheme="minorEastAsia" w:hAnsiTheme="minorHAnsi" w:cstheme="minorBidi"/>
          <w:b w:val="0"/>
          <w:smallCaps w:val="0"/>
          <w:sz w:val="22"/>
          <w:szCs w:val="22"/>
          <w:lang w:eastAsia="ro-RO"/>
        </w:rPr>
      </w:pPr>
      <w:hyperlink w:anchor="_Toc85547871" w:history="1">
        <w:r w:rsidRPr="00150FCA">
          <w:rPr>
            <w:rStyle w:val="Hyperlink"/>
          </w:rPr>
          <w:t>NOUTĂȚI – Informații UTILE</w:t>
        </w:r>
        <w:r>
          <w:rPr>
            <w:webHidden/>
          </w:rPr>
          <w:tab/>
        </w:r>
        <w:r>
          <w:rPr>
            <w:webHidden/>
          </w:rPr>
          <w:fldChar w:fldCharType="begin"/>
        </w:r>
        <w:r>
          <w:rPr>
            <w:webHidden/>
          </w:rPr>
          <w:instrText xml:space="preserve"> PAGEREF _Toc85547871 \h </w:instrText>
        </w:r>
        <w:r>
          <w:rPr>
            <w:webHidden/>
          </w:rPr>
        </w:r>
        <w:r>
          <w:rPr>
            <w:webHidden/>
          </w:rPr>
          <w:fldChar w:fldCharType="separate"/>
        </w:r>
        <w:r w:rsidR="00675B8A">
          <w:rPr>
            <w:webHidden/>
          </w:rPr>
          <w:t>5</w:t>
        </w:r>
        <w:r>
          <w:rPr>
            <w:webHidden/>
          </w:rPr>
          <w:fldChar w:fldCharType="end"/>
        </w:r>
      </w:hyperlink>
    </w:p>
    <w:p w14:paraId="2F1BB8FD" w14:textId="1056BD8C" w:rsidR="00030254" w:rsidRDefault="00030254" w:rsidP="00030254">
      <w:pPr>
        <w:pStyle w:val="Cuprins4"/>
        <w:rPr>
          <w:rFonts w:asciiTheme="minorHAnsi" w:eastAsiaTheme="minorEastAsia" w:hAnsiTheme="minorHAnsi" w:cstheme="minorBidi"/>
          <w:sz w:val="22"/>
          <w:szCs w:val="22"/>
          <w:lang w:eastAsia="ro-RO"/>
        </w:rPr>
      </w:pPr>
      <w:hyperlink w:anchor="_Toc85547872" w:history="1">
        <w:r w:rsidRPr="00150FCA">
          <w:rPr>
            <w:rStyle w:val="Hyperlink"/>
          </w:rPr>
          <w:t>PNDR: Informații privind proiectele de investiții în exploatații agricole (sM 4.1) care includ dotări ce optimizează activitatea agricolă</w:t>
        </w:r>
        <w:r>
          <w:rPr>
            <w:webHidden/>
          </w:rPr>
          <w:tab/>
        </w:r>
        <w:r>
          <w:rPr>
            <w:webHidden/>
          </w:rPr>
          <w:fldChar w:fldCharType="begin"/>
        </w:r>
        <w:r>
          <w:rPr>
            <w:webHidden/>
          </w:rPr>
          <w:instrText xml:space="preserve"> PAGEREF _Toc85547872 \h </w:instrText>
        </w:r>
        <w:r>
          <w:rPr>
            <w:webHidden/>
          </w:rPr>
        </w:r>
        <w:r>
          <w:rPr>
            <w:webHidden/>
          </w:rPr>
          <w:fldChar w:fldCharType="separate"/>
        </w:r>
        <w:r w:rsidR="00675B8A">
          <w:rPr>
            <w:webHidden/>
          </w:rPr>
          <w:t>5</w:t>
        </w:r>
        <w:r>
          <w:rPr>
            <w:webHidden/>
          </w:rPr>
          <w:fldChar w:fldCharType="end"/>
        </w:r>
      </w:hyperlink>
    </w:p>
    <w:p w14:paraId="5594947B" w14:textId="5521032F" w:rsidR="00030254" w:rsidRDefault="00030254" w:rsidP="00030254">
      <w:pPr>
        <w:pStyle w:val="Cuprins4"/>
        <w:rPr>
          <w:rFonts w:asciiTheme="minorHAnsi" w:eastAsiaTheme="minorEastAsia" w:hAnsiTheme="minorHAnsi" w:cstheme="minorBidi"/>
          <w:sz w:val="22"/>
          <w:szCs w:val="22"/>
          <w:lang w:eastAsia="ro-RO"/>
        </w:rPr>
      </w:pPr>
      <w:hyperlink w:anchor="_Toc85547873" w:history="1">
        <w:r w:rsidRPr="00150FCA">
          <w:rPr>
            <w:rStyle w:val="Hyperlink"/>
          </w:rPr>
          <w:t>PNDR: Informații privind verificarea proiectelor care propun investiții pentru obținerea de produse conform rețetelor consacrate</w:t>
        </w:r>
        <w:r>
          <w:rPr>
            <w:webHidden/>
          </w:rPr>
          <w:tab/>
        </w:r>
        <w:r>
          <w:rPr>
            <w:webHidden/>
          </w:rPr>
          <w:fldChar w:fldCharType="begin"/>
        </w:r>
        <w:r>
          <w:rPr>
            <w:webHidden/>
          </w:rPr>
          <w:instrText xml:space="preserve"> PAGEREF _Toc85547873 \h </w:instrText>
        </w:r>
        <w:r>
          <w:rPr>
            <w:webHidden/>
          </w:rPr>
        </w:r>
        <w:r>
          <w:rPr>
            <w:webHidden/>
          </w:rPr>
          <w:fldChar w:fldCharType="separate"/>
        </w:r>
        <w:r w:rsidR="00675B8A">
          <w:rPr>
            <w:webHidden/>
          </w:rPr>
          <w:t>5</w:t>
        </w:r>
        <w:r>
          <w:rPr>
            <w:webHidden/>
          </w:rPr>
          <w:fldChar w:fldCharType="end"/>
        </w:r>
      </w:hyperlink>
    </w:p>
    <w:p w14:paraId="401112F7" w14:textId="585B7211" w:rsidR="00030254" w:rsidRDefault="00030254" w:rsidP="00030254">
      <w:pPr>
        <w:pStyle w:val="Cuprins4"/>
        <w:rPr>
          <w:rFonts w:asciiTheme="minorHAnsi" w:eastAsiaTheme="minorEastAsia" w:hAnsiTheme="minorHAnsi" w:cstheme="minorBidi"/>
          <w:sz w:val="22"/>
          <w:szCs w:val="22"/>
          <w:lang w:eastAsia="ro-RO"/>
        </w:rPr>
      </w:pPr>
      <w:hyperlink w:anchor="_Toc85547874" w:history="1">
        <w:r w:rsidRPr="00150FCA">
          <w:rPr>
            <w:rStyle w:val="Hyperlink"/>
          </w:rPr>
          <w:t>Beneficiarii POPAM cu polițe de asigurări de la City Insurance trebuie să prezinte o nouă poliță de asigurare conform legislației în vigoare</w:t>
        </w:r>
        <w:r>
          <w:rPr>
            <w:webHidden/>
          </w:rPr>
          <w:tab/>
        </w:r>
        <w:r>
          <w:rPr>
            <w:webHidden/>
          </w:rPr>
          <w:fldChar w:fldCharType="begin"/>
        </w:r>
        <w:r>
          <w:rPr>
            <w:webHidden/>
          </w:rPr>
          <w:instrText xml:space="preserve"> PAGEREF _Toc85547874 \h </w:instrText>
        </w:r>
        <w:r>
          <w:rPr>
            <w:webHidden/>
          </w:rPr>
        </w:r>
        <w:r>
          <w:rPr>
            <w:webHidden/>
          </w:rPr>
          <w:fldChar w:fldCharType="separate"/>
        </w:r>
        <w:r w:rsidR="00675B8A">
          <w:rPr>
            <w:webHidden/>
          </w:rPr>
          <w:t>6</w:t>
        </w:r>
        <w:r>
          <w:rPr>
            <w:webHidden/>
          </w:rPr>
          <w:fldChar w:fldCharType="end"/>
        </w:r>
      </w:hyperlink>
    </w:p>
    <w:p w14:paraId="6A11773A" w14:textId="2B8BE66F" w:rsidR="00030254" w:rsidRDefault="00030254" w:rsidP="00030254">
      <w:pPr>
        <w:pStyle w:val="Cuprins4"/>
        <w:rPr>
          <w:rFonts w:asciiTheme="minorHAnsi" w:eastAsiaTheme="minorEastAsia" w:hAnsiTheme="minorHAnsi" w:cstheme="minorBidi"/>
          <w:sz w:val="22"/>
          <w:szCs w:val="22"/>
          <w:lang w:eastAsia="ro-RO"/>
        </w:rPr>
      </w:pPr>
      <w:hyperlink w:anchor="_Toc85547875" w:history="1">
        <w:r w:rsidRPr="00150FCA">
          <w:rPr>
            <w:rStyle w:val="Hyperlink"/>
          </w:rPr>
          <w:t>A început luna finanțării sociale: Cum pot fi îmbunătățite sistemele actuale de finanțare a antreprenorilor sociali</w:t>
        </w:r>
        <w:r>
          <w:rPr>
            <w:webHidden/>
          </w:rPr>
          <w:tab/>
        </w:r>
        <w:r>
          <w:rPr>
            <w:webHidden/>
          </w:rPr>
          <w:fldChar w:fldCharType="begin"/>
        </w:r>
        <w:r>
          <w:rPr>
            <w:webHidden/>
          </w:rPr>
          <w:instrText xml:space="preserve"> PAGEREF _Toc85547875 \h </w:instrText>
        </w:r>
        <w:r>
          <w:rPr>
            <w:webHidden/>
          </w:rPr>
        </w:r>
        <w:r>
          <w:rPr>
            <w:webHidden/>
          </w:rPr>
          <w:fldChar w:fldCharType="separate"/>
        </w:r>
        <w:r w:rsidR="00675B8A">
          <w:rPr>
            <w:webHidden/>
          </w:rPr>
          <w:t>7</w:t>
        </w:r>
        <w:r>
          <w:rPr>
            <w:webHidden/>
          </w:rPr>
          <w:fldChar w:fldCharType="end"/>
        </w:r>
      </w:hyperlink>
    </w:p>
    <w:p w14:paraId="3B17E2AF" w14:textId="67B18C1E" w:rsidR="00030254" w:rsidRDefault="00030254" w:rsidP="00030254">
      <w:pPr>
        <w:pStyle w:val="Cuprins4"/>
        <w:rPr>
          <w:rFonts w:asciiTheme="minorHAnsi" w:eastAsiaTheme="minorEastAsia" w:hAnsiTheme="minorHAnsi" w:cstheme="minorBidi"/>
          <w:sz w:val="22"/>
          <w:szCs w:val="22"/>
          <w:lang w:eastAsia="ro-RO"/>
        </w:rPr>
      </w:pPr>
      <w:hyperlink w:anchor="_Toc85547876" w:history="1">
        <w:r w:rsidRPr="00150FCA">
          <w:rPr>
            <w:rStyle w:val="Hyperlink"/>
          </w:rPr>
          <w:t>AFIR: Beneficiarii publici ai PNDR trebuie să actualizeze bugetele indicative ca urmare a creșterii prețurilor la materialele de construcție</w:t>
        </w:r>
        <w:r>
          <w:rPr>
            <w:webHidden/>
          </w:rPr>
          <w:tab/>
        </w:r>
        <w:r>
          <w:rPr>
            <w:webHidden/>
          </w:rPr>
          <w:fldChar w:fldCharType="begin"/>
        </w:r>
        <w:r>
          <w:rPr>
            <w:webHidden/>
          </w:rPr>
          <w:instrText xml:space="preserve"> PAGEREF _Toc85547876 \h </w:instrText>
        </w:r>
        <w:r>
          <w:rPr>
            <w:webHidden/>
          </w:rPr>
        </w:r>
        <w:r>
          <w:rPr>
            <w:webHidden/>
          </w:rPr>
          <w:fldChar w:fldCharType="separate"/>
        </w:r>
        <w:r w:rsidR="00675B8A">
          <w:rPr>
            <w:webHidden/>
          </w:rPr>
          <w:t>8</w:t>
        </w:r>
        <w:r>
          <w:rPr>
            <w:webHidden/>
          </w:rPr>
          <w:fldChar w:fldCharType="end"/>
        </w:r>
      </w:hyperlink>
    </w:p>
    <w:p w14:paraId="1E601BA8" w14:textId="7BB849BC" w:rsidR="00030254" w:rsidRDefault="00030254" w:rsidP="00030254">
      <w:pPr>
        <w:pStyle w:val="Cuprins4"/>
        <w:rPr>
          <w:rFonts w:asciiTheme="minorHAnsi" w:eastAsiaTheme="minorEastAsia" w:hAnsiTheme="minorHAnsi" w:cstheme="minorBidi"/>
          <w:sz w:val="22"/>
          <w:szCs w:val="22"/>
          <w:lang w:eastAsia="ro-RO"/>
        </w:rPr>
      </w:pPr>
      <w:hyperlink w:anchor="_Toc85547877" w:history="1">
        <w:r w:rsidRPr="00150FCA">
          <w:rPr>
            <w:rStyle w:val="Hyperlink"/>
          </w:rPr>
          <w:t>Competiție pe fondurile destinate tinerilor fermieri: Bugetul a fost depășit cu 150% după doar cinci zile de la deschiderea apelului</w:t>
        </w:r>
        <w:r>
          <w:rPr>
            <w:webHidden/>
          </w:rPr>
          <w:tab/>
        </w:r>
        <w:r>
          <w:rPr>
            <w:webHidden/>
          </w:rPr>
          <w:fldChar w:fldCharType="begin"/>
        </w:r>
        <w:r>
          <w:rPr>
            <w:webHidden/>
          </w:rPr>
          <w:instrText xml:space="preserve"> PAGEREF _Toc85547877 \h </w:instrText>
        </w:r>
        <w:r>
          <w:rPr>
            <w:webHidden/>
          </w:rPr>
        </w:r>
        <w:r>
          <w:rPr>
            <w:webHidden/>
          </w:rPr>
          <w:fldChar w:fldCharType="separate"/>
        </w:r>
        <w:r w:rsidR="00675B8A">
          <w:rPr>
            <w:webHidden/>
          </w:rPr>
          <w:t>9</w:t>
        </w:r>
        <w:r>
          <w:rPr>
            <w:webHidden/>
          </w:rPr>
          <w:fldChar w:fldCharType="end"/>
        </w:r>
      </w:hyperlink>
    </w:p>
    <w:p w14:paraId="6811CBD4" w14:textId="3E2D8D81" w:rsidR="00030254" w:rsidRPr="00030254" w:rsidRDefault="00030254" w:rsidP="00030254">
      <w:pPr>
        <w:pStyle w:val="Cuprins4"/>
        <w:rPr>
          <w:rFonts w:asciiTheme="minorHAnsi" w:eastAsiaTheme="minorEastAsia" w:hAnsiTheme="minorHAnsi" w:cstheme="minorBidi"/>
          <w:sz w:val="22"/>
          <w:szCs w:val="22"/>
          <w:lang w:eastAsia="ro-RO"/>
        </w:rPr>
      </w:pPr>
      <w:hyperlink w:anchor="_Toc85547878" w:history="1">
        <w:r w:rsidRPr="00030254">
          <w:rPr>
            <w:rStyle w:val="Hyperlink"/>
          </w:rPr>
          <w:t>Codul Ocupațiilor din România, în curs de actualizare. Peste 100 de noi meserii ar urma să fie incluse</w:t>
        </w:r>
        <w:r w:rsidRPr="00030254">
          <w:rPr>
            <w:webHidden/>
          </w:rPr>
          <w:tab/>
        </w:r>
        <w:r w:rsidRPr="00030254">
          <w:rPr>
            <w:webHidden/>
          </w:rPr>
          <w:fldChar w:fldCharType="begin"/>
        </w:r>
        <w:r w:rsidRPr="00030254">
          <w:rPr>
            <w:webHidden/>
          </w:rPr>
          <w:instrText xml:space="preserve"> PAGEREF _Toc85547878 \h </w:instrText>
        </w:r>
        <w:r w:rsidRPr="00030254">
          <w:rPr>
            <w:webHidden/>
          </w:rPr>
        </w:r>
        <w:r w:rsidRPr="00030254">
          <w:rPr>
            <w:webHidden/>
          </w:rPr>
          <w:fldChar w:fldCharType="separate"/>
        </w:r>
        <w:r w:rsidR="00675B8A">
          <w:rPr>
            <w:webHidden/>
          </w:rPr>
          <w:t>9</w:t>
        </w:r>
        <w:r w:rsidRPr="00030254">
          <w:rPr>
            <w:webHidden/>
          </w:rPr>
          <w:fldChar w:fldCharType="end"/>
        </w:r>
      </w:hyperlink>
    </w:p>
    <w:p w14:paraId="0DC56F04" w14:textId="64BF7C95" w:rsidR="00030254" w:rsidRDefault="00030254">
      <w:pPr>
        <w:pStyle w:val="Cuprins2"/>
        <w:rPr>
          <w:rFonts w:asciiTheme="minorHAnsi" w:eastAsiaTheme="minorEastAsia" w:hAnsiTheme="minorHAnsi" w:cstheme="minorBidi"/>
          <w:b w:val="0"/>
          <w:smallCaps w:val="0"/>
          <w:sz w:val="22"/>
          <w:szCs w:val="22"/>
          <w:lang w:eastAsia="ro-RO"/>
        </w:rPr>
      </w:pPr>
      <w:hyperlink w:anchor="_Toc85547879" w:history="1">
        <w:r w:rsidRPr="00150FCA">
          <w:rPr>
            <w:rStyle w:val="Hyperlink"/>
          </w:rPr>
          <w:t>CONSULTĂRI</w:t>
        </w:r>
        <w:r>
          <w:rPr>
            <w:webHidden/>
          </w:rPr>
          <w:tab/>
        </w:r>
        <w:r>
          <w:rPr>
            <w:webHidden/>
          </w:rPr>
          <w:fldChar w:fldCharType="begin"/>
        </w:r>
        <w:r>
          <w:rPr>
            <w:webHidden/>
          </w:rPr>
          <w:instrText xml:space="preserve"> PAGEREF _Toc85547879 \h </w:instrText>
        </w:r>
        <w:r>
          <w:rPr>
            <w:webHidden/>
          </w:rPr>
        </w:r>
        <w:r>
          <w:rPr>
            <w:webHidden/>
          </w:rPr>
          <w:fldChar w:fldCharType="separate"/>
        </w:r>
        <w:r w:rsidR="00675B8A">
          <w:rPr>
            <w:webHidden/>
          </w:rPr>
          <w:t>10</w:t>
        </w:r>
        <w:r>
          <w:rPr>
            <w:webHidden/>
          </w:rPr>
          <w:fldChar w:fldCharType="end"/>
        </w:r>
      </w:hyperlink>
    </w:p>
    <w:p w14:paraId="6A40AE9D" w14:textId="314E79EF" w:rsidR="00030254" w:rsidRDefault="00030254" w:rsidP="00030254">
      <w:pPr>
        <w:pStyle w:val="Cuprins4"/>
        <w:rPr>
          <w:rFonts w:asciiTheme="minorHAnsi" w:eastAsiaTheme="minorEastAsia" w:hAnsiTheme="minorHAnsi" w:cstheme="minorBidi"/>
          <w:sz w:val="22"/>
          <w:szCs w:val="22"/>
          <w:lang w:eastAsia="ro-RO"/>
        </w:rPr>
      </w:pPr>
      <w:hyperlink w:anchor="_Toc85547880" w:history="1">
        <w:r w:rsidRPr="00150FCA">
          <w:rPr>
            <w:rStyle w:val="Hyperlink"/>
          </w:rPr>
          <w:t>2021-2027: Programul pentru Acvacultură și Pescuit, Raportul de mediu și Studiul de evaluare adecvată, lansate spre consultare publică</w:t>
        </w:r>
        <w:r>
          <w:rPr>
            <w:webHidden/>
          </w:rPr>
          <w:tab/>
        </w:r>
        <w:r>
          <w:rPr>
            <w:webHidden/>
          </w:rPr>
          <w:fldChar w:fldCharType="begin"/>
        </w:r>
        <w:r>
          <w:rPr>
            <w:webHidden/>
          </w:rPr>
          <w:instrText xml:space="preserve"> PAGEREF _Toc85547880 \h </w:instrText>
        </w:r>
        <w:r>
          <w:rPr>
            <w:webHidden/>
          </w:rPr>
        </w:r>
        <w:r>
          <w:rPr>
            <w:webHidden/>
          </w:rPr>
          <w:fldChar w:fldCharType="separate"/>
        </w:r>
        <w:r w:rsidR="00675B8A">
          <w:rPr>
            <w:webHidden/>
          </w:rPr>
          <w:t>10</w:t>
        </w:r>
        <w:r>
          <w:rPr>
            <w:webHidden/>
          </w:rPr>
          <w:fldChar w:fldCharType="end"/>
        </w:r>
      </w:hyperlink>
    </w:p>
    <w:p w14:paraId="4E77A5C9" w14:textId="1ECBF36B" w:rsidR="00030254" w:rsidRDefault="00030254" w:rsidP="00030254">
      <w:pPr>
        <w:pStyle w:val="Cuprins4"/>
        <w:rPr>
          <w:rFonts w:asciiTheme="minorHAnsi" w:eastAsiaTheme="minorEastAsia" w:hAnsiTheme="minorHAnsi" w:cstheme="minorBidi"/>
          <w:sz w:val="22"/>
          <w:szCs w:val="22"/>
          <w:lang w:eastAsia="ro-RO"/>
        </w:rPr>
      </w:pPr>
      <w:hyperlink w:anchor="_Toc85547881" w:history="1">
        <w:r w:rsidRPr="00150FCA">
          <w:rPr>
            <w:rStyle w:val="Hyperlink"/>
          </w:rPr>
          <w:t>Consultare publică cu privire la Programul european pentru ocuparea forței de muncă și inovare socială și instrumentul de microfinanțare Progress</w:t>
        </w:r>
        <w:r>
          <w:rPr>
            <w:webHidden/>
          </w:rPr>
          <w:tab/>
        </w:r>
        <w:r>
          <w:rPr>
            <w:webHidden/>
          </w:rPr>
          <w:fldChar w:fldCharType="begin"/>
        </w:r>
        <w:r>
          <w:rPr>
            <w:webHidden/>
          </w:rPr>
          <w:instrText xml:space="preserve"> PAGEREF _Toc85547881 \h </w:instrText>
        </w:r>
        <w:r>
          <w:rPr>
            <w:webHidden/>
          </w:rPr>
        </w:r>
        <w:r>
          <w:rPr>
            <w:webHidden/>
          </w:rPr>
          <w:fldChar w:fldCharType="separate"/>
        </w:r>
        <w:r w:rsidR="00675B8A">
          <w:rPr>
            <w:webHidden/>
          </w:rPr>
          <w:t>10</w:t>
        </w:r>
        <w:r>
          <w:rPr>
            <w:webHidden/>
          </w:rPr>
          <w:fldChar w:fldCharType="end"/>
        </w:r>
      </w:hyperlink>
    </w:p>
    <w:p w14:paraId="5F1FE74F" w14:textId="4A118FEE" w:rsidR="00030254" w:rsidRDefault="00030254">
      <w:pPr>
        <w:pStyle w:val="Cuprins2"/>
        <w:rPr>
          <w:rFonts w:asciiTheme="minorHAnsi" w:eastAsiaTheme="minorEastAsia" w:hAnsiTheme="minorHAnsi" w:cstheme="minorBidi"/>
          <w:b w:val="0"/>
          <w:smallCaps w:val="0"/>
          <w:sz w:val="22"/>
          <w:szCs w:val="22"/>
          <w:lang w:eastAsia="ro-RO"/>
        </w:rPr>
      </w:pPr>
      <w:hyperlink w:anchor="_Toc85547882" w:history="1">
        <w:r w:rsidRPr="00150FCA">
          <w:rPr>
            <w:rStyle w:val="Hyperlink"/>
          </w:rPr>
          <w:t>APELURI – Finanțări</w:t>
        </w:r>
        <w:r>
          <w:rPr>
            <w:webHidden/>
          </w:rPr>
          <w:tab/>
        </w:r>
        <w:r>
          <w:rPr>
            <w:webHidden/>
          </w:rPr>
          <w:fldChar w:fldCharType="begin"/>
        </w:r>
        <w:r>
          <w:rPr>
            <w:webHidden/>
          </w:rPr>
          <w:instrText xml:space="preserve"> PAGEREF _Toc85547882 \h </w:instrText>
        </w:r>
        <w:r>
          <w:rPr>
            <w:webHidden/>
          </w:rPr>
        </w:r>
        <w:r>
          <w:rPr>
            <w:webHidden/>
          </w:rPr>
          <w:fldChar w:fldCharType="separate"/>
        </w:r>
        <w:r w:rsidR="00675B8A">
          <w:rPr>
            <w:webHidden/>
          </w:rPr>
          <w:t>11</w:t>
        </w:r>
        <w:r>
          <w:rPr>
            <w:webHidden/>
          </w:rPr>
          <w:fldChar w:fldCharType="end"/>
        </w:r>
      </w:hyperlink>
    </w:p>
    <w:p w14:paraId="65F9B2FD" w14:textId="7E05DE24" w:rsidR="00030254" w:rsidRDefault="00030254" w:rsidP="00030254">
      <w:pPr>
        <w:pStyle w:val="Cuprins4"/>
        <w:rPr>
          <w:rFonts w:asciiTheme="minorHAnsi" w:eastAsiaTheme="minorEastAsia" w:hAnsiTheme="minorHAnsi" w:cstheme="minorBidi"/>
          <w:sz w:val="22"/>
          <w:szCs w:val="22"/>
          <w:lang w:eastAsia="ro-RO"/>
        </w:rPr>
      </w:pPr>
      <w:hyperlink w:anchor="_Toc85547883" w:history="1">
        <w:r w:rsidRPr="00150FCA">
          <w:rPr>
            <w:rStyle w:val="Hyperlink"/>
          </w:rPr>
          <w:t>Apelul „Intervenții prioritare pentru comunitățile rome” a fost prelungit</w:t>
        </w:r>
        <w:r>
          <w:rPr>
            <w:webHidden/>
          </w:rPr>
          <w:tab/>
        </w:r>
        <w:r>
          <w:rPr>
            <w:webHidden/>
          </w:rPr>
          <w:fldChar w:fldCharType="begin"/>
        </w:r>
        <w:r>
          <w:rPr>
            <w:webHidden/>
          </w:rPr>
          <w:instrText xml:space="preserve"> PAGEREF _Toc85547883 \h </w:instrText>
        </w:r>
        <w:r>
          <w:rPr>
            <w:webHidden/>
          </w:rPr>
        </w:r>
        <w:r>
          <w:rPr>
            <w:webHidden/>
          </w:rPr>
          <w:fldChar w:fldCharType="separate"/>
        </w:r>
        <w:r w:rsidR="00675B8A">
          <w:rPr>
            <w:webHidden/>
          </w:rPr>
          <w:t>11</w:t>
        </w:r>
        <w:r>
          <w:rPr>
            <w:webHidden/>
          </w:rPr>
          <w:fldChar w:fldCharType="end"/>
        </w:r>
      </w:hyperlink>
    </w:p>
    <w:p w14:paraId="37548654" w14:textId="16878C6C" w:rsidR="00030254" w:rsidRDefault="00030254" w:rsidP="00030254">
      <w:pPr>
        <w:pStyle w:val="Cuprins4"/>
        <w:rPr>
          <w:rFonts w:asciiTheme="minorHAnsi" w:eastAsiaTheme="minorEastAsia" w:hAnsiTheme="minorHAnsi" w:cstheme="minorBidi"/>
          <w:sz w:val="22"/>
          <w:szCs w:val="22"/>
          <w:lang w:eastAsia="ro-RO"/>
        </w:rPr>
      </w:pPr>
      <w:hyperlink w:anchor="_Toc85547884" w:history="1">
        <w:r w:rsidRPr="00150FCA">
          <w:rPr>
            <w:rStyle w:val="Hyperlink"/>
          </w:rPr>
          <w:t>Noua ediție a microgranturilor va fi lansată pe 25 octombrie! Preînscrierea în aplicație, disponibilă de săptămâna viitoare</w:t>
        </w:r>
        <w:r>
          <w:rPr>
            <w:webHidden/>
          </w:rPr>
          <w:tab/>
        </w:r>
        <w:r>
          <w:rPr>
            <w:webHidden/>
          </w:rPr>
          <w:fldChar w:fldCharType="begin"/>
        </w:r>
        <w:r>
          <w:rPr>
            <w:webHidden/>
          </w:rPr>
          <w:instrText xml:space="preserve"> PAGEREF _Toc85547884 \h </w:instrText>
        </w:r>
        <w:r>
          <w:rPr>
            <w:webHidden/>
          </w:rPr>
        </w:r>
        <w:r>
          <w:rPr>
            <w:webHidden/>
          </w:rPr>
          <w:fldChar w:fldCharType="separate"/>
        </w:r>
        <w:r w:rsidR="00675B8A">
          <w:rPr>
            <w:webHidden/>
          </w:rPr>
          <w:t>11</w:t>
        </w:r>
        <w:r>
          <w:rPr>
            <w:webHidden/>
          </w:rPr>
          <w:fldChar w:fldCharType="end"/>
        </w:r>
      </w:hyperlink>
    </w:p>
    <w:p w14:paraId="40B20601" w14:textId="75C7349B" w:rsidR="00030254" w:rsidRPr="00030254" w:rsidRDefault="00030254" w:rsidP="00030254">
      <w:pPr>
        <w:pStyle w:val="Cuprins4"/>
        <w:rPr>
          <w:rFonts w:asciiTheme="minorHAnsi" w:eastAsiaTheme="minorEastAsia" w:hAnsiTheme="minorHAnsi" w:cstheme="minorBidi"/>
          <w:sz w:val="22"/>
          <w:szCs w:val="22"/>
          <w:lang w:eastAsia="ro-RO"/>
        </w:rPr>
      </w:pPr>
      <w:hyperlink w:anchor="_Toc85547885" w:history="1">
        <w:r w:rsidRPr="00030254">
          <w:rPr>
            <w:rStyle w:val="Hyperlink"/>
          </w:rPr>
          <w:t>START ONG a lansat ghidul de resurse utile pentru proiectele comunitare</w:t>
        </w:r>
        <w:r w:rsidRPr="00030254">
          <w:rPr>
            <w:webHidden/>
          </w:rPr>
          <w:tab/>
        </w:r>
        <w:r w:rsidRPr="00030254">
          <w:rPr>
            <w:webHidden/>
          </w:rPr>
          <w:fldChar w:fldCharType="begin"/>
        </w:r>
        <w:r w:rsidRPr="00030254">
          <w:rPr>
            <w:webHidden/>
          </w:rPr>
          <w:instrText xml:space="preserve"> PAGEREF _Toc85547885 \h </w:instrText>
        </w:r>
        <w:r w:rsidRPr="00030254">
          <w:rPr>
            <w:webHidden/>
          </w:rPr>
        </w:r>
        <w:r w:rsidRPr="00030254">
          <w:rPr>
            <w:webHidden/>
          </w:rPr>
          <w:fldChar w:fldCharType="separate"/>
        </w:r>
        <w:r w:rsidR="00675B8A">
          <w:rPr>
            <w:webHidden/>
          </w:rPr>
          <w:t>12</w:t>
        </w:r>
        <w:r w:rsidRPr="00030254">
          <w:rPr>
            <w:webHidden/>
          </w:rPr>
          <w:fldChar w:fldCharType="end"/>
        </w:r>
      </w:hyperlink>
    </w:p>
    <w:p w14:paraId="089D24C4" w14:textId="2B05638E" w:rsidR="00030254" w:rsidRPr="00030254" w:rsidRDefault="00030254" w:rsidP="00030254">
      <w:pPr>
        <w:pStyle w:val="Cuprins4"/>
        <w:rPr>
          <w:rFonts w:asciiTheme="minorHAnsi" w:eastAsiaTheme="minorEastAsia" w:hAnsiTheme="minorHAnsi" w:cstheme="minorBidi"/>
          <w:sz w:val="22"/>
          <w:szCs w:val="22"/>
          <w:lang w:eastAsia="ro-RO"/>
        </w:rPr>
      </w:pPr>
      <w:hyperlink w:anchor="_Toc85547886" w:history="1">
        <w:r w:rsidRPr="00030254">
          <w:rPr>
            <w:rStyle w:val="Hyperlink"/>
          </w:rPr>
          <w:t>PNDR: Primul apel din 2021 pentru investiții în infrastructura de acces agricolă va fi deschis începând cu 28 octombrie!</w:t>
        </w:r>
        <w:r w:rsidRPr="00030254">
          <w:rPr>
            <w:webHidden/>
          </w:rPr>
          <w:tab/>
        </w:r>
        <w:r w:rsidRPr="00030254">
          <w:rPr>
            <w:webHidden/>
          </w:rPr>
          <w:fldChar w:fldCharType="begin"/>
        </w:r>
        <w:r w:rsidRPr="00030254">
          <w:rPr>
            <w:webHidden/>
          </w:rPr>
          <w:instrText xml:space="preserve"> PAGEREF _Toc85547886 \h </w:instrText>
        </w:r>
        <w:r w:rsidRPr="00030254">
          <w:rPr>
            <w:webHidden/>
          </w:rPr>
        </w:r>
        <w:r w:rsidRPr="00030254">
          <w:rPr>
            <w:webHidden/>
          </w:rPr>
          <w:fldChar w:fldCharType="separate"/>
        </w:r>
        <w:r w:rsidR="00675B8A">
          <w:rPr>
            <w:webHidden/>
          </w:rPr>
          <w:t>12</w:t>
        </w:r>
        <w:r w:rsidRPr="00030254">
          <w:rPr>
            <w:webHidden/>
          </w:rPr>
          <w:fldChar w:fldCharType="end"/>
        </w:r>
      </w:hyperlink>
    </w:p>
    <w:p w14:paraId="0F9822DC" w14:textId="20A799BA" w:rsidR="00030254" w:rsidRPr="00030254" w:rsidRDefault="00030254" w:rsidP="00030254">
      <w:pPr>
        <w:pStyle w:val="Cuprins4"/>
        <w:rPr>
          <w:rFonts w:asciiTheme="minorHAnsi" w:eastAsiaTheme="minorEastAsia" w:hAnsiTheme="minorHAnsi" w:cstheme="minorBidi"/>
          <w:sz w:val="22"/>
          <w:szCs w:val="22"/>
          <w:lang w:eastAsia="ro-RO"/>
        </w:rPr>
      </w:pPr>
      <w:hyperlink w:anchor="_Toc85547887" w:history="1">
        <w:r w:rsidRPr="00030254">
          <w:rPr>
            <w:rStyle w:val="Hyperlink"/>
          </w:rPr>
          <w:t>182 de milioane de euro pentru procesarea produselor agricole, începând de astăzi!</w:t>
        </w:r>
        <w:r w:rsidRPr="00030254">
          <w:rPr>
            <w:webHidden/>
          </w:rPr>
          <w:tab/>
        </w:r>
        <w:r w:rsidRPr="00030254">
          <w:rPr>
            <w:webHidden/>
          </w:rPr>
          <w:fldChar w:fldCharType="begin"/>
        </w:r>
        <w:r w:rsidRPr="00030254">
          <w:rPr>
            <w:webHidden/>
          </w:rPr>
          <w:instrText xml:space="preserve"> PAGEREF _Toc85547887 \h </w:instrText>
        </w:r>
        <w:r w:rsidRPr="00030254">
          <w:rPr>
            <w:webHidden/>
          </w:rPr>
        </w:r>
        <w:r w:rsidRPr="00030254">
          <w:rPr>
            <w:webHidden/>
          </w:rPr>
          <w:fldChar w:fldCharType="separate"/>
        </w:r>
        <w:r w:rsidR="00675B8A">
          <w:rPr>
            <w:webHidden/>
          </w:rPr>
          <w:t>12</w:t>
        </w:r>
        <w:r w:rsidRPr="00030254">
          <w:rPr>
            <w:webHidden/>
          </w:rPr>
          <w:fldChar w:fldCharType="end"/>
        </w:r>
      </w:hyperlink>
    </w:p>
    <w:p w14:paraId="5A7E197A" w14:textId="08494215" w:rsidR="00030254" w:rsidRPr="00030254" w:rsidRDefault="00030254" w:rsidP="00030254">
      <w:pPr>
        <w:pStyle w:val="Cuprins4"/>
        <w:rPr>
          <w:rFonts w:asciiTheme="minorHAnsi" w:eastAsiaTheme="minorEastAsia" w:hAnsiTheme="minorHAnsi" w:cstheme="minorBidi"/>
          <w:sz w:val="22"/>
          <w:szCs w:val="22"/>
          <w:lang w:eastAsia="ro-RO"/>
        </w:rPr>
      </w:pPr>
      <w:hyperlink w:anchor="_Toc85547888" w:history="1">
        <w:r w:rsidRPr="00030254">
          <w:rPr>
            <w:rStyle w:val="Hyperlink"/>
          </w:rPr>
          <w:t>Au fost publicate ghidurile finale pentru apelurile din PNDR dedicate activităților non-agricole în mediul rural (sM 6.2 și 6.4)</w:t>
        </w:r>
        <w:r w:rsidRPr="00030254">
          <w:rPr>
            <w:webHidden/>
          </w:rPr>
          <w:tab/>
        </w:r>
        <w:r w:rsidRPr="00030254">
          <w:rPr>
            <w:webHidden/>
          </w:rPr>
          <w:fldChar w:fldCharType="begin"/>
        </w:r>
        <w:r w:rsidRPr="00030254">
          <w:rPr>
            <w:webHidden/>
          </w:rPr>
          <w:instrText xml:space="preserve"> PAGEREF _Toc85547888 \h </w:instrText>
        </w:r>
        <w:r w:rsidRPr="00030254">
          <w:rPr>
            <w:webHidden/>
          </w:rPr>
        </w:r>
        <w:r w:rsidRPr="00030254">
          <w:rPr>
            <w:webHidden/>
          </w:rPr>
          <w:fldChar w:fldCharType="separate"/>
        </w:r>
        <w:r w:rsidR="00675B8A">
          <w:rPr>
            <w:webHidden/>
          </w:rPr>
          <w:t>13</w:t>
        </w:r>
        <w:r w:rsidRPr="00030254">
          <w:rPr>
            <w:webHidden/>
          </w:rPr>
          <w:fldChar w:fldCharType="end"/>
        </w:r>
      </w:hyperlink>
    </w:p>
    <w:p w14:paraId="32A44911" w14:textId="1FFF7C35" w:rsidR="00030254" w:rsidRDefault="00030254">
      <w:pPr>
        <w:pStyle w:val="Cuprins2"/>
        <w:rPr>
          <w:rFonts w:asciiTheme="minorHAnsi" w:eastAsiaTheme="minorEastAsia" w:hAnsiTheme="minorHAnsi" w:cstheme="minorBidi"/>
          <w:b w:val="0"/>
          <w:smallCaps w:val="0"/>
          <w:sz w:val="22"/>
          <w:szCs w:val="22"/>
          <w:lang w:eastAsia="ro-RO"/>
        </w:rPr>
      </w:pPr>
      <w:hyperlink w:anchor="_Toc85547889" w:history="1">
        <w:r w:rsidRPr="00150FCA">
          <w:rPr>
            <w:rStyle w:val="Hyperlink"/>
          </w:rPr>
          <w:t>Din actualitatea europeană</w:t>
        </w:r>
        <w:r>
          <w:rPr>
            <w:webHidden/>
          </w:rPr>
          <w:tab/>
        </w:r>
        <w:r>
          <w:rPr>
            <w:webHidden/>
          </w:rPr>
          <w:fldChar w:fldCharType="begin"/>
        </w:r>
        <w:r>
          <w:rPr>
            <w:webHidden/>
          </w:rPr>
          <w:instrText xml:space="preserve"> PAGEREF _Toc85547889 \h </w:instrText>
        </w:r>
        <w:r>
          <w:rPr>
            <w:webHidden/>
          </w:rPr>
        </w:r>
        <w:r>
          <w:rPr>
            <w:webHidden/>
          </w:rPr>
          <w:fldChar w:fldCharType="separate"/>
        </w:r>
        <w:r w:rsidR="00675B8A">
          <w:rPr>
            <w:webHidden/>
          </w:rPr>
          <w:t>15</w:t>
        </w:r>
        <w:r>
          <w:rPr>
            <w:webHidden/>
          </w:rPr>
          <w:fldChar w:fldCharType="end"/>
        </w:r>
      </w:hyperlink>
    </w:p>
    <w:p w14:paraId="6393F2A8" w14:textId="44D13FD9" w:rsidR="00030254" w:rsidRDefault="00030254" w:rsidP="00030254">
      <w:pPr>
        <w:pStyle w:val="Cuprins4"/>
        <w:rPr>
          <w:rFonts w:asciiTheme="minorHAnsi" w:eastAsiaTheme="minorEastAsia" w:hAnsiTheme="minorHAnsi" w:cstheme="minorBidi"/>
          <w:sz w:val="22"/>
          <w:szCs w:val="22"/>
          <w:lang w:eastAsia="ro-RO"/>
        </w:rPr>
      </w:pPr>
      <w:hyperlink w:anchor="_Toc85547890" w:history="1">
        <w:r w:rsidRPr="00150FCA">
          <w:rPr>
            <w:rStyle w:val="Hyperlink"/>
          </w:rPr>
          <w:t>DiscoverEU: Comisia oferă 60 000 de permise de transport feroviar tinerilor europeni</w:t>
        </w:r>
        <w:r>
          <w:rPr>
            <w:webHidden/>
          </w:rPr>
          <w:tab/>
        </w:r>
        <w:r>
          <w:rPr>
            <w:webHidden/>
          </w:rPr>
          <w:fldChar w:fldCharType="begin"/>
        </w:r>
        <w:r>
          <w:rPr>
            <w:webHidden/>
          </w:rPr>
          <w:instrText xml:space="preserve"> PAGEREF _Toc85547890 \h </w:instrText>
        </w:r>
        <w:r>
          <w:rPr>
            <w:webHidden/>
          </w:rPr>
        </w:r>
        <w:r>
          <w:rPr>
            <w:webHidden/>
          </w:rPr>
          <w:fldChar w:fldCharType="separate"/>
        </w:r>
        <w:r w:rsidR="00675B8A">
          <w:rPr>
            <w:webHidden/>
          </w:rPr>
          <w:t>15</w:t>
        </w:r>
        <w:r>
          <w:rPr>
            <w:webHidden/>
          </w:rPr>
          <w:fldChar w:fldCharType="end"/>
        </w:r>
      </w:hyperlink>
    </w:p>
    <w:p w14:paraId="3DD0FCEF" w14:textId="38C2936B" w:rsidR="00030254" w:rsidRDefault="00030254" w:rsidP="00030254">
      <w:pPr>
        <w:pStyle w:val="Cuprins4"/>
        <w:rPr>
          <w:rFonts w:asciiTheme="minorHAnsi" w:eastAsiaTheme="minorEastAsia" w:hAnsiTheme="minorHAnsi" w:cstheme="minorBidi"/>
          <w:sz w:val="22"/>
          <w:szCs w:val="22"/>
          <w:lang w:eastAsia="ro-RO"/>
        </w:rPr>
      </w:pPr>
      <w:hyperlink w:anchor="_Toc85547891" w:history="1">
        <w:r w:rsidRPr="00150FCA">
          <w:rPr>
            <w:rStyle w:val="Hyperlink"/>
          </w:rPr>
          <w:t>Caravana #EUpeDrum ajunge la Cluj şi Bistrița-Năsăud</w:t>
        </w:r>
        <w:r>
          <w:rPr>
            <w:webHidden/>
          </w:rPr>
          <w:tab/>
        </w:r>
        <w:r>
          <w:rPr>
            <w:webHidden/>
          </w:rPr>
          <w:fldChar w:fldCharType="begin"/>
        </w:r>
        <w:r>
          <w:rPr>
            <w:webHidden/>
          </w:rPr>
          <w:instrText xml:space="preserve"> PAGEREF _Toc85547891 \h </w:instrText>
        </w:r>
        <w:r>
          <w:rPr>
            <w:webHidden/>
          </w:rPr>
        </w:r>
        <w:r>
          <w:rPr>
            <w:webHidden/>
          </w:rPr>
          <w:fldChar w:fldCharType="separate"/>
        </w:r>
        <w:r w:rsidR="00675B8A">
          <w:rPr>
            <w:webHidden/>
          </w:rPr>
          <w:t>17</w:t>
        </w:r>
        <w:r>
          <w:rPr>
            <w:webHidden/>
          </w:rPr>
          <w:fldChar w:fldCharType="end"/>
        </w:r>
      </w:hyperlink>
    </w:p>
    <w:p w14:paraId="158437DD" w14:textId="23369484" w:rsidR="00030254" w:rsidRDefault="00030254" w:rsidP="00030254">
      <w:pPr>
        <w:pStyle w:val="Cuprins4"/>
        <w:rPr>
          <w:rFonts w:asciiTheme="minorHAnsi" w:eastAsiaTheme="minorEastAsia" w:hAnsiTheme="minorHAnsi" w:cstheme="minorBidi"/>
          <w:sz w:val="22"/>
          <w:szCs w:val="22"/>
          <w:lang w:eastAsia="ro-RO"/>
        </w:rPr>
      </w:pPr>
      <w:hyperlink w:anchor="_Toc85547892" w:history="1">
        <w:r w:rsidRPr="00150FCA">
          <w:rPr>
            <w:rStyle w:val="Hyperlink"/>
          </w:rPr>
          <w:t>Comisia prezintă un grup de experți privind combaterea dezinformării și promovarea alfabetizării digitale prin educație și formare</w:t>
        </w:r>
        <w:r>
          <w:rPr>
            <w:webHidden/>
          </w:rPr>
          <w:tab/>
        </w:r>
        <w:r>
          <w:rPr>
            <w:webHidden/>
          </w:rPr>
          <w:fldChar w:fldCharType="begin"/>
        </w:r>
        <w:r>
          <w:rPr>
            <w:webHidden/>
          </w:rPr>
          <w:instrText xml:space="preserve"> PAGEREF _Toc85547892 \h </w:instrText>
        </w:r>
        <w:r>
          <w:rPr>
            <w:webHidden/>
          </w:rPr>
        </w:r>
        <w:r>
          <w:rPr>
            <w:webHidden/>
          </w:rPr>
          <w:fldChar w:fldCharType="separate"/>
        </w:r>
        <w:r w:rsidR="00675B8A">
          <w:rPr>
            <w:webHidden/>
          </w:rPr>
          <w:t>17</w:t>
        </w:r>
        <w:r>
          <w:rPr>
            <w:webHidden/>
          </w:rPr>
          <w:fldChar w:fldCharType="end"/>
        </w:r>
      </w:hyperlink>
    </w:p>
    <w:p w14:paraId="0C5FE75D" w14:textId="25F0E922" w:rsidR="00030254" w:rsidRDefault="00030254" w:rsidP="00030254">
      <w:pPr>
        <w:pStyle w:val="Cuprins4"/>
        <w:rPr>
          <w:rFonts w:asciiTheme="minorHAnsi" w:eastAsiaTheme="minorEastAsia" w:hAnsiTheme="minorHAnsi" w:cstheme="minorBidi"/>
          <w:sz w:val="22"/>
          <w:szCs w:val="22"/>
          <w:lang w:eastAsia="ro-RO"/>
        </w:rPr>
      </w:pPr>
      <w:hyperlink w:anchor="_Toc85547893" w:history="1">
        <w:r w:rsidRPr="00150FCA">
          <w:rPr>
            <w:rStyle w:val="Hyperlink"/>
          </w:rPr>
          <w:t>Prețurile la energie: Comisia prezintă măsuri pentru a aborda situația excepțională cu care ne confruntăm și impactul acesteia</w:t>
        </w:r>
        <w:r>
          <w:rPr>
            <w:webHidden/>
          </w:rPr>
          <w:tab/>
        </w:r>
        <w:r>
          <w:rPr>
            <w:webHidden/>
          </w:rPr>
          <w:fldChar w:fldCharType="begin"/>
        </w:r>
        <w:r>
          <w:rPr>
            <w:webHidden/>
          </w:rPr>
          <w:instrText xml:space="preserve"> PAGEREF _Toc85547893 \h </w:instrText>
        </w:r>
        <w:r>
          <w:rPr>
            <w:webHidden/>
          </w:rPr>
        </w:r>
        <w:r>
          <w:rPr>
            <w:webHidden/>
          </w:rPr>
          <w:fldChar w:fldCharType="separate"/>
        </w:r>
        <w:r w:rsidR="00675B8A">
          <w:rPr>
            <w:webHidden/>
          </w:rPr>
          <w:t>18</w:t>
        </w:r>
        <w:r>
          <w:rPr>
            <w:webHidden/>
          </w:rPr>
          <w:fldChar w:fldCharType="end"/>
        </w:r>
      </w:hyperlink>
    </w:p>
    <w:p w14:paraId="563B989A" w14:textId="164C9483" w:rsidR="00030254" w:rsidRDefault="00030254" w:rsidP="00030254">
      <w:pPr>
        <w:pStyle w:val="Cuprins4"/>
        <w:rPr>
          <w:rFonts w:asciiTheme="minorHAnsi" w:eastAsiaTheme="minorEastAsia" w:hAnsiTheme="minorHAnsi" w:cstheme="minorBidi"/>
          <w:sz w:val="22"/>
          <w:szCs w:val="22"/>
          <w:lang w:eastAsia="ro-RO"/>
        </w:rPr>
      </w:pPr>
      <w:hyperlink w:anchor="_Toc85547894" w:history="1">
        <w:r w:rsidRPr="00150FCA">
          <w:rPr>
            <w:rStyle w:val="Hyperlink"/>
          </w:rPr>
          <w:t>Politica de coeziune a UE: primul raport privind egalitatea de gen prezintă realizările femeilor și dezavantajele cu care se confruntă acestea în regiunile UE</w:t>
        </w:r>
        <w:r>
          <w:rPr>
            <w:webHidden/>
          </w:rPr>
          <w:tab/>
        </w:r>
        <w:r>
          <w:rPr>
            <w:webHidden/>
          </w:rPr>
          <w:fldChar w:fldCharType="begin"/>
        </w:r>
        <w:r>
          <w:rPr>
            <w:webHidden/>
          </w:rPr>
          <w:instrText xml:space="preserve"> PAGEREF _Toc85547894 \h </w:instrText>
        </w:r>
        <w:r>
          <w:rPr>
            <w:webHidden/>
          </w:rPr>
        </w:r>
        <w:r>
          <w:rPr>
            <w:webHidden/>
          </w:rPr>
          <w:fldChar w:fldCharType="separate"/>
        </w:r>
        <w:r w:rsidR="00675B8A">
          <w:rPr>
            <w:webHidden/>
          </w:rPr>
          <w:t>21</w:t>
        </w:r>
        <w:r>
          <w:rPr>
            <w:webHidden/>
          </w:rPr>
          <w:fldChar w:fldCharType="end"/>
        </w:r>
      </w:hyperlink>
    </w:p>
    <w:p w14:paraId="475A202A" w14:textId="3B969E6A" w:rsidR="00030254" w:rsidRDefault="00030254" w:rsidP="00030254">
      <w:pPr>
        <w:pStyle w:val="Cuprins4"/>
        <w:rPr>
          <w:rFonts w:asciiTheme="minorHAnsi" w:eastAsiaTheme="minorEastAsia" w:hAnsiTheme="minorHAnsi" w:cstheme="minorBidi"/>
          <w:sz w:val="22"/>
          <w:szCs w:val="22"/>
          <w:lang w:eastAsia="ro-RO"/>
        </w:rPr>
      </w:pPr>
      <w:hyperlink w:anchor="_Toc85547895" w:history="1">
        <w:r w:rsidRPr="00150FCA">
          <w:rPr>
            <w:rStyle w:val="Hyperlink"/>
          </w:rPr>
          <w:t>Comisia anunță câștigătorii din 2021 ai Premiului Megalizzi – Niedzielski pentru jurnaliștii aspiranți și lansează o nouă cerere de propuneri</w:t>
        </w:r>
        <w:r>
          <w:rPr>
            <w:webHidden/>
          </w:rPr>
          <w:tab/>
        </w:r>
        <w:r>
          <w:rPr>
            <w:webHidden/>
          </w:rPr>
          <w:fldChar w:fldCharType="begin"/>
        </w:r>
        <w:r>
          <w:rPr>
            <w:webHidden/>
          </w:rPr>
          <w:instrText xml:space="preserve"> PAGEREF _Toc85547895 \h </w:instrText>
        </w:r>
        <w:r>
          <w:rPr>
            <w:webHidden/>
          </w:rPr>
        </w:r>
        <w:r>
          <w:rPr>
            <w:webHidden/>
          </w:rPr>
          <w:fldChar w:fldCharType="separate"/>
        </w:r>
        <w:r w:rsidR="00675B8A">
          <w:rPr>
            <w:webHidden/>
          </w:rPr>
          <w:t>22</w:t>
        </w:r>
        <w:r>
          <w:rPr>
            <w:webHidden/>
          </w:rPr>
          <w:fldChar w:fldCharType="end"/>
        </w:r>
      </w:hyperlink>
    </w:p>
    <w:p w14:paraId="6790CB64" w14:textId="167180F9" w:rsidR="00030254" w:rsidRDefault="00030254" w:rsidP="00030254">
      <w:pPr>
        <w:pStyle w:val="Cuprins4"/>
        <w:rPr>
          <w:rFonts w:asciiTheme="minorHAnsi" w:eastAsiaTheme="minorEastAsia" w:hAnsiTheme="minorHAnsi" w:cstheme="minorBidi"/>
          <w:sz w:val="22"/>
          <w:szCs w:val="22"/>
          <w:lang w:eastAsia="ro-RO"/>
        </w:rPr>
      </w:pPr>
      <w:hyperlink w:anchor="_Toc85547896" w:history="1">
        <w:r w:rsidRPr="00150FCA">
          <w:rPr>
            <w:rStyle w:val="Hyperlink"/>
          </w:rPr>
          <w:t>Comisia lansează lucrările pentru desemnarea anului 2022 drept Anul european al tineretului</w:t>
        </w:r>
        <w:r>
          <w:rPr>
            <w:webHidden/>
          </w:rPr>
          <w:tab/>
        </w:r>
        <w:r>
          <w:rPr>
            <w:webHidden/>
          </w:rPr>
          <w:fldChar w:fldCharType="begin"/>
        </w:r>
        <w:r>
          <w:rPr>
            <w:webHidden/>
          </w:rPr>
          <w:instrText xml:space="preserve"> PAGEREF _Toc85547896 \h </w:instrText>
        </w:r>
        <w:r>
          <w:rPr>
            <w:webHidden/>
          </w:rPr>
        </w:r>
        <w:r>
          <w:rPr>
            <w:webHidden/>
          </w:rPr>
          <w:fldChar w:fldCharType="separate"/>
        </w:r>
        <w:r w:rsidR="00675B8A">
          <w:rPr>
            <w:webHidden/>
          </w:rPr>
          <w:t>23</w:t>
        </w:r>
        <w:r>
          <w:rPr>
            <w:webHidden/>
          </w:rPr>
          <w:fldChar w:fldCharType="end"/>
        </w:r>
      </w:hyperlink>
    </w:p>
    <w:p w14:paraId="38D796E4" w14:textId="5428F0F6" w:rsidR="00030254" w:rsidRPr="00030254" w:rsidRDefault="00030254" w:rsidP="00030254">
      <w:pPr>
        <w:pStyle w:val="Cuprins4"/>
        <w:rPr>
          <w:rFonts w:asciiTheme="minorHAnsi" w:eastAsiaTheme="minorEastAsia" w:hAnsiTheme="minorHAnsi" w:cstheme="minorBidi"/>
          <w:sz w:val="22"/>
          <w:szCs w:val="22"/>
          <w:lang w:eastAsia="ro-RO"/>
        </w:rPr>
      </w:pPr>
      <w:hyperlink w:anchor="_Toc85547897" w:history="1">
        <w:r w:rsidRPr="00030254">
          <w:rPr>
            <w:rStyle w:val="Hyperlink"/>
          </w:rPr>
          <w:t>Coronavirus: UE continuă să ofere asistență României</w:t>
        </w:r>
        <w:r w:rsidRPr="00030254">
          <w:rPr>
            <w:webHidden/>
          </w:rPr>
          <w:tab/>
        </w:r>
        <w:r w:rsidRPr="00030254">
          <w:rPr>
            <w:webHidden/>
          </w:rPr>
          <w:fldChar w:fldCharType="begin"/>
        </w:r>
        <w:r w:rsidRPr="00030254">
          <w:rPr>
            <w:webHidden/>
          </w:rPr>
          <w:instrText xml:space="preserve"> PAGEREF _Toc85547897 \h </w:instrText>
        </w:r>
        <w:r w:rsidRPr="00030254">
          <w:rPr>
            <w:webHidden/>
          </w:rPr>
        </w:r>
        <w:r w:rsidRPr="00030254">
          <w:rPr>
            <w:webHidden/>
          </w:rPr>
          <w:fldChar w:fldCharType="separate"/>
        </w:r>
        <w:r w:rsidR="00675B8A">
          <w:rPr>
            <w:webHidden/>
          </w:rPr>
          <w:t>25</w:t>
        </w:r>
        <w:r w:rsidRPr="00030254">
          <w:rPr>
            <w:webHidden/>
          </w:rPr>
          <w:fldChar w:fldCharType="end"/>
        </w:r>
      </w:hyperlink>
    </w:p>
    <w:p w14:paraId="4BDF46B7" w14:textId="3E04CBA9" w:rsidR="00421EE9" w:rsidRPr="00F50627" w:rsidRDefault="00D55F50" w:rsidP="00030254">
      <w:pPr>
        <w:pStyle w:val="Cuprins4"/>
        <w:rPr>
          <w:rStyle w:val="Hyperlink"/>
          <w:noProof w:val="0"/>
          <w:sz w:val="16"/>
          <w:szCs w:val="16"/>
        </w:rPr>
      </w:pPr>
      <w:r w:rsidRPr="00F52C41">
        <w:rPr>
          <w:rStyle w:val="Hyperlink"/>
          <w:bCs/>
          <w:noProof w:val="0"/>
          <w:sz w:val="19"/>
          <w:szCs w:val="19"/>
        </w:rPr>
        <w:fldChar w:fldCharType="end"/>
      </w:r>
      <w:bookmarkStart w:id="0" w:name="_Toc407616157"/>
      <w:bookmarkStart w:id="1" w:name="_Toc441216789"/>
      <w:bookmarkStart w:id="2" w:name="_Toc295381585"/>
      <w:bookmarkStart w:id="3" w:name="_Toc295382630"/>
      <w:bookmarkStart w:id="4" w:name="_Toc295382935"/>
      <w:bookmarkStart w:id="5" w:name="_Toc295383781"/>
      <w:bookmarkStart w:id="6" w:name="_Toc295383801"/>
      <w:bookmarkStart w:id="7" w:name="_Toc295383846"/>
      <w:bookmarkStart w:id="8" w:name="_Toc382990067"/>
      <w:bookmarkEnd w:id="0"/>
      <w:r w:rsidR="005715B8" w:rsidRPr="00F50627">
        <w:rPr>
          <w:rStyle w:val="Hyperlink"/>
          <w:sz w:val="15"/>
          <w:szCs w:val="15"/>
          <w:lang w:eastAsia="ro-RO"/>
        </w:rPr>
        <mc:AlternateContent>
          <mc:Choice Requires="wps">
            <w:drawing>
              <wp:anchor distT="0" distB="0" distL="114300" distR="114300" simplePos="0" relativeHeight="251980800" behindDoc="0" locked="0" layoutInCell="1" allowOverlap="1" wp14:anchorId="21B6ABBA" wp14:editId="05C32809">
                <wp:simplePos x="0" y="0"/>
                <wp:positionH relativeFrom="margin">
                  <wp:posOffset>0</wp:posOffset>
                </wp:positionH>
                <wp:positionV relativeFrom="margin">
                  <wp:posOffset>17734915</wp:posOffset>
                </wp:positionV>
                <wp:extent cx="3864610" cy="882384"/>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82384"/>
                        </a:xfrm>
                        <a:prstGeom prst="rect">
                          <a:avLst/>
                        </a:prstGeom>
                        <a:solidFill>
                          <a:srgbClr val="FFFFFF"/>
                        </a:solidFill>
                        <a:ln w="9525">
                          <a:noFill/>
                          <a:miter lim="800000"/>
                          <a:headEnd/>
                          <a:tailEnd/>
                        </a:ln>
                      </wps:spPr>
                      <wps:txb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B6ABBA" id="Text Box 2" o:spid="_x0000_s1027" type="#_x0000_t202" style="position:absolute;left:0;text-align:left;margin-left:0;margin-top:1396.45pt;width:304.3pt;height:69.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" stroked="f">
                <v:textbox>
                  <w:txbxContent>
                    <w:p w14:paraId="1AC21615" w14:textId="77777777" w:rsidR="00991A0B" w:rsidRPr="00392067" w:rsidRDefault="00991A0B" w:rsidP="005715B8">
                      <w:pPr>
                        <w:rPr>
                          <w:sz w:val="16"/>
                        </w:rPr>
                      </w:pPr>
                      <w:r w:rsidRPr="00392067">
                        <w:rPr>
                          <w:sz w:val="16"/>
                        </w:rPr>
                        <w:t>Întocmit,</w:t>
                      </w:r>
                    </w:p>
                    <w:p w14:paraId="22D5ECD6" w14:textId="77777777" w:rsidR="00991A0B" w:rsidRPr="00392067" w:rsidRDefault="00991A0B" w:rsidP="005715B8">
                      <w:pPr>
                        <w:jc w:val="right"/>
                        <w:rPr>
                          <w:sz w:val="16"/>
                        </w:rPr>
                      </w:pPr>
                      <w:r w:rsidRPr="00392067">
                        <w:rPr>
                          <w:sz w:val="16"/>
                        </w:rPr>
                        <w:t>Compartimentul Afaceri Europene și Relații Internaționale,</w:t>
                      </w:r>
                    </w:p>
                    <w:p w14:paraId="03EB92FB" w14:textId="77777777" w:rsidR="00991A0B" w:rsidRPr="00392067" w:rsidRDefault="00991A0B" w:rsidP="005715B8">
                      <w:pPr>
                        <w:jc w:val="right"/>
                        <w:rPr>
                          <w:sz w:val="16"/>
                        </w:rPr>
                      </w:pPr>
                      <w:r w:rsidRPr="00392067">
                        <w:rPr>
                          <w:sz w:val="16"/>
                        </w:rPr>
                        <w:t>Edit Iliescu, consilier</w:t>
                      </w:r>
                    </w:p>
                    <w:p w14:paraId="7F72545D" w14:textId="77777777" w:rsidR="00991A0B" w:rsidRPr="00392067" w:rsidRDefault="00991A0B" w:rsidP="005715B8">
                      <w:pPr>
                        <w:jc w:val="right"/>
                        <w:rPr>
                          <w:sz w:val="14"/>
                        </w:rPr>
                      </w:pPr>
                      <w:r w:rsidRPr="00392067">
                        <w:rPr>
                          <w:sz w:val="16"/>
                        </w:rPr>
                        <w:t>Alexandra Irina Pădurean, manager public</w:t>
                      </w:r>
                    </w:p>
                  </w:txbxContent>
                </v:textbox>
                <w10:wrap anchorx="margin" anchory="margin"/>
              </v:shape>
            </w:pict>
          </mc:Fallback>
        </mc:AlternateContent>
      </w:r>
    </w:p>
    <w:p w14:paraId="7FA70FE4" w14:textId="0005958F" w:rsidR="00496A87" w:rsidRDefault="00496A87">
      <w:pPr>
        <w:spacing w:before="0"/>
        <w:rPr>
          <w:rFonts w:ascii="Book Antiqua" w:hAnsi="Book Antiqua" w:cs="Arial"/>
          <w:b/>
          <w:bCs/>
          <w:iCs/>
          <w:smallCaps/>
          <w:sz w:val="22"/>
          <w:szCs w:val="22"/>
        </w:rPr>
      </w:pPr>
      <w:r>
        <w:rPr>
          <w:rFonts w:ascii="Book Antiqua" w:hAnsi="Book Antiqua"/>
        </w:rPr>
        <w:br w:type="page"/>
      </w:r>
    </w:p>
    <w:p w14:paraId="4FA8C69A" w14:textId="160B395F" w:rsidR="006538AC" w:rsidRPr="00F50627" w:rsidRDefault="003075AF" w:rsidP="00001E0A">
      <w:pPr>
        <w:pStyle w:val="AgendaPrefect"/>
        <w:spacing w:before="0" w:after="0"/>
        <w:ind w:right="199"/>
        <w:rPr>
          <w:rFonts w:ascii="Book Antiqua" w:hAnsi="Book Antiqua"/>
          <w:spacing w:val="-6"/>
          <w:sz w:val="20"/>
        </w:rPr>
      </w:pPr>
      <w:bookmarkStart w:id="9" w:name="_Toc85547868"/>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2F743E" w:rsidRPr="00F50627">
        <w:rPr>
          <w:rFonts w:ascii="Book Antiqua" w:hAnsi="Book Antiqua"/>
          <w:color w:val="auto"/>
        </w:rPr>
        <w:t>instituţiei</w:t>
      </w:r>
      <w:r w:rsidR="00961057" w:rsidRPr="00F50627">
        <w:rPr>
          <w:rFonts w:ascii="Book Antiqua" w:hAnsi="Book Antiqua"/>
          <w:color w:val="auto"/>
        </w:rPr>
        <w:t xml:space="preserve"> </w:t>
      </w:r>
      <w:r w:rsidR="00A73B2D" w:rsidRPr="00F50627">
        <w:rPr>
          <w:rFonts w:ascii="Book Antiqua" w:hAnsi="Book Antiqua"/>
          <w:color w:val="auto"/>
        </w:rPr>
        <w:t>prefectului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Pr="00F50627">
        <w:rPr>
          <w:rFonts w:ascii="Book Antiqua" w:hAnsi="Book Antiqua"/>
          <w:color w:val="auto"/>
        </w:rPr>
        <w:t>judeţul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1"/>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435FF6" w:rsidRPr="0093714A">
        <w:rPr>
          <w:rFonts w:ascii="Book Antiqua" w:hAnsi="Book Antiqua"/>
          <w:color w:val="auto"/>
          <w:spacing w:val="-6"/>
          <w:sz w:val="20"/>
        </w:rPr>
        <w:t xml:space="preserve"> </w:t>
      </w:r>
      <w:r w:rsidR="00EE4C18">
        <w:rPr>
          <w:rFonts w:ascii="Book Antiqua" w:hAnsi="Book Antiqua"/>
          <w:color w:val="auto"/>
          <w:spacing w:val="-6"/>
          <w:sz w:val="20"/>
        </w:rPr>
        <w:t>11</w:t>
      </w:r>
      <w:r w:rsidR="0093714A" w:rsidRPr="0093714A">
        <w:rPr>
          <w:rFonts w:ascii="Book Antiqua" w:hAnsi="Book Antiqua"/>
          <w:color w:val="auto"/>
          <w:spacing w:val="-6"/>
          <w:sz w:val="20"/>
        </w:rPr>
        <w:t xml:space="preserve"> </w:t>
      </w:r>
      <w:r w:rsidR="00FE516A">
        <w:rPr>
          <w:rFonts w:ascii="Book Antiqua" w:hAnsi="Book Antiqua"/>
          <w:color w:val="auto"/>
          <w:spacing w:val="-6"/>
          <w:sz w:val="20"/>
        </w:rPr>
        <w:t xml:space="preserve"> -</w:t>
      </w:r>
      <w:r w:rsidR="00EE4C18">
        <w:rPr>
          <w:rFonts w:ascii="Book Antiqua" w:hAnsi="Book Antiqua"/>
          <w:color w:val="auto"/>
          <w:spacing w:val="-6"/>
          <w:sz w:val="20"/>
        </w:rPr>
        <w:t>15</w:t>
      </w:r>
      <w:r w:rsidR="00B802F4">
        <w:rPr>
          <w:rFonts w:ascii="Book Antiqua" w:hAnsi="Book Antiqua"/>
          <w:color w:val="auto"/>
          <w:spacing w:val="-6"/>
          <w:sz w:val="20"/>
        </w:rPr>
        <w:t xml:space="preserve"> octombrie</w:t>
      </w:r>
      <w:r w:rsidR="006538AC" w:rsidRPr="0093714A">
        <w:rPr>
          <w:rFonts w:ascii="Book Antiqua" w:hAnsi="Book Antiqua"/>
          <w:color w:val="auto"/>
          <w:spacing w:val="-6"/>
          <w:sz w:val="20"/>
        </w:rPr>
        <w:t>,</w:t>
      </w:r>
      <w:r w:rsidR="00961057" w:rsidRPr="0093714A">
        <w:rPr>
          <w:rFonts w:ascii="Book Antiqua" w:hAnsi="Book Antiqua"/>
          <w:color w:val="auto"/>
          <w:spacing w:val="-6"/>
          <w:sz w:val="20"/>
        </w:rPr>
        <w:t xml:space="preserve">  </w:t>
      </w:r>
      <w:r w:rsidR="006538AC" w:rsidRPr="00F50627">
        <w:rPr>
          <w:rFonts w:ascii="Book Antiqua" w:hAnsi="Book Antiqua"/>
          <w:color w:val="auto"/>
          <w:spacing w:val="-6"/>
          <w:sz w:val="20"/>
        </w:rPr>
        <w:t>20</w:t>
      </w:r>
      <w:r w:rsidR="0002362A" w:rsidRPr="00F50627">
        <w:rPr>
          <w:rFonts w:ascii="Book Antiqua" w:hAnsi="Book Antiqua"/>
          <w:color w:val="auto"/>
          <w:spacing w:val="-6"/>
          <w:sz w:val="20"/>
        </w:rPr>
        <w:t>2</w:t>
      </w:r>
      <w:r w:rsidR="00392E22" w:rsidRPr="00F50627">
        <w:rPr>
          <w:rFonts w:ascii="Book Antiqua" w:hAnsi="Book Antiqua"/>
          <w:color w:val="auto"/>
          <w:spacing w:val="-6"/>
          <w:sz w:val="20"/>
        </w:rPr>
        <w:t>1</w:t>
      </w:r>
      <w:bookmarkEnd w:id="9"/>
    </w:p>
    <w:p w14:paraId="18D7DFE8" w14:textId="6B434407" w:rsidR="003075AF" w:rsidRPr="00F50627" w:rsidRDefault="002B11D8" w:rsidP="00001E0A">
      <w:pPr>
        <w:spacing w:after="120"/>
        <w:ind w:right="199"/>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A94792">
        <w:rPr>
          <w:rFonts w:ascii="Times New Roman" w:hAnsi="Times New Roman"/>
          <w:sz w:val="24"/>
          <w:szCs w:val="20"/>
        </w:rPr>
        <w:t xml:space="preserve">tului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A73B2D" w:rsidRPr="00F50627">
        <w:rPr>
          <w:rFonts w:ascii="Book Antiqua" w:hAnsi="Book Antiqua"/>
          <w:sz w:val="24"/>
          <w:szCs w:val="20"/>
        </w:rPr>
        <w:t>:</w:t>
      </w:r>
    </w:p>
    <w:tbl>
      <w:tblPr>
        <w:tblW w:w="5112" w:type="pct"/>
        <w:shd w:val="clear" w:color="auto" w:fill="BDCBF1"/>
        <w:tblLayout w:type="fixed"/>
        <w:tblLook w:val="04A0" w:firstRow="1" w:lastRow="0" w:firstColumn="1" w:lastColumn="0" w:noHBand="0" w:noVBand="1"/>
      </w:tblPr>
      <w:tblGrid>
        <w:gridCol w:w="8080"/>
        <w:gridCol w:w="1688"/>
      </w:tblGrid>
      <w:tr w:rsidR="003075AF" w:rsidRPr="00F50627" w14:paraId="3E29C9AE" w14:textId="77777777" w:rsidTr="009C17D9">
        <w:trPr>
          <w:trHeight w:val="413"/>
          <w:tblHeader/>
        </w:trPr>
        <w:tc>
          <w:tcPr>
            <w:tcW w:w="4136" w:type="pct"/>
            <w:tcBorders>
              <w:top w:val="nil"/>
              <w:left w:val="nil"/>
              <w:bottom w:val="double" w:sz="4" w:space="0" w:color="006600"/>
              <w:right w:val="double" w:sz="4" w:space="0" w:color="006600"/>
            </w:tcBorders>
            <w:shd w:val="clear" w:color="auto" w:fill="BDCBF1"/>
            <w:vAlign w:val="center"/>
          </w:tcPr>
          <w:p w14:paraId="2CB59894" w14:textId="25249086" w:rsidR="003075AF" w:rsidRPr="00F50627" w:rsidRDefault="00823E67" w:rsidP="00001E0A">
            <w:pPr>
              <w:ind w:right="199"/>
              <w:rPr>
                <w:rFonts w:ascii="Book Antiqua" w:hAnsi="Book Antiqua" w:cs="Arial"/>
                <w:b/>
                <w:sz w:val="22"/>
                <w:szCs w:val="22"/>
              </w:rPr>
            </w:pPr>
            <w:r w:rsidRPr="00F50627">
              <w:rPr>
                <w:rFonts w:ascii="Book Antiqua" w:hAnsi="Book Antiqua" w:cs="Arial"/>
                <w:b/>
                <w:sz w:val="22"/>
                <w:szCs w:val="22"/>
              </w:rPr>
              <w:t>E</w:t>
            </w:r>
            <w:r w:rsidR="003075AF" w:rsidRPr="00F50627">
              <w:rPr>
                <w:rFonts w:ascii="Book Antiqua" w:hAnsi="Book Antiqua" w:cs="Arial"/>
                <w:b/>
                <w:sz w:val="22"/>
                <w:szCs w:val="22"/>
              </w:rPr>
              <w:t>veniment</w:t>
            </w:r>
          </w:p>
        </w:tc>
        <w:tc>
          <w:tcPr>
            <w:tcW w:w="864" w:type="pct"/>
            <w:tcBorders>
              <w:top w:val="nil"/>
              <w:left w:val="double" w:sz="4" w:space="0" w:color="006600"/>
              <w:bottom w:val="double" w:sz="4" w:space="0" w:color="006600"/>
              <w:right w:val="nil"/>
            </w:tcBorders>
            <w:shd w:val="clear" w:color="auto" w:fill="BDCBF1"/>
            <w:vAlign w:val="center"/>
          </w:tcPr>
          <w:p w14:paraId="4DAB42AD" w14:textId="77777777" w:rsidR="003075AF" w:rsidRPr="00F50627" w:rsidRDefault="003075AF" w:rsidP="00001E0A">
            <w:pPr>
              <w:ind w:right="199"/>
              <w:rPr>
                <w:rFonts w:ascii="Book Antiqua" w:hAnsi="Book Antiqua" w:cs="Arial"/>
                <w:b/>
                <w:sz w:val="22"/>
                <w:szCs w:val="22"/>
              </w:rPr>
            </w:pPr>
            <w:r w:rsidRPr="00F50627">
              <w:rPr>
                <w:rFonts w:ascii="Book Antiqua" w:hAnsi="Book Antiqua" w:cs="Arial"/>
                <w:b/>
                <w:sz w:val="22"/>
                <w:szCs w:val="22"/>
              </w:rPr>
              <w:t>Data</w:t>
            </w:r>
          </w:p>
        </w:tc>
      </w:tr>
      <w:tr w:rsidR="00EE4C18" w:rsidRPr="00F50627" w14:paraId="7BB36C6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5C28BAE" w14:textId="5571E983" w:rsidR="00EE4C18" w:rsidRPr="00BC5CF9" w:rsidRDefault="00EE4C18" w:rsidP="00EE4C18">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Participare la evenimentul desfă</w:t>
            </w:r>
            <w:r w:rsidRPr="00EE4C18">
              <w:rPr>
                <w:rFonts w:ascii="Cambria" w:hAnsi="Cambria" w:cs="Cambria"/>
                <w:i/>
                <w:iCs/>
                <w:sz w:val="22"/>
                <w:szCs w:val="21"/>
              </w:rPr>
              <w:t>ș</w:t>
            </w:r>
            <w:r w:rsidRPr="00EE4C18">
              <w:rPr>
                <w:rFonts w:ascii="Book Antiqua" w:hAnsi="Book Antiqua" w:cstheme="minorHAnsi"/>
                <w:i/>
                <w:iCs/>
                <w:sz w:val="22"/>
                <w:szCs w:val="21"/>
              </w:rPr>
              <w:t xml:space="preserve">urat cu ocazia </w:t>
            </w:r>
            <w:r w:rsidRPr="00EE4C18">
              <w:rPr>
                <w:rFonts w:ascii="Book Antiqua" w:hAnsi="Book Antiqua" w:cs="Book Antiqua"/>
                <w:i/>
                <w:iCs/>
                <w:sz w:val="22"/>
                <w:szCs w:val="21"/>
              </w:rPr>
              <w:t>„</w:t>
            </w:r>
            <w:r w:rsidRPr="00EE4C18">
              <w:rPr>
                <w:rFonts w:ascii="Book Antiqua" w:hAnsi="Book Antiqua" w:cstheme="minorHAnsi"/>
                <w:i/>
                <w:iCs/>
                <w:sz w:val="22"/>
                <w:szCs w:val="21"/>
              </w:rPr>
              <w:t>Zilei Na</w:t>
            </w:r>
            <w:r w:rsidRPr="00EE4C18">
              <w:rPr>
                <w:rFonts w:ascii="Cambria" w:hAnsi="Cambria" w:cs="Cambria"/>
                <w:i/>
                <w:iCs/>
                <w:sz w:val="22"/>
                <w:szCs w:val="21"/>
              </w:rPr>
              <w:t>ț</w:t>
            </w:r>
            <w:r w:rsidRPr="00EE4C18">
              <w:rPr>
                <w:rFonts w:ascii="Book Antiqua" w:hAnsi="Book Antiqua" w:cstheme="minorHAnsi"/>
                <w:i/>
                <w:iCs/>
                <w:sz w:val="22"/>
                <w:szCs w:val="21"/>
              </w:rPr>
              <w:t>ionale a Produselor Agroalimentare Rom</w:t>
            </w:r>
            <w:r w:rsidRPr="00EE4C18">
              <w:rPr>
                <w:rFonts w:ascii="Book Antiqua" w:hAnsi="Book Antiqua" w:cs="Book Antiqua"/>
                <w:i/>
                <w:iCs/>
                <w:sz w:val="22"/>
                <w:szCs w:val="21"/>
              </w:rPr>
              <w:t>â</w:t>
            </w:r>
            <w:r w:rsidRPr="00EE4C18">
              <w:rPr>
                <w:rFonts w:ascii="Book Antiqua" w:hAnsi="Book Antiqua" w:cstheme="minorHAnsi"/>
                <w:i/>
                <w:iCs/>
                <w:sz w:val="22"/>
                <w:szCs w:val="21"/>
              </w:rPr>
              <w:t>ne</w:t>
            </w:r>
            <w:r w:rsidRPr="00EE4C18">
              <w:rPr>
                <w:rFonts w:ascii="Cambria" w:hAnsi="Cambria" w:cs="Cambria"/>
                <w:i/>
                <w:iCs/>
                <w:sz w:val="22"/>
                <w:szCs w:val="21"/>
              </w:rPr>
              <w:t>ș</w:t>
            </w:r>
            <w:r w:rsidRPr="00EE4C18">
              <w:rPr>
                <w:rFonts w:ascii="Book Antiqua" w:hAnsi="Book Antiqua" w:cstheme="minorHAnsi"/>
                <w:i/>
                <w:iCs/>
                <w:sz w:val="22"/>
                <w:szCs w:val="21"/>
              </w:rPr>
              <w:t>ti</w:t>
            </w:r>
            <w:r w:rsidRPr="00EE4C18">
              <w:rPr>
                <w:rFonts w:ascii="Book Antiqua" w:hAnsi="Book Antiqua" w:cs="Book Antiqua"/>
                <w:i/>
                <w:iCs/>
                <w:sz w:val="22"/>
                <w:szCs w:val="21"/>
              </w:rPr>
              <w:t>”</w:t>
            </w:r>
            <w:r w:rsidRPr="00EE4C18">
              <w:rPr>
                <w:rFonts w:ascii="Book Antiqua" w:hAnsi="Book Antiqua" w:cstheme="minorHAnsi"/>
                <w:i/>
                <w:iCs/>
                <w:sz w:val="22"/>
                <w:szCs w:val="21"/>
              </w:rPr>
              <w:t xml:space="preserve"> organizat de Direc</w:t>
            </w:r>
            <w:r w:rsidRPr="00EE4C18">
              <w:rPr>
                <w:rFonts w:ascii="Cambria" w:hAnsi="Cambria" w:cs="Cambria"/>
                <w:i/>
                <w:iCs/>
                <w:sz w:val="22"/>
                <w:szCs w:val="21"/>
              </w:rPr>
              <w:t>ț</w:t>
            </w:r>
            <w:r w:rsidRPr="00EE4C18">
              <w:rPr>
                <w:rFonts w:ascii="Book Antiqua" w:hAnsi="Book Antiqua" w:cstheme="minorHAnsi"/>
                <w:i/>
                <w:iCs/>
                <w:sz w:val="22"/>
                <w:szCs w:val="21"/>
              </w:rPr>
              <w:t>ia pentru Agricultur</w:t>
            </w:r>
            <w:r w:rsidRPr="00EE4C18">
              <w:rPr>
                <w:rFonts w:ascii="Book Antiqua" w:hAnsi="Book Antiqua" w:cs="Book Antiqua"/>
                <w:i/>
                <w:iCs/>
                <w:sz w:val="22"/>
                <w:szCs w:val="21"/>
              </w:rPr>
              <w:t>ă</w:t>
            </w:r>
            <w:r w:rsidRPr="00EE4C18">
              <w:rPr>
                <w:rFonts w:ascii="Book Antiqua" w:hAnsi="Book Antiqua" w:cstheme="minorHAnsi"/>
                <w:i/>
                <w:iCs/>
                <w:sz w:val="22"/>
                <w:szCs w:val="21"/>
              </w:rPr>
              <w:t xml:space="preserve"> Jude</w:t>
            </w:r>
            <w:r w:rsidRPr="00EE4C18">
              <w:rPr>
                <w:rFonts w:ascii="Cambria" w:hAnsi="Cambria" w:cs="Cambria"/>
                <w:i/>
                <w:iCs/>
                <w:sz w:val="22"/>
                <w:szCs w:val="21"/>
              </w:rPr>
              <w:t>ț</w:t>
            </w:r>
            <w:r w:rsidRPr="00EE4C18">
              <w:rPr>
                <w:rFonts w:ascii="Book Antiqua" w:hAnsi="Book Antiqua" w:cstheme="minorHAnsi"/>
                <w:i/>
                <w:iCs/>
                <w:sz w:val="22"/>
                <w:szCs w:val="21"/>
              </w:rPr>
              <w:t>ean</w:t>
            </w:r>
            <w:r w:rsidRPr="00EE4C18">
              <w:rPr>
                <w:rFonts w:ascii="Book Antiqua" w:hAnsi="Book Antiqua" w:cs="Book Antiqua"/>
                <w:i/>
                <w:iCs/>
                <w:sz w:val="22"/>
                <w:szCs w:val="21"/>
              </w:rPr>
              <w:t>ă</w:t>
            </w:r>
            <w:r w:rsidRPr="00EE4C18">
              <w:rPr>
                <w:rFonts w:ascii="Book Antiqua" w:hAnsi="Book Antiqua" w:cstheme="minorHAnsi"/>
                <w:i/>
                <w:iCs/>
                <w:sz w:val="22"/>
                <w:szCs w:val="21"/>
              </w:rPr>
              <w:t xml:space="preserve"> Hunedoara.</w:t>
            </w:r>
          </w:p>
        </w:tc>
        <w:tc>
          <w:tcPr>
            <w:tcW w:w="864" w:type="pct"/>
            <w:tcBorders>
              <w:top w:val="dotted" w:sz="4" w:space="0" w:color="A6A6A6"/>
              <w:left w:val="double" w:sz="4" w:space="0" w:color="006600"/>
              <w:bottom w:val="dotted" w:sz="4" w:space="0" w:color="A6A6A6"/>
              <w:right w:val="nil"/>
            </w:tcBorders>
            <w:shd w:val="clear" w:color="auto" w:fill="auto"/>
          </w:tcPr>
          <w:p w14:paraId="7375726B" w14:textId="64B8EFC5" w:rsidR="00EE4C18" w:rsidRDefault="00EE4C18" w:rsidP="00EE4C18">
            <w:pPr>
              <w:ind w:right="199"/>
              <w:rPr>
                <w:rFonts w:ascii="Times New Roman" w:hAnsi="Times New Roman"/>
                <w:b/>
                <w:bCs/>
                <w:i/>
                <w:iCs/>
                <w:sz w:val="20"/>
                <w:szCs w:val="20"/>
              </w:rPr>
            </w:pPr>
            <w:r>
              <w:rPr>
                <w:rFonts w:ascii="Times New Roman" w:hAnsi="Times New Roman"/>
                <w:b/>
                <w:bCs/>
                <w:i/>
                <w:iCs/>
                <w:sz w:val="20"/>
                <w:szCs w:val="20"/>
              </w:rPr>
              <w:t>11 octombrie</w:t>
            </w:r>
          </w:p>
        </w:tc>
      </w:tr>
      <w:tr w:rsidR="00EE4C18" w:rsidRPr="00F50627" w14:paraId="19EA2DD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6462493" w14:textId="0E1821A2" w:rsidR="00EE4C18" w:rsidRPr="00BC5CF9" w:rsidRDefault="00EE4C18" w:rsidP="00EE4C18">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Întâlnire de lucru cu reprezentan</w:t>
            </w:r>
            <w:r w:rsidRPr="00EE4C18">
              <w:rPr>
                <w:rFonts w:ascii="Cambria" w:hAnsi="Cambria" w:cs="Cambria"/>
                <w:i/>
                <w:iCs/>
                <w:sz w:val="22"/>
                <w:szCs w:val="21"/>
              </w:rPr>
              <w:t>ț</w:t>
            </w:r>
            <w:r w:rsidRPr="00EE4C18">
              <w:rPr>
                <w:rFonts w:ascii="Book Antiqua" w:hAnsi="Book Antiqua" w:cstheme="minorHAnsi"/>
                <w:i/>
                <w:iCs/>
                <w:sz w:val="22"/>
                <w:szCs w:val="21"/>
              </w:rPr>
              <w:t>ii IPJ Hunedoara, ISU Hunedoara, IJJ Hunedoara, DSP Hunedoara, SJPI Hunedoara.</w:t>
            </w:r>
          </w:p>
        </w:tc>
        <w:tc>
          <w:tcPr>
            <w:tcW w:w="864" w:type="pct"/>
            <w:tcBorders>
              <w:top w:val="dotted" w:sz="4" w:space="0" w:color="A6A6A6"/>
              <w:left w:val="double" w:sz="4" w:space="0" w:color="006600"/>
              <w:bottom w:val="dotted" w:sz="4" w:space="0" w:color="A6A6A6"/>
              <w:right w:val="nil"/>
            </w:tcBorders>
            <w:shd w:val="clear" w:color="auto" w:fill="auto"/>
          </w:tcPr>
          <w:p w14:paraId="2BF610AB" w14:textId="6FCF2BC9" w:rsidR="00EE4C18" w:rsidRDefault="00EE4C18" w:rsidP="00EE4C18">
            <w:pPr>
              <w:ind w:right="199"/>
              <w:rPr>
                <w:rFonts w:ascii="Times New Roman" w:hAnsi="Times New Roman"/>
                <w:b/>
                <w:bCs/>
                <w:i/>
                <w:iCs/>
                <w:sz w:val="20"/>
                <w:szCs w:val="20"/>
              </w:rPr>
            </w:pPr>
            <w:r>
              <w:rPr>
                <w:rFonts w:ascii="Times New Roman" w:hAnsi="Times New Roman"/>
                <w:b/>
                <w:bCs/>
                <w:i/>
                <w:iCs/>
                <w:sz w:val="20"/>
                <w:szCs w:val="20"/>
              </w:rPr>
              <w:t>11 octombrie</w:t>
            </w:r>
          </w:p>
        </w:tc>
      </w:tr>
      <w:tr w:rsidR="00EE4C18" w:rsidRPr="00F50627" w14:paraId="16FB13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0A81615F" w14:textId="4ECEEB90" w:rsidR="00EE4C18" w:rsidRPr="00BC5CF9" w:rsidRDefault="00EE4C18" w:rsidP="00EE4C18">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Întâlnire operativă cu şefii şi coordonatorii structurilor de specialitate din Instituţia Prefectului - judeţul Hunedoara</w:t>
            </w:r>
          </w:p>
        </w:tc>
        <w:tc>
          <w:tcPr>
            <w:tcW w:w="864" w:type="pct"/>
            <w:tcBorders>
              <w:top w:val="dotted" w:sz="4" w:space="0" w:color="A6A6A6"/>
              <w:left w:val="double" w:sz="4" w:space="0" w:color="006600"/>
              <w:bottom w:val="dotted" w:sz="4" w:space="0" w:color="A6A6A6"/>
              <w:right w:val="nil"/>
            </w:tcBorders>
            <w:shd w:val="clear" w:color="auto" w:fill="auto"/>
          </w:tcPr>
          <w:p w14:paraId="20812F2A" w14:textId="2EDEA3C4" w:rsidR="00EE4C18" w:rsidRDefault="00EE4C18" w:rsidP="00EE4C18">
            <w:pPr>
              <w:ind w:right="199"/>
              <w:rPr>
                <w:rFonts w:ascii="Times New Roman" w:hAnsi="Times New Roman"/>
                <w:b/>
                <w:bCs/>
                <w:i/>
                <w:iCs/>
                <w:sz w:val="20"/>
                <w:szCs w:val="20"/>
              </w:rPr>
            </w:pPr>
            <w:r>
              <w:rPr>
                <w:rFonts w:ascii="Times New Roman" w:hAnsi="Times New Roman"/>
                <w:b/>
                <w:bCs/>
                <w:i/>
                <w:iCs/>
                <w:sz w:val="20"/>
                <w:szCs w:val="20"/>
              </w:rPr>
              <w:t>11 octombrie</w:t>
            </w:r>
          </w:p>
        </w:tc>
      </w:tr>
      <w:tr w:rsidR="00876E46" w:rsidRPr="00F50627" w14:paraId="39C8C16F"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vAlign w:val="center"/>
          </w:tcPr>
          <w:p w14:paraId="393C39F3" w14:textId="27B1A13C" w:rsidR="00876E46" w:rsidRPr="00EE4C18" w:rsidRDefault="00EE4C18" w:rsidP="007711A2">
            <w:pPr>
              <w:spacing w:before="40"/>
              <w:ind w:right="198"/>
              <w:rPr>
                <w:rFonts w:ascii="Book Antiqua" w:hAnsi="Book Antiqua" w:cstheme="minorHAnsi"/>
                <w:i/>
                <w:iCs/>
                <w:color w:val="000000" w:themeColor="text1"/>
                <w:sz w:val="22"/>
                <w:szCs w:val="21"/>
              </w:rPr>
            </w:pPr>
            <w:r w:rsidRPr="00EE4C18">
              <w:rPr>
                <w:rFonts w:ascii="Book Antiqua" w:hAnsi="Book Antiqua" w:cstheme="minorHAnsi"/>
                <w:i/>
                <w:iCs/>
                <w:color w:val="000000" w:themeColor="text1"/>
                <w:sz w:val="22"/>
                <w:szCs w:val="21"/>
              </w:rPr>
              <w:t xml:space="preserve">Participare la emisiunea „În lumina adevărului” transmisă de postul de televiziune </w:t>
            </w:r>
            <w:proofErr w:type="spellStart"/>
            <w:r w:rsidRPr="00EE4C18">
              <w:rPr>
                <w:rFonts w:ascii="Book Antiqua" w:hAnsi="Book Antiqua" w:cstheme="minorHAnsi"/>
                <w:i/>
                <w:iCs/>
                <w:color w:val="000000" w:themeColor="text1"/>
                <w:sz w:val="22"/>
                <w:szCs w:val="21"/>
              </w:rPr>
              <w:t>InfoHD</w:t>
            </w:r>
            <w:proofErr w:type="spellEnd"/>
            <w:r w:rsidRPr="00EE4C18">
              <w:rPr>
                <w:rFonts w:ascii="Book Antiqua" w:hAnsi="Book Antiqua" w:cstheme="minorHAnsi"/>
                <w:i/>
                <w:iCs/>
                <w:color w:val="000000" w:themeColor="text1"/>
                <w:sz w:val="22"/>
                <w:szCs w:val="21"/>
              </w:rPr>
              <w:t>.</w:t>
            </w:r>
          </w:p>
        </w:tc>
        <w:tc>
          <w:tcPr>
            <w:tcW w:w="864" w:type="pct"/>
            <w:tcBorders>
              <w:top w:val="dotted" w:sz="4" w:space="0" w:color="A6A6A6"/>
              <w:left w:val="double" w:sz="4" w:space="0" w:color="006600"/>
              <w:bottom w:val="dotted" w:sz="4" w:space="0" w:color="A6A6A6"/>
              <w:right w:val="nil"/>
            </w:tcBorders>
            <w:shd w:val="clear" w:color="auto" w:fill="auto"/>
          </w:tcPr>
          <w:p w14:paraId="5687FB83" w14:textId="154044ED" w:rsidR="00876E46" w:rsidRDefault="00EE4C18" w:rsidP="007711A2">
            <w:pPr>
              <w:ind w:right="199"/>
              <w:rPr>
                <w:rFonts w:ascii="Times New Roman" w:hAnsi="Times New Roman"/>
                <w:b/>
                <w:bCs/>
                <w:i/>
                <w:iCs/>
                <w:sz w:val="20"/>
                <w:szCs w:val="20"/>
              </w:rPr>
            </w:pPr>
            <w:r>
              <w:rPr>
                <w:rFonts w:ascii="Times New Roman" w:hAnsi="Times New Roman"/>
                <w:b/>
                <w:bCs/>
                <w:i/>
                <w:iCs/>
                <w:sz w:val="20"/>
                <w:szCs w:val="20"/>
              </w:rPr>
              <w:t>12 octombrie</w:t>
            </w:r>
          </w:p>
        </w:tc>
      </w:tr>
      <w:tr w:rsidR="00876E46" w:rsidRPr="00F50627" w14:paraId="50B0C11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16CADFF" w14:textId="497A49E1" w:rsidR="00876E46" w:rsidRPr="00EE4C18" w:rsidRDefault="00EE4C18" w:rsidP="00876E46">
            <w:pPr>
              <w:spacing w:before="40"/>
              <w:ind w:right="198"/>
              <w:rPr>
                <w:rFonts w:ascii="Book Antiqua" w:hAnsi="Book Antiqua" w:cstheme="minorHAnsi"/>
                <w:i/>
                <w:iCs/>
                <w:color w:val="000000" w:themeColor="text1"/>
                <w:sz w:val="22"/>
                <w:szCs w:val="21"/>
              </w:rPr>
            </w:pPr>
            <w:r w:rsidRPr="00EE4C18">
              <w:rPr>
                <w:rFonts w:ascii="Book Antiqua" w:hAnsi="Book Antiqua" w:cstheme="minorHAnsi"/>
                <w:i/>
                <w:iCs/>
                <w:color w:val="000000" w:themeColor="text1"/>
                <w:sz w:val="22"/>
                <w:szCs w:val="21"/>
              </w:rPr>
              <w:t>Întâlnire de lucru cu managerii tuturor spitalelor din jude</w:t>
            </w:r>
            <w:r w:rsidRPr="00EE4C18">
              <w:rPr>
                <w:rFonts w:ascii="Cambria" w:hAnsi="Cambria" w:cs="Cambria"/>
                <w:i/>
                <w:iCs/>
                <w:color w:val="000000" w:themeColor="text1"/>
                <w:sz w:val="22"/>
                <w:szCs w:val="21"/>
              </w:rPr>
              <w:t>ț</w:t>
            </w:r>
            <w:r w:rsidRPr="00EE4C18">
              <w:rPr>
                <w:rFonts w:ascii="Book Antiqua" w:hAnsi="Book Antiqua" w:cstheme="minorHAnsi"/>
                <w:i/>
                <w:iCs/>
                <w:color w:val="000000" w:themeColor="text1"/>
                <w:sz w:val="22"/>
                <w:szCs w:val="21"/>
              </w:rPr>
              <w:t>ul Hunedoara, directorul Casei Jude</w:t>
            </w:r>
            <w:r w:rsidRPr="00EE4C18">
              <w:rPr>
                <w:rFonts w:ascii="Cambria" w:hAnsi="Cambria" w:cs="Cambria"/>
                <w:i/>
                <w:iCs/>
                <w:color w:val="000000" w:themeColor="text1"/>
                <w:sz w:val="22"/>
                <w:szCs w:val="21"/>
              </w:rPr>
              <w:t>ț</w:t>
            </w:r>
            <w:r w:rsidRPr="00EE4C18">
              <w:rPr>
                <w:rFonts w:ascii="Book Antiqua" w:hAnsi="Book Antiqua" w:cstheme="minorHAnsi"/>
                <w:i/>
                <w:iCs/>
                <w:color w:val="000000" w:themeColor="text1"/>
                <w:sz w:val="22"/>
                <w:szCs w:val="21"/>
              </w:rPr>
              <w:t>ene pentru Asigur</w:t>
            </w:r>
            <w:r w:rsidRPr="00EE4C18">
              <w:rPr>
                <w:rFonts w:ascii="Book Antiqua" w:hAnsi="Book Antiqua" w:cs="Book Antiqua"/>
                <w:i/>
                <w:iCs/>
                <w:color w:val="000000" w:themeColor="text1"/>
                <w:sz w:val="22"/>
                <w:szCs w:val="21"/>
              </w:rPr>
              <w:t>ă</w:t>
            </w:r>
            <w:r w:rsidRPr="00EE4C18">
              <w:rPr>
                <w:rFonts w:ascii="Book Antiqua" w:hAnsi="Book Antiqua" w:cstheme="minorHAnsi"/>
                <w:i/>
                <w:iCs/>
                <w:color w:val="000000" w:themeColor="text1"/>
                <w:sz w:val="22"/>
                <w:szCs w:val="21"/>
              </w:rPr>
              <w:t>ri de S</w:t>
            </w:r>
            <w:r w:rsidRPr="00EE4C18">
              <w:rPr>
                <w:rFonts w:ascii="Book Antiqua" w:hAnsi="Book Antiqua" w:cs="Book Antiqua"/>
                <w:i/>
                <w:iCs/>
                <w:color w:val="000000" w:themeColor="text1"/>
                <w:sz w:val="22"/>
                <w:szCs w:val="21"/>
              </w:rPr>
              <w:t>ă</w:t>
            </w:r>
            <w:r w:rsidRPr="00EE4C18">
              <w:rPr>
                <w:rFonts w:ascii="Book Antiqua" w:hAnsi="Book Antiqua" w:cstheme="minorHAnsi"/>
                <w:i/>
                <w:iCs/>
                <w:color w:val="000000" w:themeColor="text1"/>
                <w:sz w:val="22"/>
                <w:szCs w:val="21"/>
              </w:rPr>
              <w:t>n</w:t>
            </w:r>
            <w:r w:rsidRPr="00EE4C18">
              <w:rPr>
                <w:rFonts w:ascii="Book Antiqua" w:hAnsi="Book Antiqua" w:cs="Book Antiqua"/>
                <w:i/>
                <w:iCs/>
                <w:color w:val="000000" w:themeColor="text1"/>
                <w:sz w:val="22"/>
                <w:szCs w:val="21"/>
              </w:rPr>
              <w:t>ă</w:t>
            </w:r>
            <w:r w:rsidRPr="00EE4C18">
              <w:rPr>
                <w:rFonts w:ascii="Book Antiqua" w:hAnsi="Book Antiqua" w:cstheme="minorHAnsi"/>
                <w:i/>
                <w:iCs/>
                <w:color w:val="000000" w:themeColor="text1"/>
                <w:sz w:val="22"/>
                <w:szCs w:val="21"/>
              </w:rPr>
              <w:t xml:space="preserve">tate, Adrian David </w:t>
            </w:r>
            <w:r w:rsidRPr="00EE4C18">
              <w:rPr>
                <w:rFonts w:ascii="Cambria" w:hAnsi="Cambria" w:cs="Cambria"/>
                <w:i/>
                <w:iCs/>
                <w:color w:val="000000" w:themeColor="text1"/>
                <w:sz w:val="22"/>
                <w:szCs w:val="21"/>
              </w:rPr>
              <w:t>ș</w:t>
            </w:r>
            <w:r w:rsidRPr="00EE4C18">
              <w:rPr>
                <w:rFonts w:ascii="Book Antiqua" w:hAnsi="Book Antiqua" w:cstheme="minorHAnsi"/>
                <w:i/>
                <w:iCs/>
                <w:color w:val="000000" w:themeColor="text1"/>
                <w:sz w:val="22"/>
                <w:szCs w:val="21"/>
              </w:rPr>
              <w:t>i directorul Direc</w:t>
            </w:r>
            <w:r w:rsidRPr="00EE4C18">
              <w:rPr>
                <w:rFonts w:ascii="Cambria" w:hAnsi="Cambria" w:cs="Cambria"/>
                <w:i/>
                <w:iCs/>
                <w:color w:val="000000" w:themeColor="text1"/>
                <w:sz w:val="22"/>
                <w:szCs w:val="21"/>
              </w:rPr>
              <w:t>ț</w:t>
            </w:r>
            <w:r w:rsidRPr="00EE4C18">
              <w:rPr>
                <w:rFonts w:ascii="Book Antiqua" w:hAnsi="Book Antiqua" w:cstheme="minorHAnsi"/>
                <w:i/>
                <w:iCs/>
                <w:color w:val="000000" w:themeColor="text1"/>
                <w:sz w:val="22"/>
                <w:szCs w:val="21"/>
              </w:rPr>
              <w:t>iei de S</w:t>
            </w:r>
            <w:r w:rsidRPr="00EE4C18">
              <w:rPr>
                <w:rFonts w:ascii="Book Antiqua" w:hAnsi="Book Antiqua" w:cs="Book Antiqua"/>
                <w:i/>
                <w:iCs/>
                <w:color w:val="000000" w:themeColor="text1"/>
                <w:sz w:val="22"/>
                <w:szCs w:val="21"/>
              </w:rPr>
              <w:t>ă</w:t>
            </w:r>
            <w:r w:rsidRPr="00EE4C18">
              <w:rPr>
                <w:rFonts w:ascii="Book Antiqua" w:hAnsi="Book Antiqua" w:cstheme="minorHAnsi"/>
                <w:i/>
                <w:iCs/>
                <w:color w:val="000000" w:themeColor="text1"/>
                <w:sz w:val="22"/>
                <w:szCs w:val="21"/>
              </w:rPr>
              <w:t>n</w:t>
            </w:r>
            <w:r w:rsidRPr="00EE4C18">
              <w:rPr>
                <w:rFonts w:ascii="Book Antiqua" w:hAnsi="Book Antiqua" w:cs="Book Antiqua"/>
                <w:i/>
                <w:iCs/>
                <w:color w:val="000000" w:themeColor="text1"/>
                <w:sz w:val="22"/>
                <w:szCs w:val="21"/>
              </w:rPr>
              <w:t>ă</w:t>
            </w:r>
            <w:r w:rsidRPr="00EE4C18">
              <w:rPr>
                <w:rFonts w:ascii="Book Antiqua" w:hAnsi="Book Antiqua" w:cstheme="minorHAnsi"/>
                <w:i/>
                <w:iCs/>
                <w:color w:val="000000" w:themeColor="text1"/>
                <w:sz w:val="22"/>
                <w:szCs w:val="21"/>
              </w:rPr>
              <w:t>tate Public</w:t>
            </w:r>
            <w:r w:rsidRPr="00EE4C18">
              <w:rPr>
                <w:rFonts w:ascii="Book Antiqua" w:hAnsi="Book Antiqua" w:cs="Book Antiqua"/>
                <w:i/>
                <w:iCs/>
                <w:color w:val="000000" w:themeColor="text1"/>
                <w:sz w:val="22"/>
                <w:szCs w:val="21"/>
              </w:rPr>
              <w:t>ă</w:t>
            </w:r>
            <w:r w:rsidRPr="00EE4C18">
              <w:rPr>
                <w:rFonts w:ascii="Book Antiqua" w:hAnsi="Book Antiqua" w:cstheme="minorHAnsi"/>
                <w:i/>
                <w:iCs/>
                <w:color w:val="000000" w:themeColor="text1"/>
                <w:sz w:val="22"/>
                <w:szCs w:val="21"/>
              </w:rPr>
              <w:t>, Sebastian Mezei.</w:t>
            </w:r>
          </w:p>
        </w:tc>
        <w:tc>
          <w:tcPr>
            <w:tcW w:w="864" w:type="pct"/>
            <w:tcBorders>
              <w:top w:val="dotted" w:sz="4" w:space="0" w:color="A6A6A6"/>
              <w:left w:val="double" w:sz="4" w:space="0" w:color="006600"/>
              <w:bottom w:val="dotted" w:sz="4" w:space="0" w:color="A6A6A6"/>
              <w:right w:val="nil"/>
            </w:tcBorders>
            <w:shd w:val="clear" w:color="auto" w:fill="auto"/>
          </w:tcPr>
          <w:p w14:paraId="515BFAC9" w14:textId="61380DB2" w:rsidR="00876E46" w:rsidRDefault="00EE4C18" w:rsidP="007711A2">
            <w:pPr>
              <w:ind w:right="199"/>
              <w:rPr>
                <w:rFonts w:ascii="Times New Roman" w:hAnsi="Times New Roman"/>
                <w:b/>
                <w:bCs/>
                <w:i/>
                <w:iCs/>
                <w:sz w:val="20"/>
                <w:szCs w:val="20"/>
              </w:rPr>
            </w:pPr>
            <w:r w:rsidRPr="00EE4C18">
              <w:rPr>
                <w:rFonts w:ascii="Times New Roman" w:hAnsi="Times New Roman"/>
                <w:b/>
                <w:bCs/>
                <w:i/>
                <w:iCs/>
                <w:sz w:val="20"/>
                <w:szCs w:val="20"/>
              </w:rPr>
              <w:t>12 octombrie</w:t>
            </w:r>
          </w:p>
        </w:tc>
      </w:tr>
      <w:tr w:rsidR="00876E46" w:rsidRPr="00F50627" w14:paraId="5F9B58D6"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EB05789" w14:textId="7C77D2E5" w:rsidR="00876E46" w:rsidRPr="00BC5CF9" w:rsidRDefault="00EE4C18" w:rsidP="00876E46">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Participare, împreună cu reprezentan</w:t>
            </w:r>
            <w:r w:rsidRPr="00EE4C18">
              <w:rPr>
                <w:rFonts w:ascii="Cambria" w:hAnsi="Cambria" w:cs="Cambria"/>
                <w:i/>
                <w:iCs/>
                <w:sz w:val="22"/>
                <w:szCs w:val="21"/>
              </w:rPr>
              <w:t>ț</w:t>
            </w:r>
            <w:r w:rsidRPr="00EE4C18">
              <w:rPr>
                <w:rFonts w:ascii="Book Antiqua" w:hAnsi="Book Antiqua" w:cstheme="minorHAnsi"/>
                <w:i/>
                <w:iCs/>
                <w:sz w:val="22"/>
                <w:szCs w:val="21"/>
              </w:rPr>
              <w:t>ii</w:t>
            </w:r>
            <w:r w:rsidRPr="00EE4C18">
              <w:rPr>
                <w:rFonts w:ascii="Book Antiqua" w:hAnsi="Book Antiqua" w:cs="Book Antiqua"/>
                <w:i/>
                <w:iCs/>
                <w:sz w:val="22"/>
                <w:szCs w:val="21"/>
              </w:rPr>
              <w:t> </w:t>
            </w:r>
            <w:r w:rsidRPr="00EE4C18">
              <w:rPr>
                <w:rFonts w:ascii="Book Antiqua" w:hAnsi="Book Antiqua" w:cstheme="minorHAnsi"/>
                <w:i/>
                <w:iCs/>
                <w:sz w:val="22"/>
                <w:szCs w:val="21"/>
              </w:rPr>
              <w:t xml:space="preserve"> I.S.U, D.S.P, D.S.V.S.A. </w:t>
            </w:r>
            <w:r w:rsidRPr="00EE4C18">
              <w:rPr>
                <w:rFonts w:ascii="Cambria" w:hAnsi="Cambria" w:cs="Cambria"/>
                <w:i/>
                <w:iCs/>
                <w:sz w:val="22"/>
                <w:szCs w:val="21"/>
              </w:rPr>
              <w:t>ș</w:t>
            </w:r>
            <w:r w:rsidRPr="00EE4C18">
              <w:rPr>
                <w:rFonts w:ascii="Book Antiqua" w:hAnsi="Book Antiqua" w:cstheme="minorHAnsi"/>
                <w:i/>
                <w:iCs/>
                <w:sz w:val="22"/>
                <w:szCs w:val="21"/>
              </w:rPr>
              <w:t>i I.T.M., la ac</w:t>
            </w:r>
            <w:r w:rsidRPr="00EE4C18">
              <w:rPr>
                <w:rFonts w:ascii="Cambria" w:hAnsi="Cambria" w:cs="Cambria"/>
                <w:i/>
                <w:iCs/>
                <w:sz w:val="22"/>
                <w:szCs w:val="21"/>
              </w:rPr>
              <w:t>ț</w:t>
            </w:r>
            <w:r w:rsidRPr="00EE4C18">
              <w:rPr>
                <w:rFonts w:ascii="Book Antiqua" w:hAnsi="Book Antiqua" w:cstheme="minorHAnsi"/>
                <w:i/>
                <w:iCs/>
                <w:sz w:val="22"/>
                <w:szCs w:val="21"/>
              </w:rPr>
              <w:t>iunile de verificare a respect</w:t>
            </w:r>
            <w:r w:rsidRPr="00EE4C18">
              <w:rPr>
                <w:rFonts w:ascii="Book Antiqua" w:hAnsi="Book Antiqua" w:cs="Book Antiqua"/>
                <w:i/>
                <w:iCs/>
                <w:sz w:val="22"/>
                <w:szCs w:val="21"/>
              </w:rPr>
              <w:t>ă</w:t>
            </w:r>
            <w:r w:rsidRPr="00EE4C18">
              <w:rPr>
                <w:rFonts w:ascii="Book Antiqua" w:hAnsi="Book Antiqua" w:cstheme="minorHAnsi"/>
                <w:i/>
                <w:iCs/>
                <w:sz w:val="22"/>
                <w:szCs w:val="21"/>
              </w:rPr>
              <w:t>rii normelor legale pentru prevenirea r</w:t>
            </w:r>
            <w:r w:rsidRPr="00EE4C18">
              <w:rPr>
                <w:rFonts w:ascii="Book Antiqua" w:hAnsi="Book Antiqua" w:cs="Book Antiqua"/>
                <w:i/>
                <w:iCs/>
                <w:sz w:val="22"/>
                <w:szCs w:val="21"/>
              </w:rPr>
              <w:t>ă</w:t>
            </w:r>
            <w:r w:rsidRPr="00EE4C18">
              <w:rPr>
                <w:rFonts w:ascii="Book Antiqua" w:hAnsi="Book Antiqua" w:cstheme="minorHAnsi"/>
                <w:i/>
                <w:iCs/>
                <w:sz w:val="22"/>
                <w:szCs w:val="21"/>
              </w:rPr>
              <w:t>sp</w:t>
            </w:r>
            <w:r w:rsidRPr="00EE4C18">
              <w:rPr>
                <w:rFonts w:ascii="Book Antiqua" w:hAnsi="Book Antiqua" w:cs="Book Antiqua"/>
                <w:i/>
                <w:iCs/>
                <w:sz w:val="22"/>
                <w:szCs w:val="21"/>
              </w:rPr>
              <w:t>â</w:t>
            </w:r>
            <w:r w:rsidRPr="00EE4C18">
              <w:rPr>
                <w:rFonts w:ascii="Book Antiqua" w:hAnsi="Book Antiqua" w:cstheme="minorHAnsi"/>
                <w:i/>
                <w:iCs/>
                <w:sz w:val="22"/>
                <w:szCs w:val="21"/>
              </w:rPr>
              <w:t xml:space="preserve">ndirii </w:t>
            </w:r>
            <w:proofErr w:type="spellStart"/>
            <w:r w:rsidRPr="00EE4C18">
              <w:rPr>
                <w:rFonts w:ascii="Book Antiqua" w:hAnsi="Book Antiqua" w:cstheme="minorHAnsi"/>
                <w:i/>
                <w:iCs/>
                <w:sz w:val="22"/>
                <w:szCs w:val="21"/>
              </w:rPr>
              <w:t>infec</w:t>
            </w:r>
            <w:r w:rsidRPr="00EE4C18">
              <w:rPr>
                <w:rFonts w:ascii="Book Antiqua" w:hAnsi="Book Antiqua" w:cs="Book Antiqua"/>
                <w:i/>
                <w:iCs/>
                <w:sz w:val="22"/>
                <w:szCs w:val="21"/>
              </w:rPr>
              <w:t>ţ</w:t>
            </w:r>
            <w:r w:rsidRPr="00EE4C18">
              <w:rPr>
                <w:rFonts w:ascii="Book Antiqua" w:hAnsi="Book Antiqua" w:cstheme="minorHAnsi"/>
                <w:i/>
                <w:iCs/>
                <w:sz w:val="22"/>
                <w:szCs w:val="21"/>
              </w:rPr>
              <w:t>iilor</w:t>
            </w:r>
            <w:proofErr w:type="spellEnd"/>
            <w:r w:rsidRPr="00EE4C18">
              <w:rPr>
                <w:rFonts w:ascii="Book Antiqua" w:hAnsi="Book Antiqua" w:cstheme="minorHAnsi"/>
                <w:i/>
                <w:iCs/>
                <w:sz w:val="22"/>
                <w:szCs w:val="21"/>
              </w:rPr>
              <w:t xml:space="preserve"> cu SARS-CoV-2 </w:t>
            </w:r>
            <w:r w:rsidRPr="00EE4C18">
              <w:rPr>
                <w:rFonts w:ascii="Book Antiqua" w:hAnsi="Book Antiqua" w:cs="Book Antiqua"/>
                <w:i/>
                <w:iCs/>
                <w:sz w:val="22"/>
                <w:szCs w:val="21"/>
              </w:rPr>
              <w:t>î</w:t>
            </w:r>
            <w:r w:rsidRPr="00EE4C18">
              <w:rPr>
                <w:rFonts w:ascii="Book Antiqua" w:hAnsi="Book Antiqua" w:cstheme="minorHAnsi"/>
                <w:i/>
                <w:iCs/>
                <w:sz w:val="22"/>
                <w:szCs w:val="21"/>
              </w:rPr>
              <w:t>n municipiul Deva.</w:t>
            </w:r>
          </w:p>
        </w:tc>
        <w:tc>
          <w:tcPr>
            <w:tcW w:w="864" w:type="pct"/>
            <w:tcBorders>
              <w:top w:val="dotted" w:sz="4" w:space="0" w:color="A6A6A6"/>
              <w:left w:val="double" w:sz="4" w:space="0" w:color="006600"/>
              <w:bottom w:val="dotted" w:sz="4" w:space="0" w:color="A6A6A6"/>
              <w:right w:val="nil"/>
            </w:tcBorders>
            <w:shd w:val="clear" w:color="auto" w:fill="auto"/>
          </w:tcPr>
          <w:p w14:paraId="2E1B1257" w14:textId="588EB430" w:rsidR="00876E46" w:rsidRDefault="00EE4C18" w:rsidP="007711A2">
            <w:pPr>
              <w:ind w:right="199"/>
              <w:rPr>
                <w:rFonts w:ascii="Times New Roman" w:hAnsi="Times New Roman"/>
                <w:b/>
                <w:bCs/>
                <w:i/>
                <w:iCs/>
                <w:sz w:val="20"/>
                <w:szCs w:val="20"/>
              </w:rPr>
            </w:pPr>
            <w:r>
              <w:rPr>
                <w:rFonts w:ascii="Times New Roman" w:hAnsi="Times New Roman"/>
                <w:b/>
                <w:bCs/>
                <w:i/>
                <w:iCs/>
                <w:sz w:val="20"/>
                <w:szCs w:val="20"/>
              </w:rPr>
              <w:t>13 octombrie</w:t>
            </w:r>
          </w:p>
        </w:tc>
      </w:tr>
      <w:tr w:rsidR="00EE4C18" w:rsidRPr="00F50627" w14:paraId="14422047"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3B34711" w14:textId="0A26C04D" w:rsidR="00EE4C18" w:rsidRPr="00BC5CF9" w:rsidRDefault="00EE4C18" w:rsidP="00EE4C18">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Vizită de lucru, împreună cu primarul municipiului Petro</w:t>
            </w:r>
            <w:r w:rsidRPr="00EE4C18">
              <w:rPr>
                <w:rFonts w:ascii="Cambria" w:hAnsi="Cambria" w:cs="Cambria"/>
                <w:i/>
                <w:iCs/>
                <w:sz w:val="22"/>
                <w:szCs w:val="21"/>
              </w:rPr>
              <w:t>ș</w:t>
            </w:r>
            <w:r w:rsidRPr="00EE4C18">
              <w:rPr>
                <w:rFonts w:ascii="Book Antiqua" w:hAnsi="Book Antiqua" w:cstheme="minorHAnsi"/>
                <w:i/>
                <w:iCs/>
                <w:sz w:val="22"/>
                <w:szCs w:val="21"/>
              </w:rPr>
              <w:t xml:space="preserve">ani, Tiberiu Iacob </w:t>
            </w:r>
            <w:proofErr w:type="spellStart"/>
            <w:r w:rsidRPr="00EE4C18">
              <w:rPr>
                <w:rFonts w:ascii="Book Antiqua" w:hAnsi="Book Antiqua" w:cstheme="minorHAnsi"/>
                <w:i/>
                <w:iCs/>
                <w:sz w:val="22"/>
                <w:szCs w:val="21"/>
              </w:rPr>
              <w:t>Ridzi</w:t>
            </w:r>
            <w:proofErr w:type="spellEnd"/>
            <w:r w:rsidRPr="00EE4C18">
              <w:rPr>
                <w:rFonts w:ascii="Book Antiqua" w:hAnsi="Book Antiqua" w:cstheme="minorHAnsi"/>
                <w:i/>
                <w:iCs/>
                <w:sz w:val="22"/>
                <w:szCs w:val="21"/>
              </w:rPr>
              <w:t>, pentru stabilirea lucrărilor de amenajare a spa</w:t>
            </w:r>
            <w:r w:rsidRPr="00EE4C18">
              <w:rPr>
                <w:rFonts w:ascii="Cambria" w:hAnsi="Cambria" w:cs="Cambria"/>
                <w:i/>
                <w:iCs/>
                <w:sz w:val="22"/>
                <w:szCs w:val="21"/>
              </w:rPr>
              <w:t>ț</w:t>
            </w:r>
            <w:r w:rsidRPr="00EE4C18">
              <w:rPr>
                <w:rFonts w:ascii="Book Antiqua" w:hAnsi="Book Antiqua" w:cstheme="minorHAnsi"/>
                <w:i/>
                <w:iCs/>
                <w:sz w:val="22"/>
                <w:szCs w:val="21"/>
              </w:rPr>
              <w:t>iul pus la dispozi</w:t>
            </w:r>
            <w:r w:rsidRPr="00EE4C18">
              <w:rPr>
                <w:rFonts w:ascii="Cambria" w:hAnsi="Cambria" w:cs="Cambria"/>
                <w:i/>
                <w:iCs/>
                <w:sz w:val="22"/>
                <w:szCs w:val="21"/>
              </w:rPr>
              <w:t>ț</w:t>
            </w:r>
            <w:r w:rsidRPr="00EE4C18">
              <w:rPr>
                <w:rFonts w:ascii="Book Antiqua" w:hAnsi="Book Antiqua" w:cstheme="minorHAnsi"/>
                <w:i/>
                <w:iCs/>
                <w:sz w:val="22"/>
                <w:szCs w:val="21"/>
              </w:rPr>
              <w:t xml:space="preserve">ia Biroului Permise de Conducere </w:t>
            </w:r>
            <w:r w:rsidRPr="00EE4C18">
              <w:rPr>
                <w:rFonts w:ascii="Cambria" w:hAnsi="Cambria" w:cs="Cambria"/>
                <w:i/>
                <w:iCs/>
                <w:sz w:val="22"/>
                <w:szCs w:val="21"/>
              </w:rPr>
              <w:t>ș</w:t>
            </w:r>
            <w:r w:rsidRPr="00EE4C18">
              <w:rPr>
                <w:rFonts w:ascii="Book Antiqua" w:hAnsi="Book Antiqua" w:cstheme="minorHAnsi"/>
                <w:i/>
                <w:iCs/>
                <w:sz w:val="22"/>
                <w:szCs w:val="21"/>
              </w:rPr>
              <w:t xml:space="preserve">i </w:t>
            </w:r>
            <w:r w:rsidRPr="00EE4C18">
              <w:rPr>
                <w:rFonts w:ascii="Book Antiqua" w:hAnsi="Book Antiqua" w:cs="Book Antiqua"/>
                <w:i/>
                <w:iCs/>
                <w:sz w:val="22"/>
                <w:szCs w:val="21"/>
              </w:rPr>
              <w:t>Î</w:t>
            </w:r>
            <w:r w:rsidRPr="00EE4C18">
              <w:rPr>
                <w:rFonts w:ascii="Book Antiqua" w:hAnsi="Book Antiqua" w:cstheme="minorHAnsi"/>
                <w:i/>
                <w:iCs/>
                <w:sz w:val="22"/>
                <w:szCs w:val="21"/>
              </w:rPr>
              <w:t xml:space="preserve">nmatriculare a Vehiculelor Hunedoara. </w:t>
            </w:r>
            <w:r w:rsidRPr="00EE4C18">
              <w:rPr>
                <w:rFonts w:ascii="Book Antiqua" w:hAnsi="Book Antiqua" w:cs="Book Antiqua"/>
                <w:i/>
                <w:iCs/>
                <w:sz w:val="22"/>
                <w:szCs w:val="21"/>
              </w:rPr>
              <w:t>Î</w:t>
            </w:r>
            <w:r w:rsidRPr="00EE4C18">
              <w:rPr>
                <w:rFonts w:ascii="Book Antiqua" w:hAnsi="Book Antiqua" w:cstheme="minorHAnsi"/>
                <w:i/>
                <w:iCs/>
                <w:sz w:val="22"/>
                <w:szCs w:val="21"/>
              </w:rPr>
              <w:t>n spa</w:t>
            </w:r>
            <w:r w:rsidRPr="00EE4C18">
              <w:rPr>
                <w:rFonts w:ascii="Cambria" w:hAnsi="Cambria" w:cs="Cambria"/>
                <w:i/>
                <w:iCs/>
                <w:sz w:val="22"/>
                <w:szCs w:val="21"/>
              </w:rPr>
              <w:t>ț</w:t>
            </w:r>
            <w:r w:rsidRPr="00EE4C18">
              <w:rPr>
                <w:rFonts w:ascii="Book Antiqua" w:hAnsi="Book Antiqua" w:cstheme="minorHAnsi"/>
                <w:i/>
                <w:iCs/>
                <w:sz w:val="22"/>
                <w:szCs w:val="21"/>
              </w:rPr>
              <w:t>iile nou amenajate urmeaz</w:t>
            </w:r>
            <w:r w:rsidRPr="00EE4C18">
              <w:rPr>
                <w:rFonts w:ascii="Book Antiqua" w:hAnsi="Book Antiqua" w:cs="Book Antiqua"/>
                <w:i/>
                <w:iCs/>
                <w:sz w:val="22"/>
                <w:szCs w:val="21"/>
              </w:rPr>
              <w:t>ă</w:t>
            </w:r>
            <w:r w:rsidRPr="00EE4C18">
              <w:rPr>
                <w:rFonts w:ascii="Book Antiqua" w:hAnsi="Book Antiqua" w:cstheme="minorHAnsi"/>
                <w:i/>
                <w:iCs/>
                <w:sz w:val="22"/>
                <w:szCs w:val="21"/>
              </w:rPr>
              <w:t xml:space="preserve"> s</w:t>
            </w:r>
            <w:r w:rsidRPr="00EE4C18">
              <w:rPr>
                <w:rFonts w:ascii="Book Antiqua" w:hAnsi="Book Antiqua" w:cs="Book Antiqua"/>
                <w:i/>
                <w:iCs/>
                <w:sz w:val="22"/>
                <w:szCs w:val="21"/>
              </w:rPr>
              <w:t>ă</w:t>
            </w:r>
            <w:r w:rsidRPr="00EE4C18">
              <w:rPr>
                <w:rFonts w:ascii="Book Antiqua" w:hAnsi="Book Antiqua" w:cstheme="minorHAnsi"/>
                <w:i/>
                <w:iCs/>
                <w:sz w:val="22"/>
                <w:szCs w:val="21"/>
              </w:rPr>
              <w:t xml:space="preserve"> func</w:t>
            </w:r>
            <w:r w:rsidRPr="00EE4C18">
              <w:rPr>
                <w:rFonts w:ascii="Cambria" w:hAnsi="Cambria" w:cs="Cambria"/>
                <w:i/>
                <w:iCs/>
                <w:sz w:val="22"/>
                <w:szCs w:val="21"/>
              </w:rPr>
              <w:t>ț</w:t>
            </w:r>
            <w:r w:rsidRPr="00EE4C18">
              <w:rPr>
                <w:rFonts w:ascii="Book Antiqua" w:hAnsi="Book Antiqua" w:cstheme="minorHAnsi"/>
                <w:i/>
                <w:iCs/>
                <w:sz w:val="22"/>
                <w:szCs w:val="21"/>
              </w:rPr>
              <w:t xml:space="preserve">ioneze, </w:t>
            </w:r>
            <w:r w:rsidRPr="00EE4C18">
              <w:rPr>
                <w:rFonts w:ascii="Book Antiqua" w:hAnsi="Book Antiqua" w:cs="Book Antiqua"/>
                <w:i/>
                <w:iCs/>
                <w:sz w:val="22"/>
                <w:szCs w:val="21"/>
              </w:rPr>
              <w:t>î</w:t>
            </w:r>
            <w:r w:rsidRPr="00EE4C18">
              <w:rPr>
                <w:rFonts w:ascii="Book Antiqua" w:hAnsi="Book Antiqua" w:cstheme="minorHAnsi"/>
                <w:i/>
                <w:iCs/>
                <w:sz w:val="22"/>
                <w:szCs w:val="21"/>
              </w:rPr>
              <w:t>n regim permanent, birourile care vor fi puse la dispozi</w:t>
            </w:r>
            <w:r w:rsidRPr="00EE4C18">
              <w:rPr>
                <w:rFonts w:ascii="Cambria" w:hAnsi="Cambria" w:cs="Cambria"/>
                <w:i/>
                <w:iCs/>
                <w:sz w:val="22"/>
                <w:szCs w:val="21"/>
              </w:rPr>
              <w:t>ț</w:t>
            </w:r>
            <w:r w:rsidRPr="00EE4C18">
              <w:rPr>
                <w:rFonts w:ascii="Book Antiqua" w:hAnsi="Book Antiqua" w:cstheme="minorHAnsi"/>
                <w:i/>
                <w:iCs/>
                <w:sz w:val="22"/>
                <w:szCs w:val="21"/>
              </w:rPr>
              <w:t>ia cet</w:t>
            </w:r>
            <w:r w:rsidRPr="00EE4C18">
              <w:rPr>
                <w:rFonts w:ascii="Book Antiqua" w:hAnsi="Book Antiqua" w:cs="Book Antiqua"/>
                <w:i/>
                <w:iCs/>
                <w:sz w:val="22"/>
                <w:szCs w:val="21"/>
              </w:rPr>
              <w:t>ă</w:t>
            </w:r>
            <w:r w:rsidRPr="00EE4C18">
              <w:rPr>
                <w:rFonts w:ascii="Cambria" w:hAnsi="Cambria" w:cs="Cambria"/>
                <w:i/>
                <w:iCs/>
                <w:sz w:val="22"/>
                <w:szCs w:val="21"/>
              </w:rPr>
              <w:t>ț</w:t>
            </w:r>
            <w:r w:rsidRPr="00EE4C18">
              <w:rPr>
                <w:rFonts w:ascii="Book Antiqua" w:hAnsi="Book Antiqua" w:cstheme="minorHAnsi"/>
                <w:i/>
                <w:iCs/>
                <w:sz w:val="22"/>
                <w:szCs w:val="21"/>
              </w:rPr>
              <w:t xml:space="preserve">enilor din zona Valea Jiului </w:t>
            </w:r>
            <w:r w:rsidRPr="00EE4C18">
              <w:rPr>
                <w:rFonts w:ascii="Book Antiqua" w:hAnsi="Book Antiqua" w:cs="Book Antiqua"/>
                <w:i/>
                <w:iCs/>
                <w:sz w:val="22"/>
                <w:szCs w:val="21"/>
              </w:rPr>
              <w:t>–</w:t>
            </w:r>
            <w:r w:rsidRPr="00EE4C18">
              <w:rPr>
                <w:rFonts w:ascii="Book Antiqua" w:hAnsi="Book Antiqua" w:cstheme="minorHAnsi"/>
                <w:i/>
                <w:iCs/>
                <w:sz w:val="22"/>
                <w:szCs w:val="21"/>
              </w:rPr>
              <w:t xml:space="preserve"> Ha</w:t>
            </w:r>
            <w:r w:rsidRPr="00EE4C18">
              <w:rPr>
                <w:rFonts w:ascii="Cambria" w:hAnsi="Cambria" w:cs="Cambria"/>
                <w:i/>
                <w:iCs/>
                <w:sz w:val="22"/>
                <w:szCs w:val="21"/>
              </w:rPr>
              <w:t>ț</w:t>
            </w:r>
            <w:r w:rsidRPr="00EE4C18">
              <w:rPr>
                <w:rFonts w:ascii="Book Antiqua" w:hAnsi="Book Antiqua" w:cstheme="minorHAnsi"/>
                <w:i/>
                <w:iCs/>
                <w:sz w:val="22"/>
                <w:szCs w:val="21"/>
              </w:rPr>
              <w:t>eg.</w:t>
            </w:r>
          </w:p>
        </w:tc>
        <w:tc>
          <w:tcPr>
            <w:tcW w:w="864" w:type="pct"/>
            <w:tcBorders>
              <w:top w:val="dotted" w:sz="4" w:space="0" w:color="A6A6A6"/>
              <w:left w:val="double" w:sz="4" w:space="0" w:color="006600"/>
              <w:bottom w:val="dotted" w:sz="4" w:space="0" w:color="A6A6A6"/>
              <w:right w:val="nil"/>
            </w:tcBorders>
            <w:shd w:val="clear" w:color="auto" w:fill="auto"/>
          </w:tcPr>
          <w:p w14:paraId="2FBA2C4C" w14:textId="1EF75156" w:rsidR="00EE4C18" w:rsidRDefault="00EE4C18" w:rsidP="00EE4C18">
            <w:pPr>
              <w:ind w:right="199"/>
              <w:rPr>
                <w:rFonts w:ascii="Times New Roman" w:hAnsi="Times New Roman"/>
                <w:b/>
                <w:bCs/>
                <w:i/>
                <w:iCs/>
                <w:sz w:val="20"/>
                <w:szCs w:val="20"/>
              </w:rPr>
            </w:pPr>
            <w:r>
              <w:rPr>
                <w:rFonts w:ascii="Times New Roman" w:hAnsi="Times New Roman"/>
                <w:b/>
                <w:bCs/>
                <w:i/>
                <w:iCs/>
                <w:sz w:val="20"/>
                <w:szCs w:val="20"/>
              </w:rPr>
              <w:t>13 octombrie</w:t>
            </w:r>
          </w:p>
        </w:tc>
      </w:tr>
      <w:tr w:rsidR="00EE4C18" w:rsidRPr="00EE4C18" w14:paraId="79CDD35E"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61F9EEB7" w14:textId="54992CB8" w:rsidR="00EE4C18" w:rsidRPr="00BC5CF9" w:rsidRDefault="00EE4C18" w:rsidP="00EE4C18">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Participare la conferin</w:t>
            </w:r>
            <w:r w:rsidRPr="00EE4C18">
              <w:rPr>
                <w:rFonts w:ascii="Cambria" w:hAnsi="Cambria" w:cs="Cambria"/>
                <w:i/>
                <w:iCs/>
                <w:sz w:val="22"/>
                <w:szCs w:val="21"/>
              </w:rPr>
              <w:t>ț</w:t>
            </w:r>
            <w:r w:rsidRPr="00EE4C18">
              <w:rPr>
                <w:rFonts w:ascii="Book Antiqua" w:hAnsi="Book Antiqua" w:cstheme="minorHAnsi"/>
                <w:i/>
                <w:iCs/>
                <w:sz w:val="22"/>
                <w:szCs w:val="21"/>
              </w:rPr>
              <w:t xml:space="preserve">a de lansare a proiectului </w:t>
            </w:r>
            <w:r w:rsidRPr="00EE4C18">
              <w:rPr>
                <w:rFonts w:ascii="Book Antiqua" w:hAnsi="Book Antiqua" w:cs="Book Antiqua"/>
                <w:i/>
                <w:iCs/>
                <w:sz w:val="22"/>
                <w:szCs w:val="21"/>
              </w:rPr>
              <w:t>„</w:t>
            </w:r>
            <w:r w:rsidRPr="00EE4C18">
              <w:rPr>
                <w:rFonts w:ascii="Book Antiqua" w:hAnsi="Book Antiqua" w:cstheme="minorHAnsi"/>
                <w:i/>
                <w:iCs/>
                <w:sz w:val="22"/>
                <w:szCs w:val="21"/>
              </w:rPr>
              <w:t xml:space="preserve">SICONET </w:t>
            </w:r>
            <w:r w:rsidRPr="00EE4C18">
              <w:rPr>
                <w:rFonts w:ascii="Book Antiqua" w:hAnsi="Book Antiqua" w:cs="Book Antiqua"/>
                <w:i/>
                <w:iCs/>
                <w:sz w:val="22"/>
                <w:szCs w:val="21"/>
              </w:rPr>
              <w:t>–</w:t>
            </w:r>
            <w:r w:rsidRPr="00EE4C18">
              <w:rPr>
                <w:rFonts w:ascii="Book Antiqua" w:hAnsi="Book Antiqua" w:cstheme="minorHAnsi"/>
                <w:i/>
                <w:iCs/>
                <w:sz w:val="22"/>
                <w:szCs w:val="21"/>
              </w:rPr>
              <w:t xml:space="preserve"> Servicii Integrate, Calificare </w:t>
            </w:r>
            <w:r w:rsidRPr="00EE4C18">
              <w:rPr>
                <w:rFonts w:ascii="Cambria" w:hAnsi="Cambria" w:cs="Cambria"/>
                <w:i/>
                <w:iCs/>
                <w:sz w:val="22"/>
                <w:szCs w:val="21"/>
              </w:rPr>
              <w:t>ș</w:t>
            </w:r>
            <w:r w:rsidRPr="00EE4C18">
              <w:rPr>
                <w:rFonts w:ascii="Book Antiqua" w:hAnsi="Book Antiqua" w:cstheme="minorHAnsi"/>
                <w:i/>
                <w:iCs/>
                <w:sz w:val="22"/>
                <w:szCs w:val="21"/>
              </w:rPr>
              <w:t xml:space="preserve">i Ocupare, pentru tinerii </w:t>
            </w:r>
            <w:proofErr w:type="spellStart"/>
            <w:r w:rsidRPr="00EE4C18">
              <w:rPr>
                <w:rFonts w:ascii="Book Antiqua" w:hAnsi="Book Antiqua" w:cstheme="minorHAnsi"/>
                <w:i/>
                <w:iCs/>
                <w:sz w:val="22"/>
                <w:szCs w:val="21"/>
              </w:rPr>
              <w:t>NEETs</w:t>
            </w:r>
            <w:proofErr w:type="spellEnd"/>
            <w:r w:rsidRPr="00EE4C18">
              <w:rPr>
                <w:rFonts w:ascii="Book Antiqua" w:hAnsi="Book Antiqua" w:cs="Book Antiqua"/>
                <w:i/>
                <w:iCs/>
                <w:sz w:val="22"/>
                <w:szCs w:val="21"/>
              </w:rPr>
              <w:t>”</w:t>
            </w:r>
            <w:r w:rsidRPr="00EE4C18">
              <w:rPr>
                <w:rFonts w:ascii="Book Antiqua" w:hAnsi="Book Antiqua" w:cstheme="minorHAnsi"/>
                <w:i/>
                <w:iCs/>
                <w:sz w:val="22"/>
                <w:szCs w:val="21"/>
              </w:rPr>
              <w:t>, eveniment, organizat de Agen</w:t>
            </w:r>
            <w:r w:rsidRPr="00EE4C18">
              <w:rPr>
                <w:rFonts w:ascii="Cambria" w:hAnsi="Cambria" w:cs="Cambria"/>
                <w:i/>
                <w:iCs/>
                <w:sz w:val="22"/>
                <w:szCs w:val="21"/>
              </w:rPr>
              <w:t>ț</w:t>
            </w:r>
            <w:r w:rsidRPr="00EE4C18">
              <w:rPr>
                <w:rFonts w:ascii="Book Antiqua" w:hAnsi="Book Antiqua" w:cstheme="minorHAnsi"/>
                <w:i/>
                <w:iCs/>
                <w:sz w:val="22"/>
                <w:szCs w:val="21"/>
              </w:rPr>
              <w:t>ia Jude</w:t>
            </w:r>
            <w:r w:rsidRPr="00EE4C18">
              <w:rPr>
                <w:rFonts w:ascii="Cambria" w:hAnsi="Cambria" w:cs="Cambria"/>
                <w:i/>
                <w:iCs/>
                <w:sz w:val="22"/>
                <w:szCs w:val="21"/>
              </w:rPr>
              <w:t>ț</w:t>
            </w:r>
            <w:r w:rsidRPr="00EE4C18">
              <w:rPr>
                <w:rFonts w:ascii="Book Antiqua" w:hAnsi="Book Antiqua" w:cstheme="minorHAnsi"/>
                <w:i/>
                <w:iCs/>
                <w:sz w:val="22"/>
                <w:szCs w:val="21"/>
              </w:rPr>
              <w:t>ean</w:t>
            </w:r>
            <w:r w:rsidRPr="00EE4C18">
              <w:rPr>
                <w:rFonts w:ascii="Book Antiqua" w:hAnsi="Book Antiqua" w:cs="Book Antiqua"/>
                <w:i/>
                <w:iCs/>
                <w:sz w:val="22"/>
                <w:szCs w:val="21"/>
              </w:rPr>
              <w:t>ă</w:t>
            </w:r>
            <w:r w:rsidRPr="00EE4C18">
              <w:rPr>
                <w:rFonts w:ascii="Book Antiqua" w:hAnsi="Book Antiqua" w:cstheme="minorHAnsi"/>
                <w:i/>
                <w:iCs/>
                <w:sz w:val="22"/>
                <w:szCs w:val="21"/>
              </w:rPr>
              <w:t xml:space="preserve"> pentru Ocuparea For</w:t>
            </w:r>
            <w:r w:rsidRPr="00EE4C18">
              <w:rPr>
                <w:rFonts w:ascii="Cambria" w:hAnsi="Cambria" w:cs="Cambria"/>
                <w:i/>
                <w:iCs/>
                <w:sz w:val="22"/>
                <w:szCs w:val="21"/>
              </w:rPr>
              <w:t>ț</w:t>
            </w:r>
            <w:r w:rsidRPr="00EE4C18">
              <w:rPr>
                <w:rFonts w:ascii="Book Antiqua" w:hAnsi="Book Antiqua" w:cstheme="minorHAnsi"/>
                <w:i/>
                <w:iCs/>
                <w:sz w:val="22"/>
                <w:szCs w:val="21"/>
              </w:rPr>
              <w:t>ei de Munc</w:t>
            </w:r>
            <w:r w:rsidRPr="00EE4C18">
              <w:rPr>
                <w:rFonts w:ascii="Book Antiqua" w:hAnsi="Book Antiqua" w:cs="Book Antiqua"/>
                <w:i/>
                <w:iCs/>
                <w:sz w:val="22"/>
                <w:szCs w:val="21"/>
              </w:rPr>
              <w:t>ă</w:t>
            </w:r>
            <w:r w:rsidRPr="00EE4C18">
              <w:rPr>
                <w:rFonts w:ascii="Book Antiqua" w:hAnsi="Book Antiqua" w:cstheme="minorHAnsi"/>
                <w:i/>
                <w:iCs/>
                <w:sz w:val="22"/>
                <w:szCs w:val="21"/>
              </w:rPr>
              <w:t xml:space="preserve"> </w:t>
            </w:r>
            <w:r w:rsidRPr="00EE4C18">
              <w:rPr>
                <w:rFonts w:ascii="Book Antiqua" w:hAnsi="Book Antiqua" w:cs="Book Antiqua"/>
                <w:i/>
                <w:iCs/>
                <w:sz w:val="22"/>
                <w:szCs w:val="21"/>
              </w:rPr>
              <w:t>–</w:t>
            </w:r>
            <w:r w:rsidRPr="00EE4C18">
              <w:rPr>
                <w:rFonts w:ascii="Book Antiqua" w:hAnsi="Book Antiqua" w:cstheme="minorHAnsi"/>
                <w:i/>
                <w:iCs/>
                <w:sz w:val="22"/>
                <w:szCs w:val="21"/>
              </w:rPr>
              <w:t xml:space="preserve"> Hunedoara, </w:t>
            </w:r>
            <w:r w:rsidRPr="00EE4C18">
              <w:rPr>
                <w:rFonts w:ascii="Book Antiqua" w:hAnsi="Book Antiqua" w:cs="Book Antiqua"/>
                <w:i/>
                <w:iCs/>
                <w:sz w:val="22"/>
                <w:szCs w:val="21"/>
              </w:rPr>
              <w:t>î</w:t>
            </w:r>
            <w:r w:rsidRPr="00EE4C18">
              <w:rPr>
                <w:rFonts w:ascii="Book Antiqua" w:hAnsi="Book Antiqua" w:cstheme="minorHAnsi"/>
                <w:i/>
                <w:iCs/>
                <w:sz w:val="22"/>
                <w:szCs w:val="21"/>
              </w:rPr>
              <w:t xml:space="preserve">n parteneriat cu A.J.O.F.M. Bihor </w:t>
            </w:r>
            <w:r w:rsidRPr="00EE4C18">
              <w:rPr>
                <w:rFonts w:ascii="Cambria" w:hAnsi="Cambria" w:cs="Cambria"/>
                <w:i/>
                <w:iCs/>
                <w:sz w:val="22"/>
                <w:szCs w:val="21"/>
              </w:rPr>
              <w:t>ș</w:t>
            </w:r>
            <w:r w:rsidRPr="00EE4C18">
              <w:rPr>
                <w:rFonts w:ascii="Book Antiqua" w:hAnsi="Book Antiqua" w:cstheme="minorHAnsi"/>
                <w:i/>
                <w:iCs/>
                <w:sz w:val="22"/>
                <w:szCs w:val="21"/>
              </w:rPr>
              <w:t>i cu dou</w:t>
            </w:r>
            <w:r w:rsidRPr="00EE4C18">
              <w:rPr>
                <w:rFonts w:ascii="Book Antiqua" w:hAnsi="Book Antiqua" w:cs="Book Antiqua"/>
                <w:i/>
                <w:iCs/>
                <w:sz w:val="22"/>
                <w:szCs w:val="21"/>
              </w:rPr>
              <w:t>ă</w:t>
            </w:r>
            <w:r w:rsidRPr="00EE4C18">
              <w:rPr>
                <w:rFonts w:ascii="Book Antiqua" w:hAnsi="Book Antiqua" w:cstheme="minorHAnsi"/>
                <w:i/>
                <w:iCs/>
                <w:sz w:val="22"/>
                <w:szCs w:val="21"/>
              </w:rPr>
              <w:t xml:space="preserve"> firme de consultan</w:t>
            </w:r>
            <w:r w:rsidRPr="00EE4C18">
              <w:rPr>
                <w:rFonts w:ascii="Cambria" w:hAnsi="Cambria" w:cs="Cambria"/>
                <w:i/>
                <w:iCs/>
                <w:sz w:val="22"/>
                <w:szCs w:val="21"/>
              </w:rPr>
              <w:t>ț</w:t>
            </w:r>
            <w:r w:rsidRPr="00EE4C18">
              <w:rPr>
                <w:rFonts w:ascii="Book Antiqua" w:hAnsi="Book Antiqua" w:cs="Book Antiqua"/>
                <w:i/>
                <w:iCs/>
                <w:sz w:val="22"/>
                <w:szCs w:val="21"/>
              </w:rPr>
              <w:t>ă</w:t>
            </w:r>
            <w:r w:rsidRPr="00EE4C18">
              <w:rPr>
                <w:rFonts w:ascii="Book Antiqua" w:hAnsi="Book Antiqua" w:cstheme="minorHAnsi"/>
                <w:i/>
                <w:iCs/>
                <w:sz w:val="22"/>
                <w:szCs w:val="21"/>
              </w:rPr>
              <w:t>.</w:t>
            </w:r>
          </w:p>
        </w:tc>
        <w:tc>
          <w:tcPr>
            <w:tcW w:w="864" w:type="pct"/>
            <w:tcBorders>
              <w:top w:val="dotted" w:sz="4" w:space="0" w:color="A6A6A6"/>
              <w:left w:val="double" w:sz="4" w:space="0" w:color="006600"/>
              <w:bottom w:val="dotted" w:sz="4" w:space="0" w:color="A6A6A6"/>
              <w:right w:val="nil"/>
            </w:tcBorders>
            <w:shd w:val="clear" w:color="auto" w:fill="auto"/>
          </w:tcPr>
          <w:p w14:paraId="4C47CE9A" w14:textId="12B4BE1D" w:rsidR="00EE4C18" w:rsidRPr="00EE4C18" w:rsidRDefault="00EE4C18" w:rsidP="00EE4C18">
            <w:pPr>
              <w:ind w:right="199"/>
              <w:rPr>
                <w:rFonts w:ascii="Times New Roman" w:hAnsi="Times New Roman"/>
                <w:b/>
                <w:bCs/>
                <w:i/>
                <w:iCs/>
                <w:sz w:val="20"/>
                <w:szCs w:val="20"/>
              </w:rPr>
            </w:pPr>
            <w:r w:rsidRPr="00EE4C18">
              <w:rPr>
                <w:rFonts w:ascii="Times New Roman" w:hAnsi="Times New Roman"/>
                <w:b/>
                <w:bCs/>
                <w:i/>
                <w:iCs/>
                <w:sz w:val="20"/>
                <w:szCs w:val="20"/>
              </w:rPr>
              <w:t>14 octombrie</w:t>
            </w:r>
          </w:p>
        </w:tc>
      </w:tr>
      <w:tr w:rsidR="00EE4C18" w:rsidRPr="00EE4C18" w14:paraId="31F48ED9" w14:textId="77777777" w:rsidTr="00AA247C">
        <w:trPr>
          <w:trHeight w:val="64"/>
        </w:trPr>
        <w:tc>
          <w:tcPr>
            <w:tcW w:w="4136" w:type="pct"/>
            <w:tcBorders>
              <w:top w:val="dotted" w:sz="4" w:space="0" w:color="A6A6A6"/>
              <w:left w:val="nil"/>
              <w:bottom w:val="dotted" w:sz="4" w:space="0" w:color="A6A6A6"/>
              <w:right w:val="double" w:sz="4" w:space="0" w:color="006600"/>
            </w:tcBorders>
            <w:shd w:val="clear" w:color="auto" w:fill="auto"/>
            <w:vAlign w:val="bottom"/>
          </w:tcPr>
          <w:p w14:paraId="70D90071" w14:textId="1355750D" w:rsidR="00EE4C18" w:rsidRPr="00BC5CF9" w:rsidRDefault="00EE4C18" w:rsidP="00EE4C18">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Participare la Târgul de Toamnă organizat în comuna Pui.</w:t>
            </w:r>
          </w:p>
        </w:tc>
        <w:tc>
          <w:tcPr>
            <w:tcW w:w="864" w:type="pct"/>
            <w:tcBorders>
              <w:top w:val="dotted" w:sz="4" w:space="0" w:color="A6A6A6"/>
              <w:left w:val="double" w:sz="4" w:space="0" w:color="006600"/>
              <w:bottom w:val="dotted" w:sz="4" w:space="0" w:color="A6A6A6"/>
              <w:right w:val="nil"/>
            </w:tcBorders>
            <w:shd w:val="clear" w:color="auto" w:fill="auto"/>
          </w:tcPr>
          <w:p w14:paraId="4FF2D57A" w14:textId="7D0B269D" w:rsidR="00EE4C18" w:rsidRPr="00EE4C18" w:rsidRDefault="00EE4C18" w:rsidP="00EE4C18">
            <w:pPr>
              <w:spacing w:before="40"/>
              <w:ind w:right="198"/>
              <w:rPr>
                <w:rFonts w:ascii="Book Antiqua" w:hAnsi="Book Antiqua" w:cstheme="minorHAnsi"/>
                <w:i/>
                <w:iCs/>
                <w:sz w:val="22"/>
                <w:szCs w:val="21"/>
              </w:rPr>
            </w:pPr>
            <w:r w:rsidRPr="00EE4C18">
              <w:rPr>
                <w:rFonts w:ascii="Times New Roman" w:hAnsi="Times New Roman"/>
                <w:b/>
                <w:bCs/>
                <w:i/>
                <w:iCs/>
                <w:sz w:val="20"/>
                <w:szCs w:val="20"/>
              </w:rPr>
              <w:t>14 octombrie</w:t>
            </w:r>
          </w:p>
        </w:tc>
      </w:tr>
      <w:tr w:rsidR="00EE4C18" w:rsidRPr="00EE4C18" w14:paraId="5A3A435D" w14:textId="77777777" w:rsidTr="00AA247C">
        <w:trPr>
          <w:trHeight w:val="64"/>
        </w:trPr>
        <w:tc>
          <w:tcPr>
            <w:tcW w:w="4136" w:type="pct"/>
            <w:tcBorders>
              <w:top w:val="dotted" w:sz="4" w:space="0" w:color="A6A6A6"/>
              <w:left w:val="nil"/>
              <w:bottom w:val="dotted" w:sz="4" w:space="0" w:color="A6A6A6"/>
              <w:right w:val="double" w:sz="4" w:space="0" w:color="006600"/>
            </w:tcBorders>
            <w:shd w:val="clear" w:color="auto" w:fill="auto"/>
            <w:vAlign w:val="bottom"/>
          </w:tcPr>
          <w:p w14:paraId="5FB7B308" w14:textId="50781DE8" w:rsidR="00EE4C18" w:rsidRPr="00BC5CF9" w:rsidRDefault="00EE4C18" w:rsidP="00EE4C18">
            <w:pPr>
              <w:spacing w:before="40"/>
              <w:ind w:right="198"/>
              <w:rPr>
                <w:rFonts w:ascii="Book Antiqua" w:hAnsi="Book Antiqua" w:cstheme="minorHAnsi"/>
                <w:i/>
                <w:iCs/>
                <w:sz w:val="22"/>
                <w:szCs w:val="21"/>
              </w:rPr>
            </w:pPr>
            <w:r w:rsidRPr="00EE4C18">
              <w:rPr>
                <w:rFonts w:ascii="Book Antiqua" w:hAnsi="Book Antiqua" w:cstheme="minorHAnsi"/>
                <w:i/>
                <w:iCs/>
                <w:sz w:val="22"/>
                <w:szCs w:val="21"/>
              </w:rPr>
              <w:t>Întâlnire de lucru cu primarul comunei Blăjeni.</w:t>
            </w:r>
          </w:p>
        </w:tc>
        <w:tc>
          <w:tcPr>
            <w:tcW w:w="864" w:type="pct"/>
            <w:tcBorders>
              <w:top w:val="dotted" w:sz="4" w:space="0" w:color="A6A6A6"/>
              <w:left w:val="double" w:sz="4" w:space="0" w:color="006600"/>
              <w:bottom w:val="dotted" w:sz="4" w:space="0" w:color="A6A6A6"/>
              <w:right w:val="nil"/>
            </w:tcBorders>
            <w:shd w:val="clear" w:color="auto" w:fill="auto"/>
          </w:tcPr>
          <w:p w14:paraId="255C1FBC" w14:textId="2FD54AD3" w:rsidR="00EE4C18" w:rsidRPr="00EE4C18" w:rsidRDefault="00EE4C18" w:rsidP="00EE4C18">
            <w:pPr>
              <w:spacing w:before="40"/>
              <w:ind w:right="198"/>
              <w:rPr>
                <w:rFonts w:ascii="Book Antiqua" w:hAnsi="Book Antiqua" w:cstheme="minorHAnsi"/>
                <w:i/>
                <w:iCs/>
                <w:sz w:val="22"/>
                <w:szCs w:val="21"/>
              </w:rPr>
            </w:pPr>
            <w:r w:rsidRPr="00EE4C18">
              <w:rPr>
                <w:rFonts w:ascii="Times New Roman" w:hAnsi="Times New Roman"/>
                <w:b/>
                <w:bCs/>
                <w:i/>
                <w:iCs/>
                <w:sz w:val="20"/>
                <w:szCs w:val="20"/>
              </w:rPr>
              <w:t>14 octombrie</w:t>
            </w:r>
          </w:p>
        </w:tc>
      </w:tr>
      <w:tr w:rsidR="00AD4C71" w:rsidRPr="00AD4C71" w14:paraId="050F3E9D"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1058E1AD" w14:textId="481D8793" w:rsidR="00AD4C71" w:rsidRPr="00BC5CF9" w:rsidRDefault="00AD4C71" w:rsidP="00AD4C71">
            <w:pPr>
              <w:spacing w:before="40"/>
              <w:ind w:right="198"/>
              <w:rPr>
                <w:rFonts w:ascii="Book Antiqua" w:hAnsi="Book Antiqua" w:cstheme="minorHAnsi"/>
                <w:i/>
                <w:iCs/>
                <w:sz w:val="22"/>
                <w:szCs w:val="21"/>
              </w:rPr>
            </w:pPr>
            <w:r w:rsidRPr="00AD4C71">
              <w:rPr>
                <w:rFonts w:ascii="Book Antiqua" w:hAnsi="Book Antiqua" w:cstheme="minorHAnsi"/>
                <w:i/>
                <w:iCs/>
                <w:sz w:val="22"/>
                <w:szCs w:val="21"/>
              </w:rPr>
              <w:t xml:space="preserve">Întâlnire de lucru cu doamna Veronica Topor, director APIA Hunedoara, dl. </w:t>
            </w:r>
            <w:proofErr w:type="spellStart"/>
            <w:r w:rsidRPr="00AD4C71">
              <w:rPr>
                <w:rFonts w:ascii="Book Antiqua" w:hAnsi="Book Antiqua" w:cstheme="minorHAnsi"/>
                <w:i/>
                <w:iCs/>
                <w:sz w:val="22"/>
                <w:szCs w:val="21"/>
              </w:rPr>
              <w:t>Botici</w:t>
            </w:r>
            <w:proofErr w:type="spellEnd"/>
            <w:r w:rsidRPr="00AD4C71">
              <w:rPr>
                <w:rFonts w:ascii="Book Antiqua" w:hAnsi="Book Antiqua" w:cstheme="minorHAnsi"/>
                <w:i/>
                <w:iCs/>
                <w:sz w:val="22"/>
                <w:szCs w:val="21"/>
              </w:rPr>
              <w:t xml:space="preserve"> Ovidiu, inginer </w:t>
            </w:r>
            <w:r w:rsidRPr="00AD4C71">
              <w:rPr>
                <w:rFonts w:ascii="Cambria" w:hAnsi="Cambria" w:cs="Cambria"/>
                <w:i/>
                <w:iCs/>
                <w:sz w:val="22"/>
                <w:szCs w:val="21"/>
              </w:rPr>
              <w:t>ș</w:t>
            </w:r>
            <w:r w:rsidRPr="00AD4C71">
              <w:rPr>
                <w:rFonts w:ascii="Book Antiqua" w:hAnsi="Book Antiqua" w:cstheme="minorHAnsi"/>
                <w:i/>
                <w:iCs/>
                <w:sz w:val="22"/>
                <w:szCs w:val="21"/>
              </w:rPr>
              <w:t xml:space="preserve">ef OCPI, primarii comunelor Lelese, Bunila </w:t>
            </w:r>
            <w:r w:rsidRPr="00AD4C71">
              <w:rPr>
                <w:rFonts w:ascii="Cambria" w:hAnsi="Cambria" w:cs="Cambria"/>
                <w:i/>
                <w:iCs/>
                <w:sz w:val="22"/>
                <w:szCs w:val="21"/>
              </w:rPr>
              <w:t>ș</w:t>
            </w:r>
            <w:r w:rsidRPr="00AD4C71">
              <w:rPr>
                <w:rFonts w:ascii="Book Antiqua" w:hAnsi="Book Antiqua" w:cstheme="minorHAnsi"/>
                <w:i/>
                <w:iCs/>
                <w:sz w:val="22"/>
                <w:szCs w:val="21"/>
              </w:rPr>
              <w:t>i Lunca Cernii</w:t>
            </w:r>
          </w:p>
        </w:tc>
        <w:tc>
          <w:tcPr>
            <w:tcW w:w="864" w:type="pct"/>
            <w:tcBorders>
              <w:top w:val="dotted" w:sz="4" w:space="0" w:color="A6A6A6"/>
              <w:left w:val="double" w:sz="4" w:space="0" w:color="006600"/>
              <w:bottom w:val="dotted" w:sz="4" w:space="0" w:color="A6A6A6"/>
              <w:right w:val="nil"/>
            </w:tcBorders>
            <w:shd w:val="clear" w:color="auto" w:fill="auto"/>
          </w:tcPr>
          <w:p w14:paraId="3CD651DC" w14:textId="3CFD88A5" w:rsidR="00AD4C71" w:rsidRPr="00AD4C71" w:rsidRDefault="00AD4C71" w:rsidP="00AD4C71">
            <w:pPr>
              <w:spacing w:before="40"/>
              <w:ind w:right="198"/>
              <w:rPr>
                <w:rFonts w:ascii="Times New Roman" w:hAnsi="Times New Roman"/>
                <w:b/>
                <w:bCs/>
                <w:i/>
                <w:iCs/>
                <w:sz w:val="20"/>
                <w:szCs w:val="20"/>
              </w:rPr>
            </w:pPr>
            <w:r w:rsidRPr="00AD4C71">
              <w:rPr>
                <w:rFonts w:ascii="Times New Roman" w:hAnsi="Times New Roman"/>
                <w:b/>
                <w:bCs/>
                <w:i/>
                <w:iCs/>
                <w:sz w:val="20"/>
                <w:szCs w:val="20"/>
              </w:rPr>
              <w:t>15 octombrie</w:t>
            </w:r>
          </w:p>
        </w:tc>
      </w:tr>
      <w:tr w:rsidR="00AD4C71" w:rsidRPr="00AD4C71" w14:paraId="142F6F68"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2EF11937" w14:textId="2FE6F1B6" w:rsidR="00AD4C71" w:rsidRPr="00AD4C71" w:rsidRDefault="00AD4C71" w:rsidP="00AD4C71">
            <w:pPr>
              <w:spacing w:before="40"/>
              <w:ind w:right="198"/>
              <w:rPr>
                <w:rFonts w:ascii="Book Antiqua" w:hAnsi="Book Antiqua" w:cstheme="minorHAnsi"/>
                <w:i/>
                <w:iCs/>
                <w:sz w:val="22"/>
                <w:szCs w:val="21"/>
              </w:rPr>
            </w:pPr>
            <w:r w:rsidRPr="00AD4C71">
              <w:rPr>
                <w:rFonts w:ascii="Book Antiqua" w:hAnsi="Book Antiqua" w:cstheme="minorHAnsi"/>
                <w:i/>
                <w:iCs/>
                <w:sz w:val="22"/>
                <w:szCs w:val="21"/>
              </w:rPr>
              <w:t>Întâlnire de lucru cu primarul comunei Va</w:t>
            </w:r>
            <w:r w:rsidRPr="00AD4C71">
              <w:rPr>
                <w:rFonts w:ascii="Cambria" w:hAnsi="Cambria" w:cs="Cambria"/>
                <w:i/>
                <w:iCs/>
                <w:sz w:val="22"/>
                <w:szCs w:val="21"/>
              </w:rPr>
              <w:t>ț</w:t>
            </w:r>
            <w:r w:rsidRPr="00AD4C71">
              <w:rPr>
                <w:rFonts w:ascii="Book Antiqua" w:hAnsi="Book Antiqua" w:cstheme="minorHAnsi"/>
                <w:i/>
                <w:iCs/>
                <w:sz w:val="22"/>
                <w:szCs w:val="21"/>
              </w:rPr>
              <w:t>a de Jos.</w:t>
            </w:r>
          </w:p>
        </w:tc>
        <w:tc>
          <w:tcPr>
            <w:tcW w:w="864" w:type="pct"/>
            <w:tcBorders>
              <w:top w:val="dotted" w:sz="4" w:space="0" w:color="A6A6A6"/>
              <w:left w:val="double" w:sz="4" w:space="0" w:color="006600"/>
              <w:bottom w:val="dotted" w:sz="4" w:space="0" w:color="A6A6A6"/>
              <w:right w:val="nil"/>
            </w:tcBorders>
            <w:shd w:val="clear" w:color="auto" w:fill="auto"/>
          </w:tcPr>
          <w:p w14:paraId="72612759" w14:textId="7D77A511" w:rsidR="00AD4C71" w:rsidRPr="00AD4C71" w:rsidRDefault="00AD4C71" w:rsidP="00AD4C71">
            <w:pPr>
              <w:spacing w:before="40"/>
              <w:ind w:right="198"/>
              <w:rPr>
                <w:rFonts w:ascii="Times New Roman" w:hAnsi="Times New Roman"/>
                <w:b/>
                <w:bCs/>
                <w:i/>
                <w:iCs/>
                <w:sz w:val="20"/>
                <w:szCs w:val="20"/>
              </w:rPr>
            </w:pPr>
            <w:r w:rsidRPr="00AD4C71">
              <w:rPr>
                <w:rFonts w:ascii="Times New Roman" w:hAnsi="Times New Roman"/>
                <w:b/>
                <w:bCs/>
                <w:i/>
                <w:iCs/>
                <w:sz w:val="20"/>
                <w:szCs w:val="20"/>
              </w:rPr>
              <w:t>15 octombrie</w:t>
            </w:r>
          </w:p>
        </w:tc>
      </w:tr>
      <w:tr w:rsidR="00EE4C18" w:rsidRPr="00F50627" w14:paraId="5A8B14D9" w14:textId="77777777" w:rsidTr="007711A2">
        <w:trPr>
          <w:trHeight w:val="64"/>
        </w:trPr>
        <w:tc>
          <w:tcPr>
            <w:tcW w:w="4136" w:type="pct"/>
            <w:tcBorders>
              <w:top w:val="dotted" w:sz="4" w:space="0" w:color="A6A6A6"/>
              <w:left w:val="nil"/>
              <w:bottom w:val="dotted" w:sz="4" w:space="0" w:color="A6A6A6"/>
              <w:right w:val="double" w:sz="4" w:space="0" w:color="006600"/>
            </w:tcBorders>
            <w:shd w:val="clear" w:color="auto" w:fill="auto"/>
          </w:tcPr>
          <w:p w14:paraId="585B6419" w14:textId="5F880844" w:rsidR="00EE4C18" w:rsidRPr="00AD4C71" w:rsidRDefault="00AD4C71" w:rsidP="00EE4C18">
            <w:pPr>
              <w:spacing w:before="40"/>
              <w:ind w:right="198"/>
              <w:rPr>
                <w:rFonts w:ascii="Book Antiqua" w:hAnsi="Book Antiqua" w:cstheme="minorHAnsi"/>
                <w:i/>
                <w:iCs/>
                <w:sz w:val="22"/>
                <w:szCs w:val="21"/>
              </w:rPr>
            </w:pPr>
            <w:r w:rsidRPr="00AD4C71">
              <w:rPr>
                <w:rFonts w:ascii="Book Antiqua" w:hAnsi="Book Antiqua" w:cstheme="minorHAnsi"/>
                <w:i/>
                <w:iCs/>
                <w:sz w:val="22"/>
                <w:szCs w:val="21"/>
              </w:rPr>
              <w:t>Participare la reluarea  ac</w:t>
            </w:r>
            <w:r w:rsidRPr="00AD4C71">
              <w:rPr>
                <w:rFonts w:ascii="Cambria" w:hAnsi="Cambria" w:cs="Cambria"/>
                <w:i/>
                <w:iCs/>
                <w:sz w:val="22"/>
                <w:szCs w:val="21"/>
              </w:rPr>
              <w:t>ț</w:t>
            </w:r>
            <w:r w:rsidRPr="00AD4C71">
              <w:rPr>
                <w:rFonts w:ascii="Book Antiqua" w:hAnsi="Book Antiqua" w:cstheme="minorHAnsi"/>
                <w:i/>
                <w:iCs/>
                <w:sz w:val="22"/>
                <w:szCs w:val="21"/>
              </w:rPr>
              <w:t xml:space="preserve">iunilor de vaccinare </w:t>
            </w:r>
            <w:r w:rsidRPr="00AD4C71">
              <w:rPr>
                <w:rFonts w:ascii="Book Antiqua" w:hAnsi="Book Antiqua" w:cs="Book Antiqua"/>
                <w:i/>
                <w:iCs/>
                <w:sz w:val="22"/>
                <w:szCs w:val="21"/>
              </w:rPr>
              <w:t>î</w:t>
            </w:r>
            <w:r w:rsidRPr="00AD4C71">
              <w:rPr>
                <w:rFonts w:ascii="Book Antiqua" w:hAnsi="Book Antiqua" w:cstheme="minorHAnsi"/>
                <w:i/>
                <w:iCs/>
                <w:sz w:val="22"/>
                <w:szCs w:val="21"/>
              </w:rPr>
              <w:t>n centre mobile, a locuitorilor din zona rural</w:t>
            </w:r>
            <w:r w:rsidRPr="00AD4C71">
              <w:rPr>
                <w:rFonts w:ascii="Book Antiqua" w:hAnsi="Book Antiqua" w:cs="Book Antiqua"/>
                <w:i/>
                <w:iCs/>
                <w:sz w:val="22"/>
                <w:szCs w:val="21"/>
              </w:rPr>
              <w:t>ă</w:t>
            </w:r>
            <w:r w:rsidRPr="00AD4C71">
              <w:rPr>
                <w:rFonts w:ascii="Book Antiqua" w:hAnsi="Book Antiqua" w:cstheme="minorHAnsi"/>
                <w:i/>
                <w:iCs/>
                <w:sz w:val="22"/>
                <w:szCs w:val="21"/>
              </w:rPr>
              <w:t xml:space="preserve"> a jude</w:t>
            </w:r>
            <w:r w:rsidRPr="00AD4C71">
              <w:rPr>
                <w:rFonts w:ascii="Cambria" w:hAnsi="Cambria" w:cs="Cambria"/>
                <w:i/>
                <w:iCs/>
                <w:sz w:val="22"/>
                <w:szCs w:val="21"/>
              </w:rPr>
              <w:t>ț</w:t>
            </w:r>
            <w:r w:rsidRPr="00AD4C71">
              <w:rPr>
                <w:rFonts w:ascii="Book Antiqua" w:hAnsi="Book Antiqua" w:cstheme="minorHAnsi"/>
                <w:i/>
                <w:iCs/>
                <w:sz w:val="22"/>
                <w:szCs w:val="21"/>
              </w:rPr>
              <w:t>ului, respectiv a comunei Certeju de Sus.</w:t>
            </w:r>
          </w:p>
        </w:tc>
        <w:tc>
          <w:tcPr>
            <w:tcW w:w="864" w:type="pct"/>
            <w:tcBorders>
              <w:top w:val="dotted" w:sz="4" w:space="0" w:color="A6A6A6"/>
              <w:left w:val="double" w:sz="4" w:space="0" w:color="006600"/>
              <w:bottom w:val="dotted" w:sz="4" w:space="0" w:color="A6A6A6"/>
              <w:right w:val="nil"/>
            </w:tcBorders>
            <w:shd w:val="clear" w:color="auto" w:fill="auto"/>
          </w:tcPr>
          <w:p w14:paraId="451BE774" w14:textId="4582B1A3" w:rsidR="00EE4C18" w:rsidRDefault="00AD4C71" w:rsidP="00EE4C18">
            <w:pPr>
              <w:ind w:right="199"/>
              <w:rPr>
                <w:rFonts w:ascii="Times New Roman" w:hAnsi="Times New Roman"/>
                <w:b/>
                <w:bCs/>
                <w:i/>
                <w:iCs/>
                <w:sz w:val="20"/>
                <w:szCs w:val="20"/>
              </w:rPr>
            </w:pPr>
            <w:r>
              <w:rPr>
                <w:rFonts w:ascii="Times New Roman" w:hAnsi="Times New Roman"/>
                <w:b/>
                <w:bCs/>
                <w:i/>
                <w:iCs/>
                <w:sz w:val="20"/>
                <w:szCs w:val="20"/>
              </w:rPr>
              <w:t>16 octombrie</w:t>
            </w:r>
          </w:p>
        </w:tc>
      </w:tr>
    </w:tbl>
    <w:p w14:paraId="3802920E" w14:textId="41441380" w:rsidR="00281BF8" w:rsidRPr="00F50627" w:rsidRDefault="0069558A" w:rsidP="00001E0A">
      <w:pPr>
        <w:pStyle w:val="Sursacomp"/>
        <w:ind w:right="199"/>
      </w:pPr>
      <w:r w:rsidRPr="00F50627">
        <w:t>Cancelaria</w:t>
      </w:r>
      <w:r w:rsidR="00961057" w:rsidRPr="00F50627">
        <w:t xml:space="preserve"> </w:t>
      </w:r>
      <w:r w:rsidRPr="00F50627">
        <w:t>Prefectului</w:t>
      </w:r>
      <w:r w:rsidR="00961057" w:rsidRPr="00F50627">
        <w:t xml:space="preserve"> </w:t>
      </w:r>
    </w:p>
    <w:p w14:paraId="55A9E22D" w14:textId="088578DC" w:rsidR="00DB1642" w:rsidRPr="00F50627" w:rsidRDefault="00DB1642" w:rsidP="00001E0A">
      <w:pPr>
        <w:pStyle w:val="separatorcapitole"/>
        <w:spacing w:before="0"/>
        <w:ind w:right="199"/>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2"/>
      <w:bookmarkEnd w:id="3"/>
      <w:bookmarkEnd w:id="4"/>
      <w:bookmarkEnd w:id="5"/>
      <w:bookmarkEnd w:id="6"/>
      <w:bookmarkEnd w:id="7"/>
      <w:bookmarkEnd w:id="8"/>
      <w:r w:rsidRPr="00F50627">
        <w:sym w:font="Wingdings" w:char="F07B"/>
      </w:r>
      <w:r w:rsidRPr="00F50627">
        <w:sym w:font="Wingdings" w:char="F07B"/>
      </w:r>
      <w:r w:rsidRPr="00F50627">
        <w:sym w:font="Wingdings" w:char="F07B"/>
      </w:r>
    </w:p>
    <w:p w14:paraId="5612F732" w14:textId="77777777" w:rsidR="00FE516A" w:rsidRDefault="00FE516A">
      <w:pPr>
        <w:spacing w:before="0"/>
        <w:rPr>
          <w:noProof/>
          <w:lang w:eastAsia="ro-RO"/>
        </w:rPr>
      </w:pPr>
      <w:r>
        <w:rPr>
          <w:noProof/>
          <w:lang w:eastAsia="ro-RO"/>
        </w:rPr>
        <w:br w:type="page"/>
      </w:r>
    </w:p>
    <w:p w14:paraId="7156AFF0" w14:textId="34E1D0C5" w:rsidR="00DB1642" w:rsidRPr="00F50627" w:rsidRDefault="00DB1642" w:rsidP="00DF7F45">
      <w:pPr>
        <w:spacing w:before="0"/>
        <w:jc w:val="center"/>
        <w:rPr>
          <w:szCs w:val="18"/>
        </w:rPr>
      </w:pPr>
      <w:r w:rsidRPr="00F50627">
        <w:rPr>
          <w:noProof/>
          <w:lang w:eastAsia="ro-RO"/>
        </w:rPr>
        <w:lastRenderedPageBreak/>
        <w:drawing>
          <wp:inline distT="0" distB="0" distL="0" distR="0" wp14:anchorId="1BA6DE74" wp14:editId="2AE38E1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101616A" w:rsidR="00B577BB" w:rsidRDefault="002F743E" w:rsidP="00B96052">
      <w:pPr>
        <w:pStyle w:val="AgendaPrefect"/>
        <w:spacing w:before="0" w:after="0"/>
        <w:ind w:left="360" w:right="57"/>
        <w:rPr>
          <w:rFonts w:ascii="Book Antiqua" w:hAnsi="Book Antiqua"/>
          <w:spacing w:val="-6"/>
          <w:sz w:val="20"/>
        </w:rPr>
      </w:pPr>
      <w:bookmarkStart w:id="18" w:name="_Toc9266392"/>
      <w:bookmarkStart w:id="19" w:name="_Toc12617696"/>
      <w:bookmarkStart w:id="20" w:name="_Toc85547869"/>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r w:rsidR="00AB4E40" w:rsidRPr="00F50627">
        <w:rPr>
          <w:rFonts w:ascii="Book Antiqua" w:hAnsi="Book Antiqua"/>
          <w:spacing w:val="-6"/>
          <w:sz w:val="20"/>
        </w:rPr>
        <w:t xml:space="preserve"> </w:t>
      </w:r>
      <w:r w:rsidR="009D3302">
        <w:rPr>
          <w:rFonts w:ascii="Book Antiqua" w:hAnsi="Book Antiqua"/>
          <w:spacing w:val="-6"/>
          <w:sz w:val="20"/>
        </w:rPr>
        <w:t xml:space="preserve"> </w:t>
      </w:r>
      <w:r w:rsidR="005038F6">
        <w:rPr>
          <w:rFonts w:ascii="Book Antiqua" w:hAnsi="Book Antiqua"/>
          <w:spacing w:val="-6"/>
          <w:sz w:val="20"/>
        </w:rPr>
        <w:t>11</w:t>
      </w:r>
      <w:r w:rsidR="00FE516A">
        <w:rPr>
          <w:rFonts w:ascii="Book Antiqua" w:hAnsi="Book Antiqua"/>
          <w:spacing w:val="-6"/>
          <w:sz w:val="20"/>
        </w:rPr>
        <w:t xml:space="preserve">– </w:t>
      </w:r>
      <w:r w:rsidR="005038F6">
        <w:rPr>
          <w:rFonts w:ascii="Book Antiqua" w:hAnsi="Book Antiqua"/>
          <w:spacing w:val="-6"/>
          <w:sz w:val="20"/>
        </w:rPr>
        <w:t>15</w:t>
      </w:r>
      <w:r w:rsidR="00B802F4">
        <w:rPr>
          <w:rFonts w:ascii="Book Antiqua" w:hAnsi="Book Antiqua"/>
          <w:spacing w:val="-6"/>
          <w:sz w:val="20"/>
        </w:rPr>
        <w:t xml:space="preserve"> octombrie</w:t>
      </w:r>
      <w:r w:rsidR="00AB4E40" w:rsidRPr="00F50627">
        <w:rPr>
          <w:rFonts w:ascii="Book Antiqua" w:hAnsi="Book Antiqua"/>
          <w:spacing w:val="-6"/>
          <w:sz w:val="20"/>
        </w:rPr>
        <w:t>, 2021</w:t>
      </w:r>
      <w:bookmarkEnd w:id="20"/>
    </w:p>
    <w:p w14:paraId="6B827C08" w14:textId="77777777" w:rsidR="00867879" w:rsidRPr="00867879" w:rsidRDefault="00867879" w:rsidP="00867879"/>
    <w:p w14:paraId="3B58855A" w14:textId="473674AB" w:rsidR="004D7C72" w:rsidRPr="00F50627" w:rsidRDefault="004D7C72" w:rsidP="004D7C72">
      <w:pPr>
        <w:spacing w:before="20"/>
        <w:ind w:right="57"/>
        <w:jc w:val="both"/>
        <w:rPr>
          <w:rFonts w:cs="Arial"/>
          <w:b/>
          <w:bCs/>
          <w:smallCaps/>
          <w:color w:val="0000FF"/>
          <w:szCs w:val="18"/>
          <w:u w:val="single"/>
        </w:rPr>
      </w:pPr>
      <w:bookmarkStart w:id="68" w:name="_Hlk84838601"/>
      <w:bookmarkStart w:id="69" w:name="_Hlk85455349"/>
      <w:r w:rsidRPr="00F50627">
        <w:rPr>
          <w:rFonts w:cs="Arial"/>
          <w:b/>
          <w:bCs/>
          <w:smallCaps/>
          <w:color w:val="0000FF"/>
          <w:szCs w:val="18"/>
          <w:u w:val="single"/>
        </w:rPr>
        <w:t xml:space="preserve">M. Of. nr. </w:t>
      </w:r>
      <w:r w:rsidR="000524F4">
        <w:rPr>
          <w:rFonts w:cs="Arial"/>
          <w:b/>
          <w:bCs/>
          <w:smallCaps/>
          <w:color w:val="0000FF"/>
          <w:szCs w:val="18"/>
          <w:u w:val="single"/>
        </w:rPr>
        <w:t>968</w:t>
      </w:r>
      <w:r w:rsidRPr="00F50627">
        <w:rPr>
          <w:rFonts w:cs="Arial"/>
          <w:b/>
          <w:bCs/>
          <w:smallCaps/>
          <w:color w:val="0000FF"/>
          <w:szCs w:val="18"/>
          <w:u w:val="single"/>
        </w:rPr>
        <w:t xml:space="preserve">/ </w:t>
      </w:r>
      <w:r w:rsidR="000524F4">
        <w:rPr>
          <w:rFonts w:cs="Arial"/>
          <w:b/>
          <w:bCs/>
          <w:smallCaps/>
          <w:color w:val="0000FF"/>
          <w:szCs w:val="18"/>
          <w:u w:val="single"/>
        </w:rPr>
        <w:t>11</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bookmarkEnd w:id="68"/>
    <w:p w14:paraId="4E009F11" w14:textId="351B0C0D" w:rsidR="004D7C72" w:rsidRPr="004D7C72" w:rsidRDefault="000524F4" w:rsidP="004D7C72">
      <w:pPr>
        <w:pStyle w:val="Listparagraf"/>
        <w:numPr>
          <w:ilvl w:val="0"/>
          <w:numId w:val="3"/>
        </w:numPr>
        <w:spacing w:before="20"/>
        <w:ind w:right="57"/>
        <w:jc w:val="both"/>
        <w:rPr>
          <w:rFonts w:ascii="Verdana" w:hAnsi="Verdana"/>
          <w:sz w:val="18"/>
          <w:szCs w:val="18"/>
        </w:rPr>
      </w:pPr>
      <w:r w:rsidRPr="000524F4">
        <w:rPr>
          <w:rFonts w:ascii="Verdana" w:hAnsi="Verdana"/>
          <w:b/>
          <w:sz w:val="18"/>
          <w:szCs w:val="18"/>
          <w:lang w:val="ro-RO"/>
        </w:rPr>
        <w:t xml:space="preserve">1073 </w:t>
      </w:r>
      <w:r w:rsidR="004D7C72">
        <w:rPr>
          <w:rFonts w:ascii="Verdana" w:hAnsi="Verdana"/>
          <w:b/>
          <w:sz w:val="18"/>
          <w:szCs w:val="18"/>
          <w:lang w:val="ro-RO"/>
        </w:rPr>
        <w:t>-</w:t>
      </w:r>
      <w:r w:rsidR="004D7C72" w:rsidRPr="00F50627">
        <w:rPr>
          <w:rFonts w:ascii="Verdana" w:hAnsi="Verdana"/>
          <w:b/>
          <w:sz w:val="18"/>
          <w:szCs w:val="18"/>
          <w:lang w:val="ro-RO"/>
        </w:rPr>
        <w:t xml:space="preserve"> </w:t>
      </w:r>
      <w:r w:rsidR="004D7C72" w:rsidRPr="00E35EB2">
        <w:rPr>
          <w:rFonts w:ascii="Verdana" w:hAnsi="Verdana" w:cs="Arial"/>
          <w:b/>
          <w:color w:val="153E7E"/>
          <w:sz w:val="18"/>
          <w:szCs w:val="18"/>
          <w:lang w:val="ro-RO"/>
        </w:rPr>
        <w:t>Guvernul României</w:t>
      </w:r>
      <w:r w:rsidR="004D7C72">
        <w:rPr>
          <w:rFonts w:ascii="Verdana" w:hAnsi="Verdana" w:cs="Arial"/>
          <w:b/>
          <w:color w:val="153E7E"/>
          <w:sz w:val="18"/>
          <w:szCs w:val="18"/>
          <w:lang w:val="ro-RO"/>
        </w:rPr>
        <w:t xml:space="preserve"> </w:t>
      </w:r>
      <w:r w:rsidR="004D7C72" w:rsidRPr="006359CA">
        <w:rPr>
          <w:rFonts w:ascii="Verdana" w:hAnsi="Verdana"/>
          <w:sz w:val="18"/>
          <w:szCs w:val="18"/>
        </w:rPr>
        <w:t xml:space="preserve">- </w:t>
      </w:r>
      <w:r w:rsidRPr="000524F4">
        <w:rPr>
          <w:rFonts w:ascii="Verdana" w:hAnsi="Verdana"/>
          <w:sz w:val="18"/>
          <w:szCs w:val="18"/>
          <w:lang w:val="ro-RO"/>
        </w:rPr>
        <w:t>Hotărâre pentru aprobarea Normelor metodologice de aplicare a prevederilor Legii nr. 226/2021 privind stabilirea măsurilor de protecție socială pentru consumatorul vulnerabil de energie</w:t>
      </w:r>
    </w:p>
    <w:bookmarkEnd w:id="69"/>
    <w:p w14:paraId="44F3CD00" w14:textId="670E7393" w:rsidR="004D7C72" w:rsidRPr="000524F4" w:rsidRDefault="000524F4" w:rsidP="004D7C72">
      <w:pPr>
        <w:pStyle w:val="Listparagraf"/>
        <w:numPr>
          <w:ilvl w:val="0"/>
          <w:numId w:val="3"/>
        </w:numPr>
        <w:spacing w:before="20"/>
        <w:ind w:right="57"/>
        <w:jc w:val="both"/>
        <w:rPr>
          <w:rFonts w:ascii="Verdana" w:hAnsi="Verdana"/>
          <w:sz w:val="18"/>
          <w:szCs w:val="18"/>
        </w:rPr>
      </w:pPr>
      <w:r w:rsidRPr="000524F4">
        <w:rPr>
          <w:rFonts w:ascii="Verdana" w:hAnsi="Verdana"/>
          <w:b/>
          <w:sz w:val="18"/>
          <w:szCs w:val="18"/>
          <w:lang w:val="ro-RO"/>
        </w:rPr>
        <w:t>1077</w:t>
      </w:r>
      <w:r w:rsidR="004D7C72">
        <w:rPr>
          <w:rFonts w:ascii="Verdana" w:hAnsi="Verdana"/>
          <w:b/>
          <w:sz w:val="18"/>
          <w:szCs w:val="18"/>
          <w:lang w:val="ro-RO"/>
        </w:rPr>
        <w:t xml:space="preserve">  -</w:t>
      </w:r>
      <w:r w:rsidR="004D7C72" w:rsidRPr="00F50627">
        <w:rPr>
          <w:rFonts w:ascii="Verdana" w:hAnsi="Verdana"/>
          <w:b/>
          <w:sz w:val="18"/>
          <w:szCs w:val="18"/>
          <w:lang w:val="ro-RO"/>
        </w:rPr>
        <w:t xml:space="preserve"> </w:t>
      </w:r>
      <w:r w:rsidR="004D7C72" w:rsidRPr="00E35EB2">
        <w:rPr>
          <w:rFonts w:ascii="Verdana" w:hAnsi="Verdana" w:cs="Arial"/>
          <w:b/>
          <w:color w:val="153E7E"/>
          <w:sz w:val="18"/>
          <w:szCs w:val="18"/>
          <w:lang w:val="ro-RO"/>
        </w:rPr>
        <w:t>Guvernul României</w:t>
      </w:r>
      <w:r w:rsidR="004D7C72">
        <w:rPr>
          <w:rFonts w:ascii="Verdana" w:hAnsi="Verdana" w:cs="Arial"/>
          <w:b/>
          <w:color w:val="153E7E"/>
          <w:sz w:val="18"/>
          <w:szCs w:val="18"/>
          <w:lang w:val="ro-RO"/>
        </w:rPr>
        <w:t xml:space="preserve"> </w:t>
      </w:r>
      <w:r w:rsidR="004D7C72" w:rsidRPr="006359CA">
        <w:rPr>
          <w:rFonts w:ascii="Verdana" w:hAnsi="Verdana"/>
          <w:sz w:val="18"/>
          <w:szCs w:val="18"/>
        </w:rPr>
        <w:t xml:space="preserve">- </w:t>
      </w:r>
      <w:r w:rsidRPr="000524F4">
        <w:rPr>
          <w:rFonts w:ascii="Verdana" w:hAnsi="Verdana"/>
          <w:sz w:val="18"/>
          <w:szCs w:val="18"/>
          <w:lang w:val="ro-RO"/>
        </w:rPr>
        <w:t>Hotărâre pentru aprobarea Planului de acțiuni preventive privind măsurile de garantare a securității aprovizionării cu gaze naturale în România</w:t>
      </w:r>
    </w:p>
    <w:p w14:paraId="3074ADA3" w14:textId="41443CFA" w:rsidR="000524F4" w:rsidRPr="000524F4" w:rsidRDefault="000524F4" w:rsidP="000524F4">
      <w:pPr>
        <w:pStyle w:val="Listparagraf"/>
        <w:numPr>
          <w:ilvl w:val="0"/>
          <w:numId w:val="3"/>
        </w:numPr>
        <w:spacing w:before="20"/>
        <w:ind w:right="57"/>
        <w:jc w:val="both"/>
        <w:rPr>
          <w:rFonts w:ascii="Verdana" w:hAnsi="Verdana"/>
          <w:sz w:val="18"/>
          <w:szCs w:val="18"/>
        </w:rPr>
      </w:pPr>
      <w:r w:rsidRPr="000524F4">
        <w:rPr>
          <w:rFonts w:ascii="Verdana" w:hAnsi="Verdana"/>
          <w:b/>
          <w:sz w:val="18"/>
          <w:szCs w:val="18"/>
          <w:lang w:val="ro-RO"/>
        </w:rPr>
        <w:t xml:space="preserve">263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 xml:space="preserve"> </w:t>
      </w:r>
      <w:r w:rsidRPr="006359CA">
        <w:rPr>
          <w:rFonts w:ascii="Verdana" w:hAnsi="Verdana"/>
          <w:sz w:val="18"/>
          <w:szCs w:val="18"/>
        </w:rPr>
        <w:t xml:space="preserve">- </w:t>
      </w:r>
      <w:r w:rsidRPr="000524F4">
        <w:rPr>
          <w:rFonts w:ascii="Verdana" w:hAnsi="Verdana"/>
          <w:sz w:val="18"/>
          <w:szCs w:val="18"/>
          <w:lang w:val="ro-RO"/>
        </w:rPr>
        <w:t xml:space="preserve">Ordin pentru modificarea și completarea anexei la Ordinul ministrului agriculturii și dezvoltării rurale nr. 1.731/2015 privind instituirea schemei de ajutor de </w:t>
      </w:r>
      <w:proofErr w:type="spellStart"/>
      <w:r w:rsidRPr="000524F4">
        <w:rPr>
          <w:rFonts w:ascii="Verdana" w:hAnsi="Verdana"/>
          <w:sz w:val="18"/>
          <w:szCs w:val="18"/>
          <w:lang w:val="ro-RO"/>
        </w:rPr>
        <w:t>minimis</w:t>
      </w:r>
      <w:proofErr w:type="spellEnd"/>
      <w:r w:rsidRPr="000524F4">
        <w:rPr>
          <w:rFonts w:ascii="Verdana" w:hAnsi="Verdana"/>
          <w:sz w:val="18"/>
          <w:szCs w:val="18"/>
          <w:lang w:val="ro-RO"/>
        </w:rPr>
        <w:t xml:space="preserve"> „Sprijin acordat microîntreprinderilor și întreprinderilor mici din spațiul rural pentru înființarea și dezvoltarea activităților economice neagricole“</w:t>
      </w:r>
    </w:p>
    <w:p w14:paraId="1F2DB577" w14:textId="544C722C"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969</w:t>
      </w:r>
      <w:r w:rsidRPr="00F50627">
        <w:rPr>
          <w:rFonts w:cs="Arial"/>
          <w:b/>
          <w:bCs/>
          <w:smallCaps/>
          <w:color w:val="0000FF"/>
          <w:szCs w:val="18"/>
          <w:u w:val="single"/>
        </w:rPr>
        <w:t xml:space="preserve">/ </w:t>
      </w:r>
      <w:r>
        <w:rPr>
          <w:rFonts w:cs="Arial"/>
          <w:b/>
          <w:bCs/>
          <w:smallCaps/>
          <w:color w:val="0000FF"/>
          <w:szCs w:val="18"/>
          <w:u w:val="single"/>
        </w:rPr>
        <w:t>11 octombrie</w:t>
      </w:r>
      <w:r w:rsidRPr="00F50627">
        <w:rPr>
          <w:rFonts w:cs="Arial"/>
          <w:b/>
          <w:bCs/>
          <w:smallCaps/>
          <w:color w:val="0000FF"/>
          <w:szCs w:val="18"/>
          <w:u w:val="single"/>
        </w:rPr>
        <w:t xml:space="preserve"> 2021</w:t>
      </w:r>
    </w:p>
    <w:p w14:paraId="37975D90" w14:textId="4DDCDB1D" w:rsidR="000524F4" w:rsidRPr="000524F4" w:rsidRDefault="000524F4" w:rsidP="000524F4">
      <w:pPr>
        <w:pStyle w:val="Listparagraf"/>
        <w:numPr>
          <w:ilvl w:val="0"/>
          <w:numId w:val="3"/>
        </w:numPr>
        <w:spacing w:before="20"/>
        <w:ind w:right="57"/>
        <w:jc w:val="both"/>
        <w:rPr>
          <w:rFonts w:ascii="Verdana" w:hAnsi="Verdana"/>
          <w:sz w:val="18"/>
          <w:szCs w:val="18"/>
        </w:rPr>
      </w:pPr>
      <w:bookmarkStart w:id="70" w:name="_Hlk85455414"/>
      <w:r w:rsidRPr="000524F4">
        <w:rPr>
          <w:rFonts w:ascii="Verdana" w:hAnsi="Verdana"/>
          <w:b/>
          <w:sz w:val="18"/>
          <w:szCs w:val="18"/>
          <w:lang w:val="ro-RO"/>
        </w:rPr>
        <w:t xml:space="preserve">245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0524F4">
        <w:rPr>
          <w:rFonts w:ascii="Verdana" w:hAnsi="Verdana"/>
          <w:sz w:val="18"/>
          <w:szCs w:val="18"/>
          <w:lang w:val="ro-RO"/>
        </w:rPr>
        <w:t>Lege pentru completarea tabelului-anexă nr. I la Legea nr. 143/2000 privind prevenirea și combaterea traficului și consumului ilicit de droguri</w:t>
      </w:r>
    </w:p>
    <w:p w14:paraId="2CCED827" w14:textId="3833E5FC" w:rsidR="000524F4" w:rsidRPr="004D7C72" w:rsidRDefault="000524F4" w:rsidP="000524F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246</w:t>
      </w:r>
      <w:r w:rsidRPr="000524F4">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0524F4">
        <w:rPr>
          <w:rFonts w:ascii="Verdana" w:hAnsi="Verdana"/>
          <w:sz w:val="18"/>
          <w:szCs w:val="18"/>
          <w:lang w:val="ro-RO"/>
        </w:rPr>
        <w:t>Lege privind aprobarea Ordonanței de urgență a Guvernului nr. 35/2021 pentru modificarea Legii nr. 200/2006 privind constituirea și utilizarea Fondului de garantare pentru plata creanțelor salariale</w:t>
      </w:r>
    </w:p>
    <w:bookmarkEnd w:id="70"/>
    <w:p w14:paraId="06147D9E" w14:textId="2FD23BF1"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970</w:t>
      </w:r>
      <w:r w:rsidRPr="00F50627">
        <w:rPr>
          <w:rFonts w:cs="Arial"/>
          <w:b/>
          <w:bCs/>
          <w:smallCaps/>
          <w:color w:val="0000FF"/>
          <w:szCs w:val="18"/>
          <w:u w:val="single"/>
        </w:rPr>
        <w:t xml:space="preserve">/ </w:t>
      </w:r>
      <w:r>
        <w:rPr>
          <w:rFonts w:cs="Arial"/>
          <w:b/>
          <w:bCs/>
          <w:smallCaps/>
          <w:color w:val="0000FF"/>
          <w:szCs w:val="18"/>
          <w:u w:val="single"/>
        </w:rPr>
        <w:t>11 octombrie</w:t>
      </w:r>
      <w:r w:rsidRPr="00F50627">
        <w:rPr>
          <w:rFonts w:cs="Arial"/>
          <w:b/>
          <w:bCs/>
          <w:smallCaps/>
          <w:color w:val="0000FF"/>
          <w:szCs w:val="18"/>
          <w:u w:val="single"/>
        </w:rPr>
        <w:t xml:space="preserve"> 2021</w:t>
      </w:r>
    </w:p>
    <w:p w14:paraId="5B23C873" w14:textId="11DECA78" w:rsidR="000524F4" w:rsidRPr="004D7C72" w:rsidRDefault="000524F4" w:rsidP="000524F4">
      <w:pPr>
        <w:pStyle w:val="Listparagraf"/>
        <w:numPr>
          <w:ilvl w:val="0"/>
          <w:numId w:val="3"/>
        </w:numPr>
        <w:spacing w:before="20"/>
        <w:ind w:right="57"/>
        <w:jc w:val="both"/>
        <w:rPr>
          <w:rFonts w:ascii="Verdana" w:hAnsi="Verdana"/>
          <w:sz w:val="18"/>
          <w:szCs w:val="18"/>
        </w:rPr>
      </w:pPr>
      <w:r w:rsidRPr="000524F4">
        <w:rPr>
          <w:rFonts w:ascii="Verdana" w:hAnsi="Verdana"/>
          <w:b/>
          <w:sz w:val="18"/>
          <w:szCs w:val="18"/>
          <w:lang w:val="ro-RO"/>
        </w:rPr>
        <w:t xml:space="preserve">1044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Președintele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0524F4">
        <w:rPr>
          <w:rFonts w:ascii="Verdana" w:hAnsi="Verdana"/>
          <w:sz w:val="18"/>
          <w:szCs w:val="18"/>
          <w:lang w:val="ro-RO"/>
        </w:rPr>
        <w:t>Decret privind desemnarea candidatului la funcția de prim-ministru</w:t>
      </w:r>
    </w:p>
    <w:p w14:paraId="2EB6CB77" w14:textId="78F272D9"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971</w:t>
      </w:r>
      <w:r w:rsidRPr="00F50627">
        <w:rPr>
          <w:rFonts w:cs="Arial"/>
          <w:b/>
          <w:bCs/>
          <w:smallCaps/>
          <w:color w:val="0000FF"/>
          <w:szCs w:val="18"/>
          <w:u w:val="single"/>
        </w:rPr>
        <w:t xml:space="preserve">/ </w:t>
      </w:r>
      <w:r>
        <w:rPr>
          <w:rFonts w:cs="Arial"/>
          <w:b/>
          <w:bCs/>
          <w:smallCaps/>
          <w:color w:val="0000FF"/>
          <w:szCs w:val="18"/>
          <w:u w:val="single"/>
        </w:rPr>
        <w:t>12 octombrie</w:t>
      </w:r>
      <w:r w:rsidRPr="00F50627">
        <w:rPr>
          <w:rFonts w:cs="Arial"/>
          <w:b/>
          <w:bCs/>
          <w:smallCaps/>
          <w:color w:val="0000FF"/>
          <w:szCs w:val="18"/>
          <w:u w:val="single"/>
        </w:rPr>
        <w:t xml:space="preserve"> 2021</w:t>
      </w:r>
    </w:p>
    <w:p w14:paraId="35A8636E" w14:textId="34D41063" w:rsidR="000524F4" w:rsidRPr="004D7C72" w:rsidRDefault="000524F4" w:rsidP="000524F4">
      <w:pPr>
        <w:pStyle w:val="Listparagraf"/>
        <w:numPr>
          <w:ilvl w:val="0"/>
          <w:numId w:val="3"/>
        </w:numPr>
        <w:spacing w:before="20"/>
        <w:ind w:right="57"/>
        <w:jc w:val="both"/>
        <w:rPr>
          <w:rFonts w:ascii="Verdana" w:hAnsi="Verdana"/>
          <w:sz w:val="18"/>
          <w:szCs w:val="18"/>
        </w:rPr>
      </w:pPr>
      <w:r w:rsidRPr="000524F4">
        <w:rPr>
          <w:rFonts w:ascii="Verdana" w:hAnsi="Verdana"/>
          <w:b/>
          <w:sz w:val="18"/>
          <w:szCs w:val="18"/>
          <w:lang w:val="ro-RO"/>
        </w:rPr>
        <w:t xml:space="preserve">1066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0524F4">
        <w:rPr>
          <w:rFonts w:ascii="Verdana" w:hAnsi="Verdana"/>
          <w:sz w:val="18"/>
          <w:szCs w:val="18"/>
          <w:lang w:val="ro-RO"/>
        </w:rPr>
        <w:t>Hotărâre pentru modificarea și completarea Hotărârii Guvernului nr. 1.349/2002 privind colectarea, transportul, distribuirea și protecția, pe teritoriul României, a corespondenței clasificate</w:t>
      </w:r>
    </w:p>
    <w:p w14:paraId="4E3259F4" w14:textId="22D68AE2"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972</w:t>
      </w:r>
      <w:r w:rsidRPr="00F50627">
        <w:rPr>
          <w:rFonts w:cs="Arial"/>
          <w:b/>
          <w:bCs/>
          <w:smallCaps/>
          <w:color w:val="0000FF"/>
          <w:szCs w:val="18"/>
          <w:u w:val="single"/>
        </w:rPr>
        <w:t xml:space="preserve">/ </w:t>
      </w:r>
      <w:r>
        <w:rPr>
          <w:rFonts w:cs="Arial"/>
          <w:b/>
          <w:bCs/>
          <w:smallCaps/>
          <w:color w:val="0000FF"/>
          <w:szCs w:val="18"/>
          <w:u w:val="single"/>
        </w:rPr>
        <w:t>12 octombrie</w:t>
      </w:r>
      <w:r w:rsidRPr="00F50627">
        <w:rPr>
          <w:rFonts w:cs="Arial"/>
          <w:b/>
          <w:bCs/>
          <w:smallCaps/>
          <w:color w:val="0000FF"/>
          <w:szCs w:val="18"/>
          <w:u w:val="single"/>
        </w:rPr>
        <w:t xml:space="preserve"> 2021</w:t>
      </w:r>
    </w:p>
    <w:p w14:paraId="7CB1B2F7" w14:textId="4F62B275" w:rsidR="000524F4" w:rsidRPr="004D7C72" w:rsidRDefault="000524F4" w:rsidP="000524F4">
      <w:pPr>
        <w:pStyle w:val="Listparagraf"/>
        <w:numPr>
          <w:ilvl w:val="0"/>
          <w:numId w:val="3"/>
        </w:numPr>
        <w:spacing w:before="20"/>
        <w:ind w:right="57"/>
        <w:jc w:val="both"/>
        <w:rPr>
          <w:rFonts w:ascii="Verdana" w:hAnsi="Verdana"/>
          <w:sz w:val="18"/>
          <w:szCs w:val="18"/>
        </w:rPr>
      </w:pPr>
      <w:r w:rsidRPr="000524F4">
        <w:rPr>
          <w:rFonts w:ascii="Verdana" w:hAnsi="Verdana"/>
          <w:b/>
          <w:sz w:val="18"/>
          <w:szCs w:val="18"/>
          <w:lang w:val="ro-RO"/>
        </w:rPr>
        <w:t xml:space="preserve">391 </w:t>
      </w:r>
      <w:r>
        <w:rPr>
          <w:rFonts w:ascii="Verdana" w:hAnsi="Verdana"/>
          <w:b/>
          <w:sz w:val="18"/>
          <w:szCs w:val="18"/>
          <w:lang w:val="ro-RO"/>
        </w:rPr>
        <w:t>-</w:t>
      </w:r>
      <w:r w:rsidRPr="00F50627">
        <w:rPr>
          <w:rFonts w:ascii="Verdana" w:hAnsi="Verdana"/>
          <w:b/>
          <w:sz w:val="18"/>
          <w:szCs w:val="18"/>
          <w:lang w:val="ro-RO"/>
        </w:rPr>
        <w:t xml:space="preserve"> </w:t>
      </w:r>
      <w:r w:rsidRPr="000524F4">
        <w:rPr>
          <w:rFonts w:ascii="Verdana" w:hAnsi="Verdana" w:cs="Arial"/>
          <w:b/>
          <w:color w:val="153E7E"/>
          <w:sz w:val="18"/>
          <w:szCs w:val="18"/>
          <w:lang w:val="ro-RO"/>
        </w:rPr>
        <w:t>Agenția Națională pentru Ocuparea Forței de Muncă</w:t>
      </w:r>
      <w:r>
        <w:rPr>
          <w:rFonts w:ascii="Verdana" w:hAnsi="Verdana" w:cs="Arial"/>
          <w:b/>
          <w:color w:val="153E7E"/>
          <w:sz w:val="18"/>
          <w:szCs w:val="18"/>
          <w:lang w:val="ro-RO"/>
        </w:rPr>
        <w:t xml:space="preserve"> </w:t>
      </w:r>
      <w:r w:rsidRPr="006359CA">
        <w:rPr>
          <w:rFonts w:ascii="Verdana" w:hAnsi="Verdana"/>
          <w:sz w:val="18"/>
          <w:szCs w:val="18"/>
        </w:rPr>
        <w:t xml:space="preserve">- </w:t>
      </w:r>
      <w:r w:rsidR="00400ABD" w:rsidRPr="00400ABD">
        <w:rPr>
          <w:rFonts w:ascii="Verdana" w:hAnsi="Verdana"/>
          <w:sz w:val="18"/>
          <w:szCs w:val="18"/>
          <w:lang w:val="ro-RO"/>
        </w:rPr>
        <w:t>Ordin privind aprobarea Procedurii de decontare a sumelor pentru plata indemnizației pentru fiecare zi liberă acordată în condițiile art. 1 din Ordonanța de urgență a Guvernului nr. 110/2021 privind acordarea unor zile libere plătite părinților și altor categorii de persoane în contextul răspândirii coronavirusului SARS-CoV-2, a documentelor justificative, precum și a modelului acestora</w:t>
      </w:r>
    </w:p>
    <w:p w14:paraId="7593058E" w14:textId="7EF1A6F5"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97</w:t>
      </w:r>
      <w:r w:rsidR="00400ABD">
        <w:rPr>
          <w:rFonts w:cs="Arial"/>
          <w:b/>
          <w:bCs/>
          <w:smallCaps/>
          <w:color w:val="0000FF"/>
          <w:szCs w:val="18"/>
          <w:u w:val="single"/>
        </w:rPr>
        <w:t>3</w:t>
      </w:r>
      <w:r w:rsidRPr="00F50627">
        <w:rPr>
          <w:rFonts w:cs="Arial"/>
          <w:b/>
          <w:bCs/>
          <w:smallCaps/>
          <w:color w:val="0000FF"/>
          <w:szCs w:val="18"/>
          <w:u w:val="single"/>
        </w:rPr>
        <w:t xml:space="preserve">/ </w:t>
      </w:r>
      <w:r>
        <w:rPr>
          <w:rFonts w:cs="Arial"/>
          <w:b/>
          <w:bCs/>
          <w:smallCaps/>
          <w:color w:val="0000FF"/>
          <w:szCs w:val="18"/>
          <w:u w:val="single"/>
        </w:rPr>
        <w:t>1</w:t>
      </w:r>
      <w:r w:rsidR="00400ABD">
        <w:rPr>
          <w:rFonts w:cs="Arial"/>
          <w:b/>
          <w:bCs/>
          <w:smallCaps/>
          <w:color w:val="0000FF"/>
          <w:szCs w:val="18"/>
          <w:u w:val="single"/>
        </w:rPr>
        <w:t>2</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2448FE31" w14:textId="418497EB" w:rsidR="000524F4" w:rsidRDefault="00400ABD" w:rsidP="000524F4">
      <w:pPr>
        <w:pStyle w:val="Listparagraf"/>
        <w:numPr>
          <w:ilvl w:val="0"/>
          <w:numId w:val="3"/>
        </w:numPr>
        <w:spacing w:before="20"/>
        <w:ind w:right="57"/>
        <w:jc w:val="both"/>
        <w:rPr>
          <w:rFonts w:ascii="Verdana" w:hAnsi="Verdana"/>
          <w:sz w:val="18"/>
          <w:szCs w:val="18"/>
        </w:rPr>
      </w:pPr>
      <w:r w:rsidRPr="00400ABD">
        <w:rPr>
          <w:rFonts w:ascii="Verdana" w:hAnsi="Verdana"/>
          <w:b/>
          <w:sz w:val="18"/>
          <w:szCs w:val="18"/>
          <w:lang w:val="ro-RO"/>
        </w:rPr>
        <w:t xml:space="preserve">247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400ABD">
        <w:rPr>
          <w:rFonts w:ascii="Verdana" w:hAnsi="Verdana" w:cs="Arial"/>
          <w:b/>
          <w:color w:val="153E7E"/>
          <w:sz w:val="18"/>
          <w:szCs w:val="18"/>
          <w:lang w:val="ro-RO"/>
        </w:rPr>
        <w:t>Parlamentul României</w:t>
      </w:r>
      <w:r w:rsidR="000524F4">
        <w:rPr>
          <w:rFonts w:ascii="Verdana" w:hAnsi="Verdana" w:cs="Arial"/>
          <w:b/>
          <w:color w:val="153E7E"/>
          <w:sz w:val="18"/>
          <w:szCs w:val="18"/>
          <w:lang w:val="ro-RO"/>
        </w:rPr>
        <w:t xml:space="preserve"> </w:t>
      </w:r>
      <w:r w:rsidR="000524F4" w:rsidRPr="006359CA">
        <w:rPr>
          <w:rFonts w:ascii="Verdana" w:hAnsi="Verdana"/>
          <w:sz w:val="18"/>
          <w:szCs w:val="18"/>
        </w:rPr>
        <w:t>-</w:t>
      </w:r>
      <w:r w:rsidRPr="00400ABD">
        <w:t xml:space="preserve"> </w:t>
      </w:r>
      <w:r w:rsidRPr="00400ABD">
        <w:rPr>
          <w:rFonts w:ascii="Verdana" w:hAnsi="Verdana"/>
          <w:sz w:val="18"/>
          <w:szCs w:val="18"/>
        </w:rPr>
        <w:t xml:space="preserve">Lege </w:t>
      </w:r>
      <w:proofErr w:type="spellStart"/>
      <w:r w:rsidRPr="00400ABD">
        <w:rPr>
          <w:rFonts w:ascii="Verdana" w:hAnsi="Verdana"/>
          <w:sz w:val="18"/>
          <w:szCs w:val="18"/>
        </w:rPr>
        <w:t>pentru</w:t>
      </w:r>
      <w:proofErr w:type="spellEnd"/>
      <w:r w:rsidRPr="00400ABD">
        <w:rPr>
          <w:rFonts w:ascii="Verdana" w:hAnsi="Verdana"/>
          <w:sz w:val="18"/>
          <w:szCs w:val="18"/>
        </w:rPr>
        <w:t xml:space="preserve"> </w:t>
      </w:r>
      <w:proofErr w:type="spellStart"/>
      <w:r w:rsidRPr="00400ABD">
        <w:rPr>
          <w:rFonts w:ascii="Verdana" w:hAnsi="Verdana"/>
          <w:sz w:val="18"/>
          <w:szCs w:val="18"/>
        </w:rPr>
        <w:t>aprobarea</w:t>
      </w:r>
      <w:proofErr w:type="spellEnd"/>
      <w:r w:rsidRPr="00400ABD">
        <w:rPr>
          <w:rFonts w:ascii="Verdana" w:hAnsi="Verdana"/>
          <w:sz w:val="18"/>
          <w:szCs w:val="18"/>
        </w:rPr>
        <w:t xml:space="preserve"> </w:t>
      </w:r>
      <w:proofErr w:type="spellStart"/>
      <w:r w:rsidRPr="00400ABD">
        <w:rPr>
          <w:rFonts w:ascii="Verdana" w:hAnsi="Verdana"/>
          <w:sz w:val="18"/>
          <w:szCs w:val="18"/>
        </w:rPr>
        <w:t>Ordonanței</w:t>
      </w:r>
      <w:proofErr w:type="spellEnd"/>
      <w:r w:rsidRPr="00400ABD">
        <w:rPr>
          <w:rFonts w:ascii="Verdana" w:hAnsi="Verdana"/>
          <w:sz w:val="18"/>
          <w:szCs w:val="18"/>
        </w:rPr>
        <w:t xml:space="preserve"> de </w:t>
      </w:r>
      <w:proofErr w:type="spellStart"/>
      <w:r w:rsidRPr="00400ABD">
        <w:rPr>
          <w:rFonts w:ascii="Verdana" w:hAnsi="Verdana"/>
          <w:sz w:val="18"/>
          <w:szCs w:val="18"/>
        </w:rPr>
        <w:t>urgență</w:t>
      </w:r>
      <w:proofErr w:type="spellEnd"/>
      <w:r w:rsidRPr="00400ABD">
        <w:rPr>
          <w:rFonts w:ascii="Verdana" w:hAnsi="Verdana"/>
          <w:sz w:val="18"/>
          <w:szCs w:val="18"/>
        </w:rPr>
        <w:t xml:space="preserve"> a </w:t>
      </w:r>
      <w:proofErr w:type="spellStart"/>
      <w:r w:rsidRPr="00400ABD">
        <w:rPr>
          <w:rFonts w:ascii="Verdana" w:hAnsi="Verdana"/>
          <w:sz w:val="18"/>
          <w:szCs w:val="18"/>
        </w:rPr>
        <w:t>Guvernului</w:t>
      </w:r>
      <w:proofErr w:type="spellEnd"/>
      <w:r w:rsidRPr="00400ABD">
        <w:rPr>
          <w:rFonts w:ascii="Verdana" w:hAnsi="Verdana"/>
          <w:sz w:val="18"/>
          <w:szCs w:val="18"/>
        </w:rPr>
        <w:t xml:space="preserve"> nr. 38/2019 </w:t>
      </w:r>
      <w:proofErr w:type="spellStart"/>
      <w:r w:rsidRPr="00400ABD">
        <w:rPr>
          <w:rFonts w:ascii="Verdana" w:hAnsi="Verdana"/>
          <w:sz w:val="18"/>
          <w:szCs w:val="18"/>
        </w:rPr>
        <w:t>privind</w:t>
      </w:r>
      <w:proofErr w:type="spellEnd"/>
      <w:r w:rsidRPr="00400ABD">
        <w:rPr>
          <w:rFonts w:ascii="Verdana" w:hAnsi="Verdana"/>
          <w:sz w:val="18"/>
          <w:szCs w:val="18"/>
        </w:rPr>
        <w:t xml:space="preserve"> </w:t>
      </w:r>
      <w:proofErr w:type="spellStart"/>
      <w:r w:rsidRPr="00400ABD">
        <w:rPr>
          <w:rFonts w:ascii="Verdana" w:hAnsi="Verdana"/>
          <w:sz w:val="18"/>
          <w:szCs w:val="18"/>
        </w:rPr>
        <w:t>modificarea</w:t>
      </w:r>
      <w:proofErr w:type="spellEnd"/>
      <w:r w:rsidRPr="00400ABD">
        <w:rPr>
          <w:rFonts w:ascii="Verdana" w:hAnsi="Verdana"/>
          <w:sz w:val="18"/>
          <w:szCs w:val="18"/>
        </w:rPr>
        <w:t xml:space="preserve"> </w:t>
      </w:r>
      <w:proofErr w:type="spellStart"/>
      <w:r w:rsidRPr="00400ABD">
        <w:rPr>
          <w:rFonts w:ascii="Verdana" w:hAnsi="Verdana"/>
          <w:sz w:val="18"/>
          <w:szCs w:val="18"/>
        </w:rPr>
        <w:t>Ordonanței</w:t>
      </w:r>
      <w:proofErr w:type="spellEnd"/>
      <w:r w:rsidRPr="00400ABD">
        <w:rPr>
          <w:rFonts w:ascii="Verdana" w:hAnsi="Verdana"/>
          <w:sz w:val="18"/>
          <w:szCs w:val="18"/>
        </w:rPr>
        <w:t xml:space="preserve"> de </w:t>
      </w:r>
      <w:proofErr w:type="spellStart"/>
      <w:r w:rsidRPr="00400ABD">
        <w:rPr>
          <w:rFonts w:ascii="Verdana" w:hAnsi="Verdana"/>
          <w:sz w:val="18"/>
          <w:szCs w:val="18"/>
        </w:rPr>
        <w:t>urgență</w:t>
      </w:r>
      <w:proofErr w:type="spellEnd"/>
      <w:r w:rsidRPr="00400ABD">
        <w:rPr>
          <w:rFonts w:ascii="Verdana" w:hAnsi="Verdana"/>
          <w:sz w:val="18"/>
          <w:szCs w:val="18"/>
        </w:rPr>
        <w:t xml:space="preserve"> a </w:t>
      </w:r>
      <w:proofErr w:type="spellStart"/>
      <w:r w:rsidRPr="00400ABD">
        <w:rPr>
          <w:rFonts w:ascii="Verdana" w:hAnsi="Verdana"/>
          <w:sz w:val="18"/>
          <w:szCs w:val="18"/>
        </w:rPr>
        <w:t>Guvernului</w:t>
      </w:r>
      <w:proofErr w:type="spellEnd"/>
      <w:r w:rsidRPr="00400ABD">
        <w:rPr>
          <w:rFonts w:ascii="Verdana" w:hAnsi="Verdana"/>
          <w:sz w:val="18"/>
          <w:szCs w:val="18"/>
        </w:rPr>
        <w:t xml:space="preserve"> nr. 28/2013 </w:t>
      </w:r>
      <w:proofErr w:type="spellStart"/>
      <w:r w:rsidRPr="00400ABD">
        <w:rPr>
          <w:rFonts w:ascii="Verdana" w:hAnsi="Verdana"/>
          <w:sz w:val="18"/>
          <w:szCs w:val="18"/>
        </w:rPr>
        <w:t>pentru</w:t>
      </w:r>
      <w:proofErr w:type="spellEnd"/>
      <w:r w:rsidRPr="00400ABD">
        <w:rPr>
          <w:rFonts w:ascii="Verdana" w:hAnsi="Verdana"/>
          <w:sz w:val="18"/>
          <w:szCs w:val="18"/>
        </w:rPr>
        <w:t xml:space="preserve"> </w:t>
      </w:r>
      <w:proofErr w:type="spellStart"/>
      <w:r w:rsidRPr="00400ABD">
        <w:rPr>
          <w:rFonts w:ascii="Verdana" w:hAnsi="Verdana"/>
          <w:sz w:val="18"/>
          <w:szCs w:val="18"/>
        </w:rPr>
        <w:t>aprobarea</w:t>
      </w:r>
      <w:proofErr w:type="spellEnd"/>
      <w:r w:rsidRPr="00400ABD">
        <w:rPr>
          <w:rFonts w:ascii="Verdana" w:hAnsi="Verdana"/>
          <w:sz w:val="18"/>
          <w:szCs w:val="18"/>
        </w:rPr>
        <w:t xml:space="preserve"> </w:t>
      </w:r>
      <w:proofErr w:type="spellStart"/>
      <w:r w:rsidRPr="00400ABD">
        <w:rPr>
          <w:rFonts w:ascii="Verdana" w:hAnsi="Verdana"/>
          <w:sz w:val="18"/>
          <w:szCs w:val="18"/>
        </w:rPr>
        <w:t>Programului</w:t>
      </w:r>
      <w:proofErr w:type="spellEnd"/>
      <w:r w:rsidRPr="00400ABD">
        <w:rPr>
          <w:rFonts w:ascii="Verdana" w:hAnsi="Verdana"/>
          <w:sz w:val="18"/>
          <w:szCs w:val="18"/>
        </w:rPr>
        <w:t xml:space="preserve"> </w:t>
      </w:r>
      <w:proofErr w:type="spellStart"/>
      <w:r w:rsidRPr="00400ABD">
        <w:rPr>
          <w:rFonts w:ascii="Verdana" w:hAnsi="Verdana"/>
          <w:sz w:val="18"/>
          <w:szCs w:val="18"/>
        </w:rPr>
        <w:t>național</w:t>
      </w:r>
      <w:proofErr w:type="spellEnd"/>
      <w:r w:rsidRPr="00400ABD">
        <w:rPr>
          <w:rFonts w:ascii="Verdana" w:hAnsi="Verdana"/>
          <w:sz w:val="18"/>
          <w:szCs w:val="18"/>
        </w:rPr>
        <w:t xml:space="preserve"> de </w:t>
      </w:r>
      <w:proofErr w:type="spellStart"/>
      <w:r w:rsidRPr="00400ABD">
        <w:rPr>
          <w:rFonts w:ascii="Verdana" w:hAnsi="Verdana"/>
          <w:sz w:val="18"/>
          <w:szCs w:val="18"/>
        </w:rPr>
        <w:t>dezvoltare</w:t>
      </w:r>
      <w:proofErr w:type="spellEnd"/>
      <w:r w:rsidRPr="00400ABD">
        <w:rPr>
          <w:rFonts w:ascii="Verdana" w:hAnsi="Verdana"/>
          <w:sz w:val="18"/>
          <w:szCs w:val="18"/>
        </w:rPr>
        <w:t xml:space="preserve"> </w:t>
      </w:r>
      <w:proofErr w:type="spellStart"/>
      <w:r w:rsidRPr="00400ABD">
        <w:rPr>
          <w:rFonts w:ascii="Verdana" w:hAnsi="Verdana"/>
          <w:sz w:val="18"/>
          <w:szCs w:val="18"/>
        </w:rPr>
        <w:t>locală</w:t>
      </w:r>
      <w:proofErr w:type="spellEnd"/>
      <w:r w:rsidRPr="00400ABD">
        <w:rPr>
          <w:rFonts w:ascii="Verdana" w:hAnsi="Verdana"/>
          <w:sz w:val="18"/>
          <w:szCs w:val="18"/>
        </w:rPr>
        <w:t xml:space="preserve"> </w:t>
      </w:r>
      <w:proofErr w:type="spellStart"/>
      <w:r w:rsidRPr="00400ABD">
        <w:rPr>
          <w:rFonts w:ascii="Verdana" w:hAnsi="Verdana"/>
          <w:sz w:val="18"/>
          <w:szCs w:val="18"/>
        </w:rPr>
        <w:t>și</w:t>
      </w:r>
      <w:proofErr w:type="spellEnd"/>
      <w:r w:rsidRPr="00400ABD">
        <w:rPr>
          <w:rFonts w:ascii="Verdana" w:hAnsi="Verdana"/>
          <w:sz w:val="18"/>
          <w:szCs w:val="18"/>
        </w:rPr>
        <w:t xml:space="preserve"> </w:t>
      </w:r>
      <w:proofErr w:type="spellStart"/>
      <w:r w:rsidRPr="00400ABD">
        <w:rPr>
          <w:rFonts w:ascii="Verdana" w:hAnsi="Verdana"/>
          <w:sz w:val="18"/>
          <w:szCs w:val="18"/>
        </w:rPr>
        <w:t>pentru</w:t>
      </w:r>
      <w:proofErr w:type="spellEnd"/>
      <w:r w:rsidRPr="00400ABD">
        <w:rPr>
          <w:rFonts w:ascii="Verdana" w:hAnsi="Verdana"/>
          <w:sz w:val="18"/>
          <w:szCs w:val="18"/>
        </w:rPr>
        <w:t xml:space="preserve"> </w:t>
      </w:r>
      <w:proofErr w:type="spellStart"/>
      <w:r w:rsidRPr="00400ABD">
        <w:rPr>
          <w:rFonts w:ascii="Verdana" w:hAnsi="Verdana"/>
          <w:sz w:val="18"/>
          <w:szCs w:val="18"/>
        </w:rPr>
        <w:t>modificarea</w:t>
      </w:r>
      <w:proofErr w:type="spellEnd"/>
      <w:r w:rsidRPr="00400ABD">
        <w:rPr>
          <w:rFonts w:ascii="Verdana" w:hAnsi="Verdana"/>
          <w:sz w:val="18"/>
          <w:szCs w:val="18"/>
        </w:rPr>
        <w:t xml:space="preserve"> </w:t>
      </w:r>
      <w:proofErr w:type="spellStart"/>
      <w:r w:rsidRPr="00400ABD">
        <w:rPr>
          <w:rFonts w:ascii="Verdana" w:hAnsi="Verdana"/>
          <w:sz w:val="18"/>
          <w:szCs w:val="18"/>
        </w:rPr>
        <w:t>și</w:t>
      </w:r>
      <w:proofErr w:type="spellEnd"/>
      <w:r w:rsidRPr="00400ABD">
        <w:rPr>
          <w:rFonts w:ascii="Verdana" w:hAnsi="Verdana"/>
          <w:sz w:val="18"/>
          <w:szCs w:val="18"/>
        </w:rPr>
        <w:t xml:space="preserve"> </w:t>
      </w:r>
      <w:proofErr w:type="spellStart"/>
      <w:r w:rsidRPr="00400ABD">
        <w:rPr>
          <w:rFonts w:ascii="Verdana" w:hAnsi="Verdana"/>
          <w:sz w:val="18"/>
          <w:szCs w:val="18"/>
        </w:rPr>
        <w:t>completarea</w:t>
      </w:r>
      <w:proofErr w:type="spellEnd"/>
      <w:r w:rsidRPr="00400ABD">
        <w:rPr>
          <w:rFonts w:ascii="Verdana" w:hAnsi="Verdana"/>
          <w:sz w:val="18"/>
          <w:szCs w:val="18"/>
        </w:rPr>
        <w:t xml:space="preserve"> </w:t>
      </w:r>
      <w:proofErr w:type="spellStart"/>
      <w:r w:rsidRPr="00400ABD">
        <w:rPr>
          <w:rFonts w:ascii="Verdana" w:hAnsi="Verdana"/>
          <w:sz w:val="18"/>
          <w:szCs w:val="18"/>
        </w:rPr>
        <w:t>Legii</w:t>
      </w:r>
      <w:proofErr w:type="spellEnd"/>
      <w:r w:rsidRPr="00400ABD">
        <w:rPr>
          <w:rFonts w:ascii="Verdana" w:hAnsi="Verdana"/>
          <w:sz w:val="18"/>
          <w:szCs w:val="18"/>
        </w:rPr>
        <w:t xml:space="preserve"> nr. 411/2004 </w:t>
      </w:r>
      <w:proofErr w:type="spellStart"/>
      <w:r w:rsidRPr="00400ABD">
        <w:rPr>
          <w:rFonts w:ascii="Verdana" w:hAnsi="Verdana"/>
          <w:sz w:val="18"/>
          <w:szCs w:val="18"/>
        </w:rPr>
        <w:t>privind</w:t>
      </w:r>
      <w:proofErr w:type="spellEnd"/>
      <w:r w:rsidRPr="00400ABD">
        <w:rPr>
          <w:rFonts w:ascii="Verdana" w:hAnsi="Verdana"/>
          <w:sz w:val="18"/>
          <w:szCs w:val="18"/>
        </w:rPr>
        <w:t xml:space="preserve"> </w:t>
      </w:r>
      <w:proofErr w:type="spellStart"/>
      <w:r w:rsidRPr="00400ABD">
        <w:rPr>
          <w:rFonts w:ascii="Verdana" w:hAnsi="Verdana"/>
          <w:sz w:val="18"/>
          <w:szCs w:val="18"/>
        </w:rPr>
        <w:t>fondurile</w:t>
      </w:r>
      <w:proofErr w:type="spellEnd"/>
      <w:r w:rsidRPr="00400ABD">
        <w:rPr>
          <w:rFonts w:ascii="Verdana" w:hAnsi="Verdana"/>
          <w:sz w:val="18"/>
          <w:szCs w:val="18"/>
        </w:rPr>
        <w:t xml:space="preserve"> de </w:t>
      </w:r>
      <w:proofErr w:type="spellStart"/>
      <w:r w:rsidRPr="00400ABD">
        <w:rPr>
          <w:rFonts w:ascii="Verdana" w:hAnsi="Verdana"/>
          <w:sz w:val="18"/>
          <w:szCs w:val="18"/>
        </w:rPr>
        <w:t>pensii</w:t>
      </w:r>
      <w:proofErr w:type="spellEnd"/>
      <w:r w:rsidRPr="00400ABD">
        <w:rPr>
          <w:rFonts w:ascii="Verdana" w:hAnsi="Verdana"/>
          <w:sz w:val="18"/>
          <w:szCs w:val="18"/>
        </w:rPr>
        <w:t xml:space="preserve"> </w:t>
      </w:r>
      <w:proofErr w:type="spellStart"/>
      <w:r w:rsidRPr="00400ABD">
        <w:rPr>
          <w:rFonts w:ascii="Verdana" w:hAnsi="Verdana"/>
          <w:sz w:val="18"/>
          <w:szCs w:val="18"/>
        </w:rPr>
        <w:t>administrate</w:t>
      </w:r>
      <w:proofErr w:type="spellEnd"/>
      <w:r w:rsidRPr="00400ABD">
        <w:rPr>
          <w:rFonts w:ascii="Verdana" w:hAnsi="Verdana"/>
          <w:sz w:val="18"/>
          <w:szCs w:val="18"/>
        </w:rPr>
        <w:t xml:space="preserve"> </w:t>
      </w:r>
      <w:proofErr w:type="spellStart"/>
      <w:r w:rsidRPr="00400ABD">
        <w:rPr>
          <w:rFonts w:ascii="Verdana" w:hAnsi="Verdana"/>
          <w:sz w:val="18"/>
          <w:szCs w:val="18"/>
        </w:rPr>
        <w:t>privat</w:t>
      </w:r>
      <w:proofErr w:type="spellEnd"/>
    </w:p>
    <w:p w14:paraId="06F142F2" w14:textId="55C17533" w:rsidR="00400ABD" w:rsidRPr="004D7C72" w:rsidRDefault="00400ABD" w:rsidP="00400ABD">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248</w:t>
      </w:r>
      <w:r w:rsidRPr="00400ABD">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400ABD">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6359CA">
        <w:rPr>
          <w:rFonts w:ascii="Verdana" w:hAnsi="Verdana"/>
          <w:sz w:val="18"/>
          <w:szCs w:val="18"/>
        </w:rPr>
        <w:t>-</w:t>
      </w:r>
      <w:r w:rsidRPr="00400ABD">
        <w:t xml:space="preserve"> </w:t>
      </w:r>
      <w:r w:rsidRPr="00400ABD">
        <w:rPr>
          <w:rFonts w:ascii="Verdana" w:hAnsi="Verdana"/>
          <w:sz w:val="18"/>
          <w:szCs w:val="18"/>
        </w:rPr>
        <w:t xml:space="preserve">Lege </w:t>
      </w:r>
      <w:proofErr w:type="spellStart"/>
      <w:r w:rsidRPr="00400ABD">
        <w:rPr>
          <w:rFonts w:ascii="Verdana" w:hAnsi="Verdana"/>
          <w:sz w:val="18"/>
          <w:szCs w:val="18"/>
        </w:rPr>
        <w:t>pentru</w:t>
      </w:r>
      <w:proofErr w:type="spellEnd"/>
      <w:r w:rsidRPr="00400ABD">
        <w:rPr>
          <w:rFonts w:ascii="Verdana" w:hAnsi="Verdana"/>
          <w:sz w:val="18"/>
          <w:szCs w:val="18"/>
        </w:rPr>
        <w:t xml:space="preserve"> </w:t>
      </w:r>
      <w:proofErr w:type="spellStart"/>
      <w:r w:rsidRPr="00400ABD">
        <w:rPr>
          <w:rFonts w:ascii="Verdana" w:hAnsi="Verdana"/>
          <w:sz w:val="18"/>
          <w:szCs w:val="18"/>
        </w:rPr>
        <w:t>completarea</w:t>
      </w:r>
      <w:proofErr w:type="spellEnd"/>
      <w:r w:rsidRPr="00400ABD">
        <w:rPr>
          <w:rFonts w:ascii="Verdana" w:hAnsi="Verdana"/>
          <w:sz w:val="18"/>
          <w:szCs w:val="18"/>
        </w:rPr>
        <w:t xml:space="preserve"> art. 5 </w:t>
      </w:r>
      <w:proofErr w:type="spellStart"/>
      <w:r w:rsidRPr="00400ABD">
        <w:rPr>
          <w:rFonts w:ascii="Verdana" w:hAnsi="Verdana"/>
          <w:sz w:val="18"/>
          <w:szCs w:val="18"/>
        </w:rPr>
        <w:t>din</w:t>
      </w:r>
      <w:proofErr w:type="spellEnd"/>
      <w:r w:rsidRPr="00400ABD">
        <w:rPr>
          <w:rFonts w:ascii="Verdana" w:hAnsi="Verdana"/>
          <w:sz w:val="18"/>
          <w:szCs w:val="18"/>
        </w:rPr>
        <w:t xml:space="preserve"> </w:t>
      </w:r>
      <w:proofErr w:type="spellStart"/>
      <w:r w:rsidRPr="00400ABD">
        <w:rPr>
          <w:rFonts w:ascii="Verdana" w:hAnsi="Verdana"/>
          <w:sz w:val="18"/>
          <w:szCs w:val="18"/>
        </w:rPr>
        <w:t>Legea</w:t>
      </w:r>
      <w:proofErr w:type="spellEnd"/>
      <w:r w:rsidRPr="00400ABD">
        <w:rPr>
          <w:rFonts w:ascii="Verdana" w:hAnsi="Verdana"/>
          <w:sz w:val="18"/>
          <w:szCs w:val="18"/>
        </w:rPr>
        <w:t xml:space="preserve"> nr. 8/2016 </w:t>
      </w:r>
      <w:proofErr w:type="spellStart"/>
      <w:r w:rsidRPr="00400ABD">
        <w:rPr>
          <w:rFonts w:ascii="Verdana" w:hAnsi="Verdana"/>
          <w:sz w:val="18"/>
          <w:szCs w:val="18"/>
        </w:rPr>
        <w:t>privind</w:t>
      </w:r>
      <w:proofErr w:type="spellEnd"/>
      <w:r w:rsidRPr="00400ABD">
        <w:rPr>
          <w:rFonts w:ascii="Verdana" w:hAnsi="Verdana"/>
          <w:sz w:val="18"/>
          <w:szCs w:val="18"/>
        </w:rPr>
        <w:t xml:space="preserve"> </w:t>
      </w:r>
      <w:proofErr w:type="spellStart"/>
      <w:r w:rsidRPr="00400ABD">
        <w:rPr>
          <w:rFonts w:ascii="Verdana" w:hAnsi="Verdana"/>
          <w:sz w:val="18"/>
          <w:szCs w:val="18"/>
        </w:rPr>
        <w:t>înființarea</w:t>
      </w:r>
      <w:proofErr w:type="spellEnd"/>
      <w:r w:rsidRPr="00400ABD">
        <w:rPr>
          <w:rFonts w:ascii="Verdana" w:hAnsi="Verdana"/>
          <w:sz w:val="18"/>
          <w:szCs w:val="18"/>
        </w:rPr>
        <w:t xml:space="preserve"> </w:t>
      </w:r>
      <w:proofErr w:type="spellStart"/>
      <w:r w:rsidRPr="00400ABD">
        <w:rPr>
          <w:rFonts w:ascii="Verdana" w:hAnsi="Verdana"/>
          <w:sz w:val="18"/>
          <w:szCs w:val="18"/>
        </w:rPr>
        <w:t>mecanismelor</w:t>
      </w:r>
      <w:proofErr w:type="spellEnd"/>
      <w:r w:rsidRPr="00400ABD">
        <w:rPr>
          <w:rFonts w:ascii="Verdana" w:hAnsi="Verdana"/>
          <w:sz w:val="18"/>
          <w:szCs w:val="18"/>
        </w:rPr>
        <w:t xml:space="preserve"> </w:t>
      </w:r>
      <w:proofErr w:type="spellStart"/>
      <w:r w:rsidRPr="00400ABD">
        <w:rPr>
          <w:rFonts w:ascii="Verdana" w:hAnsi="Verdana"/>
          <w:sz w:val="18"/>
          <w:szCs w:val="18"/>
        </w:rPr>
        <w:t>prevăzute</w:t>
      </w:r>
      <w:proofErr w:type="spellEnd"/>
      <w:r w:rsidRPr="00400ABD">
        <w:rPr>
          <w:rFonts w:ascii="Verdana" w:hAnsi="Verdana"/>
          <w:sz w:val="18"/>
          <w:szCs w:val="18"/>
        </w:rPr>
        <w:t xml:space="preserve"> de </w:t>
      </w:r>
      <w:proofErr w:type="spellStart"/>
      <w:r w:rsidRPr="00400ABD">
        <w:rPr>
          <w:rFonts w:ascii="Verdana" w:hAnsi="Verdana"/>
          <w:sz w:val="18"/>
          <w:szCs w:val="18"/>
        </w:rPr>
        <w:t>Convenția</w:t>
      </w:r>
      <w:proofErr w:type="spellEnd"/>
      <w:r w:rsidRPr="00400ABD">
        <w:rPr>
          <w:rFonts w:ascii="Verdana" w:hAnsi="Verdana"/>
          <w:sz w:val="18"/>
          <w:szCs w:val="18"/>
        </w:rPr>
        <w:t xml:space="preserve"> </w:t>
      </w:r>
      <w:proofErr w:type="spellStart"/>
      <w:r w:rsidRPr="00400ABD">
        <w:rPr>
          <w:rFonts w:ascii="Verdana" w:hAnsi="Verdana"/>
          <w:sz w:val="18"/>
          <w:szCs w:val="18"/>
        </w:rPr>
        <w:t>privind</w:t>
      </w:r>
      <w:proofErr w:type="spellEnd"/>
      <w:r w:rsidRPr="00400ABD">
        <w:rPr>
          <w:rFonts w:ascii="Verdana" w:hAnsi="Verdana"/>
          <w:sz w:val="18"/>
          <w:szCs w:val="18"/>
        </w:rPr>
        <w:t xml:space="preserve"> </w:t>
      </w:r>
      <w:proofErr w:type="spellStart"/>
      <w:r w:rsidRPr="00400ABD">
        <w:rPr>
          <w:rFonts w:ascii="Verdana" w:hAnsi="Verdana"/>
          <w:sz w:val="18"/>
          <w:szCs w:val="18"/>
        </w:rPr>
        <w:t>drepturile</w:t>
      </w:r>
      <w:proofErr w:type="spellEnd"/>
      <w:r w:rsidRPr="00400ABD">
        <w:rPr>
          <w:rFonts w:ascii="Verdana" w:hAnsi="Verdana"/>
          <w:sz w:val="18"/>
          <w:szCs w:val="18"/>
        </w:rPr>
        <w:t xml:space="preserve"> </w:t>
      </w:r>
      <w:proofErr w:type="spellStart"/>
      <w:r w:rsidRPr="00400ABD">
        <w:rPr>
          <w:rFonts w:ascii="Verdana" w:hAnsi="Verdana"/>
          <w:sz w:val="18"/>
          <w:szCs w:val="18"/>
        </w:rPr>
        <w:t>persoanelor</w:t>
      </w:r>
      <w:proofErr w:type="spellEnd"/>
      <w:r w:rsidRPr="00400ABD">
        <w:rPr>
          <w:rFonts w:ascii="Verdana" w:hAnsi="Verdana"/>
          <w:sz w:val="18"/>
          <w:szCs w:val="18"/>
        </w:rPr>
        <w:t xml:space="preserve"> </w:t>
      </w:r>
      <w:proofErr w:type="spellStart"/>
      <w:r w:rsidRPr="00400ABD">
        <w:rPr>
          <w:rFonts w:ascii="Verdana" w:hAnsi="Verdana"/>
          <w:sz w:val="18"/>
          <w:szCs w:val="18"/>
        </w:rPr>
        <w:t>cu</w:t>
      </w:r>
      <w:proofErr w:type="spellEnd"/>
      <w:r w:rsidRPr="00400ABD">
        <w:rPr>
          <w:rFonts w:ascii="Verdana" w:hAnsi="Verdana"/>
          <w:sz w:val="18"/>
          <w:szCs w:val="18"/>
        </w:rPr>
        <w:t xml:space="preserve"> </w:t>
      </w:r>
      <w:proofErr w:type="spellStart"/>
      <w:r w:rsidRPr="00400ABD">
        <w:rPr>
          <w:rFonts w:ascii="Verdana" w:hAnsi="Verdana"/>
          <w:sz w:val="18"/>
          <w:szCs w:val="18"/>
        </w:rPr>
        <w:t>dizabilități</w:t>
      </w:r>
      <w:proofErr w:type="spellEnd"/>
    </w:p>
    <w:p w14:paraId="4346F94C" w14:textId="111D200C" w:rsidR="00400ABD" w:rsidRDefault="00400ABD" w:rsidP="00400ABD">
      <w:pPr>
        <w:pStyle w:val="Listparagraf"/>
        <w:numPr>
          <w:ilvl w:val="0"/>
          <w:numId w:val="3"/>
        </w:numPr>
        <w:spacing w:before="20"/>
        <w:ind w:right="57"/>
        <w:jc w:val="both"/>
        <w:rPr>
          <w:rFonts w:ascii="Verdana" w:hAnsi="Verdana"/>
          <w:sz w:val="18"/>
          <w:szCs w:val="18"/>
        </w:rPr>
      </w:pPr>
      <w:r w:rsidRPr="00400ABD">
        <w:rPr>
          <w:rFonts w:ascii="Verdana" w:hAnsi="Verdana"/>
          <w:b/>
          <w:sz w:val="18"/>
          <w:szCs w:val="18"/>
          <w:lang w:val="ro-RO"/>
        </w:rPr>
        <w:t xml:space="preserve">1093 </w:t>
      </w:r>
      <w:r>
        <w:rPr>
          <w:rFonts w:ascii="Verdana" w:hAnsi="Verdana"/>
          <w:b/>
          <w:sz w:val="18"/>
          <w:szCs w:val="18"/>
          <w:lang w:val="ro-RO"/>
        </w:rPr>
        <w:t>-</w:t>
      </w:r>
      <w:r w:rsidRPr="00F50627">
        <w:rPr>
          <w:rFonts w:ascii="Verdana" w:hAnsi="Verdana"/>
          <w:b/>
          <w:sz w:val="18"/>
          <w:szCs w:val="18"/>
          <w:lang w:val="ro-RO"/>
        </w:rPr>
        <w:t xml:space="preserve"> </w:t>
      </w:r>
      <w:r w:rsidRPr="00400ABD">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sidRPr="00400ABD">
        <w:t xml:space="preserve"> </w:t>
      </w:r>
      <w:proofErr w:type="spellStart"/>
      <w:r w:rsidRPr="00400ABD">
        <w:rPr>
          <w:rFonts w:ascii="Verdana" w:hAnsi="Verdana"/>
          <w:sz w:val="18"/>
          <w:szCs w:val="18"/>
        </w:rPr>
        <w:t>Hotărâre</w:t>
      </w:r>
      <w:proofErr w:type="spellEnd"/>
      <w:r w:rsidRPr="00400ABD">
        <w:rPr>
          <w:rFonts w:ascii="Verdana" w:hAnsi="Verdana"/>
          <w:sz w:val="18"/>
          <w:szCs w:val="18"/>
        </w:rPr>
        <w:t xml:space="preserve"> </w:t>
      </w:r>
      <w:proofErr w:type="spellStart"/>
      <w:r w:rsidRPr="00400ABD">
        <w:rPr>
          <w:rFonts w:ascii="Verdana" w:hAnsi="Verdana"/>
          <w:sz w:val="18"/>
          <w:szCs w:val="18"/>
        </w:rPr>
        <w:t>privind</w:t>
      </w:r>
      <w:proofErr w:type="spellEnd"/>
      <w:r w:rsidRPr="00400ABD">
        <w:rPr>
          <w:rFonts w:ascii="Verdana" w:hAnsi="Verdana"/>
          <w:sz w:val="18"/>
          <w:szCs w:val="18"/>
        </w:rPr>
        <w:t xml:space="preserve"> </w:t>
      </w:r>
      <w:proofErr w:type="spellStart"/>
      <w:r w:rsidRPr="00400ABD">
        <w:rPr>
          <w:rFonts w:ascii="Verdana" w:hAnsi="Verdana"/>
          <w:sz w:val="18"/>
          <w:szCs w:val="18"/>
        </w:rPr>
        <w:t>repartizarea</w:t>
      </w:r>
      <w:proofErr w:type="spellEnd"/>
      <w:r w:rsidRPr="00400ABD">
        <w:rPr>
          <w:rFonts w:ascii="Verdana" w:hAnsi="Verdana"/>
          <w:sz w:val="18"/>
          <w:szCs w:val="18"/>
        </w:rPr>
        <w:t xml:space="preserve"> </w:t>
      </w:r>
      <w:proofErr w:type="spellStart"/>
      <w:r w:rsidRPr="00400ABD">
        <w:rPr>
          <w:rFonts w:ascii="Verdana" w:hAnsi="Verdana"/>
          <w:sz w:val="18"/>
          <w:szCs w:val="18"/>
        </w:rPr>
        <w:t>sumelor</w:t>
      </w:r>
      <w:proofErr w:type="spellEnd"/>
      <w:r w:rsidRPr="00400ABD">
        <w:rPr>
          <w:rFonts w:ascii="Verdana" w:hAnsi="Verdana"/>
          <w:sz w:val="18"/>
          <w:szCs w:val="18"/>
        </w:rPr>
        <w:t xml:space="preserve"> </w:t>
      </w:r>
      <w:proofErr w:type="spellStart"/>
      <w:r w:rsidRPr="00400ABD">
        <w:rPr>
          <w:rFonts w:ascii="Verdana" w:hAnsi="Verdana"/>
          <w:sz w:val="18"/>
          <w:szCs w:val="18"/>
        </w:rPr>
        <w:t>corespunzătoare</w:t>
      </w:r>
      <w:proofErr w:type="spellEnd"/>
      <w:r w:rsidRPr="00400ABD">
        <w:rPr>
          <w:rFonts w:ascii="Verdana" w:hAnsi="Verdana"/>
          <w:sz w:val="18"/>
          <w:szCs w:val="18"/>
        </w:rPr>
        <w:t xml:space="preserve"> </w:t>
      </w:r>
      <w:proofErr w:type="spellStart"/>
      <w:r w:rsidRPr="00400ABD">
        <w:rPr>
          <w:rFonts w:ascii="Verdana" w:hAnsi="Verdana"/>
          <w:sz w:val="18"/>
          <w:szCs w:val="18"/>
        </w:rPr>
        <w:t>cotei</w:t>
      </w:r>
      <w:proofErr w:type="spellEnd"/>
      <w:r w:rsidRPr="00400ABD">
        <w:rPr>
          <w:rFonts w:ascii="Verdana" w:hAnsi="Verdana"/>
          <w:sz w:val="18"/>
          <w:szCs w:val="18"/>
        </w:rPr>
        <w:t xml:space="preserve"> </w:t>
      </w:r>
      <w:proofErr w:type="spellStart"/>
      <w:r w:rsidRPr="00400ABD">
        <w:rPr>
          <w:rFonts w:ascii="Verdana" w:hAnsi="Verdana"/>
          <w:sz w:val="18"/>
          <w:szCs w:val="18"/>
        </w:rPr>
        <w:t>prevăzute</w:t>
      </w:r>
      <w:proofErr w:type="spellEnd"/>
      <w:r w:rsidRPr="00400ABD">
        <w:rPr>
          <w:rFonts w:ascii="Verdana" w:hAnsi="Verdana"/>
          <w:sz w:val="18"/>
          <w:szCs w:val="18"/>
        </w:rPr>
        <w:t xml:space="preserve"> la art. 6 </w:t>
      </w:r>
      <w:proofErr w:type="spellStart"/>
      <w:r w:rsidRPr="00400ABD">
        <w:rPr>
          <w:rFonts w:ascii="Verdana" w:hAnsi="Verdana"/>
          <w:sz w:val="18"/>
          <w:szCs w:val="18"/>
        </w:rPr>
        <w:t>alin</w:t>
      </w:r>
      <w:proofErr w:type="spellEnd"/>
      <w:r w:rsidRPr="00400ABD">
        <w:rPr>
          <w:rFonts w:ascii="Verdana" w:hAnsi="Verdana"/>
          <w:sz w:val="18"/>
          <w:szCs w:val="18"/>
        </w:rPr>
        <w:t xml:space="preserve">. (1) lit. e) </w:t>
      </w:r>
      <w:proofErr w:type="spellStart"/>
      <w:r w:rsidRPr="00400ABD">
        <w:rPr>
          <w:rFonts w:ascii="Verdana" w:hAnsi="Verdana"/>
          <w:sz w:val="18"/>
          <w:szCs w:val="18"/>
        </w:rPr>
        <w:t>din</w:t>
      </w:r>
      <w:proofErr w:type="spellEnd"/>
      <w:r w:rsidRPr="00400ABD">
        <w:rPr>
          <w:rFonts w:ascii="Verdana" w:hAnsi="Verdana"/>
          <w:sz w:val="18"/>
          <w:szCs w:val="18"/>
        </w:rPr>
        <w:t xml:space="preserve"> </w:t>
      </w:r>
      <w:proofErr w:type="spellStart"/>
      <w:r w:rsidRPr="00400ABD">
        <w:rPr>
          <w:rFonts w:ascii="Verdana" w:hAnsi="Verdana"/>
          <w:sz w:val="18"/>
          <w:szCs w:val="18"/>
        </w:rPr>
        <w:t>Legea</w:t>
      </w:r>
      <w:proofErr w:type="spellEnd"/>
      <w:r w:rsidRPr="00400ABD">
        <w:rPr>
          <w:rFonts w:ascii="Verdana" w:hAnsi="Verdana"/>
          <w:sz w:val="18"/>
          <w:szCs w:val="18"/>
        </w:rPr>
        <w:t xml:space="preserve"> </w:t>
      </w:r>
      <w:proofErr w:type="spellStart"/>
      <w:r w:rsidRPr="00400ABD">
        <w:rPr>
          <w:rFonts w:ascii="Verdana" w:hAnsi="Verdana"/>
          <w:sz w:val="18"/>
          <w:szCs w:val="18"/>
        </w:rPr>
        <w:t>bugetului</w:t>
      </w:r>
      <w:proofErr w:type="spellEnd"/>
      <w:r w:rsidRPr="00400ABD">
        <w:rPr>
          <w:rFonts w:ascii="Verdana" w:hAnsi="Verdana"/>
          <w:sz w:val="18"/>
          <w:szCs w:val="18"/>
        </w:rPr>
        <w:t xml:space="preserve"> de stat </w:t>
      </w:r>
      <w:proofErr w:type="spellStart"/>
      <w:r w:rsidRPr="00400ABD">
        <w:rPr>
          <w:rFonts w:ascii="Verdana" w:hAnsi="Verdana"/>
          <w:sz w:val="18"/>
          <w:szCs w:val="18"/>
        </w:rPr>
        <w:t>pe</w:t>
      </w:r>
      <w:proofErr w:type="spellEnd"/>
      <w:r w:rsidRPr="00400ABD">
        <w:rPr>
          <w:rFonts w:ascii="Verdana" w:hAnsi="Verdana"/>
          <w:sz w:val="18"/>
          <w:szCs w:val="18"/>
        </w:rPr>
        <w:t xml:space="preserve"> </w:t>
      </w:r>
      <w:proofErr w:type="spellStart"/>
      <w:r w:rsidRPr="00400ABD">
        <w:rPr>
          <w:rFonts w:ascii="Verdana" w:hAnsi="Verdana"/>
          <w:sz w:val="18"/>
          <w:szCs w:val="18"/>
        </w:rPr>
        <w:t>anul</w:t>
      </w:r>
      <w:proofErr w:type="spellEnd"/>
      <w:r w:rsidRPr="00400ABD">
        <w:rPr>
          <w:rFonts w:ascii="Verdana" w:hAnsi="Verdana"/>
          <w:sz w:val="18"/>
          <w:szCs w:val="18"/>
        </w:rPr>
        <w:t xml:space="preserve"> 2021 nr. 15/2021, </w:t>
      </w:r>
      <w:proofErr w:type="spellStart"/>
      <w:r w:rsidRPr="00400ABD">
        <w:rPr>
          <w:rFonts w:ascii="Verdana" w:hAnsi="Verdana"/>
          <w:sz w:val="18"/>
          <w:szCs w:val="18"/>
        </w:rPr>
        <w:t>pentru</w:t>
      </w:r>
      <w:proofErr w:type="spellEnd"/>
      <w:r w:rsidRPr="00400ABD">
        <w:rPr>
          <w:rFonts w:ascii="Verdana" w:hAnsi="Verdana"/>
          <w:sz w:val="18"/>
          <w:szCs w:val="18"/>
        </w:rPr>
        <w:t xml:space="preserve"> </w:t>
      </w:r>
      <w:proofErr w:type="spellStart"/>
      <w:r w:rsidRPr="00400ABD">
        <w:rPr>
          <w:rFonts w:ascii="Verdana" w:hAnsi="Verdana"/>
          <w:sz w:val="18"/>
          <w:szCs w:val="18"/>
        </w:rPr>
        <w:t>finanțarea</w:t>
      </w:r>
      <w:proofErr w:type="spellEnd"/>
      <w:r w:rsidRPr="00400ABD">
        <w:rPr>
          <w:rFonts w:ascii="Verdana" w:hAnsi="Verdana"/>
          <w:sz w:val="18"/>
          <w:szCs w:val="18"/>
        </w:rPr>
        <w:t xml:space="preserve"> </w:t>
      </w:r>
      <w:proofErr w:type="spellStart"/>
      <w:r w:rsidRPr="00400ABD">
        <w:rPr>
          <w:rFonts w:ascii="Verdana" w:hAnsi="Verdana"/>
          <w:sz w:val="18"/>
          <w:szCs w:val="18"/>
        </w:rPr>
        <w:t>instituțiilor</w:t>
      </w:r>
      <w:proofErr w:type="spellEnd"/>
      <w:r w:rsidRPr="00400ABD">
        <w:rPr>
          <w:rFonts w:ascii="Verdana" w:hAnsi="Verdana"/>
          <w:sz w:val="18"/>
          <w:szCs w:val="18"/>
        </w:rPr>
        <w:t xml:space="preserve"> </w:t>
      </w:r>
      <w:proofErr w:type="spellStart"/>
      <w:r w:rsidRPr="00400ABD">
        <w:rPr>
          <w:rFonts w:ascii="Verdana" w:hAnsi="Verdana"/>
          <w:sz w:val="18"/>
          <w:szCs w:val="18"/>
        </w:rPr>
        <w:t>publice</w:t>
      </w:r>
      <w:proofErr w:type="spellEnd"/>
      <w:r w:rsidRPr="00400ABD">
        <w:rPr>
          <w:rFonts w:ascii="Verdana" w:hAnsi="Verdana"/>
          <w:sz w:val="18"/>
          <w:szCs w:val="18"/>
        </w:rPr>
        <w:t xml:space="preserve"> de </w:t>
      </w:r>
      <w:proofErr w:type="spellStart"/>
      <w:r w:rsidRPr="00400ABD">
        <w:rPr>
          <w:rFonts w:ascii="Verdana" w:hAnsi="Verdana"/>
          <w:sz w:val="18"/>
          <w:szCs w:val="18"/>
        </w:rPr>
        <w:t>spectacole</w:t>
      </w:r>
      <w:proofErr w:type="spellEnd"/>
      <w:r w:rsidRPr="00400ABD">
        <w:rPr>
          <w:rFonts w:ascii="Verdana" w:hAnsi="Verdana"/>
          <w:sz w:val="18"/>
          <w:szCs w:val="18"/>
        </w:rPr>
        <w:t xml:space="preserve"> </w:t>
      </w:r>
      <w:proofErr w:type="spellStart"/>
      <w:r w:rsidRPr="00400ABD">
        <w:rPr>
          <w:rFonts w:ascii="Verdana" w:hAnsi="Verdana"/>
          <w:sz w:val="18"/>
          <w:szCs w:val="18"/>
        </w:rPr>
        <w:t>din</w:t>
      </w:r>
      <w:proofErr w:type="spellEnd"/>
      <w:r w:rsidRPr="00400ABD">
        <w:rPr>
          <w:rFonts w:ascii="Verdana" w:hAnsi="Verdana"/>
          <w:sz w:val="18"/>
          <w:szCs w:val="18"/>
        </w:rPr>
        <w:t xml:space="preserve"> </w:t>
      </w:r>
      <w:proofErr w:type="spellStart"/>
      <w:r w:rsidRPr="00400ABD">
        <w:rPr>
          <w:rFonts w:ascii="Verdana" w:hAnsi="Verdana"/>
          <w:sz w:val="18"/>
          <w:szCs w:val="18"/>
        </w:rPr>
        <w:t>subordinea</w:t>
      </w:r>
      <w:proofErr w:type="spellEnd"/>
      <w:r w:rsidRPr="00400ABD">
        <w:rPr>
          <w:rFonts w:ascii="Verdana" w:hAnsi="Verdana"/>
          <w:sz w:val="18"/>
          <w:szCs w:val="18"/>
        </w:rPr>
        <w:t xml:space="preserve"> </w:t>
      </w:r>
      <w:proofErr w:type="spellStart"/>
      <w:r w:rsidRPr="00400ABD">
        <w:rPr>
          <w:rFonts w:ascii="Verdana" w:hAnsi="Verdana"/>
          <w:sz w:val="18"/>
          <w:szCs w:val="18"/>
        </w:rPr>
        <w:t>autorităților</w:t>
      </w:r>
      <w:proofErr w:type="spellEnd"/>
      <w:r w:rsidRPr="00400ABD">
        <w:rPr>
          <w:rFonts w:ascii="Verdana" w:hAnsi="Verdana"/>
          <w:sz w:val="18"/>
          <w:szCs w:val="18"/>
        </w:rPr>
        <w:t xml:space="preserve"> </w:t>
      </w:r>
      <w:proofErr w:type="spellStart"/>
      <w:r w:rsidRPr="00400ABD">
        <w:rPr>
          <w:rFonts w:ascii="Verdana" w:hAnsi="Verdana"/>
          <w:sz w:val="18"/>
          <w:szCs w:val="18"/>
        </w:rPr>
        <w:t>administrației</w:t>
      </w:r>
      <w:proofErr w:type="spellEnd"/>
      <w:r w:rsidRPr="00400ABD">
        <w:rPr>
          <w:rFonts w:ascii="Verdana" w:hAnsi="Verdana"/>
          <w:sz w:val="18"/>
          <w:szCs w:val="18"/>
        </w:rPr>
        <w:t xml:space="preserve"> </w:t>
      </w:r>
      <w:proofErr w:type="spellStart"/>
      <w:r w:rsidRPr="00400ABD">
        <w:rPr>
          <w:rFonts w:ascii="Verdana" w:hAnsi="Verdana"/>
          <w:sz w:val="18"/>
          <w:szCs w:val="18"/>
        </w:rPr>
        <w:t>publice</w:t>
      </w:r>
      <w:proofErr w:type="spellEnd"/>
      <w:r w:rsidRPr="00400ABD">
        <w:rPr>
          <w:rFonts w:ascii="Verdana" w:hAnsi="Verdana"/>
          <w:sz w:val="18"/>
          <w:szCs w:val="18"/>
        </w:rPr>
        <w:t xml:space="preserve"> locale ale </w:t>
      </w:r>
      <w:proofErr w:type="spellStart"/>
      <w:r w:rsidRPr="00400ABD">
        <w:rPr>
          <w:rFonts w:ascii="Verdana" w:hAnsi="Verdana"/>
          <w:sz w:val="18"/>
          <w:szCs w:val="18"/>
        </w:rPr>
        <w:t>unităților</w:t>
      </w:r>
      <w:proofErr w:type="spellEnd"/>
      <w:r w:rsidRPr="00400ABD">
        <w:rPr>
          <w:rFonts w:ascii="Verdana" w:hAnsi="Verdana"/>
          <w:sz w:val="18"/>
          <w:szCs w:val="18"/>
        </w:rPr>
        <w:t xml:space="preserve"> </w:t>
      </w:r>
      <w:proofErr w:type="spellStart"/>
      <w:r w:rsidRPr="00400ABD">
        <w:rPr>
          <w:rFonts w:ascii="Verdana" w:hAnsi="Verdana"/>
          <w:sz w:val="18"/>
          <w:szCs w:val="18"/>
        </w:rPr>
        <w:t>administrativ-teritoriale</w:t>
      </w:r>
      <w:proofErr w:type="spellEnd"/>
      <w:r w:rsidRPr="00400ABD">
        <w:rPr>
          <w:rFonts w:ascii="Verdana" w:hAnsi="Verdana"/>
          <w:sz w:val="18"/>
          <w:szCs w:val="18"/>
        </w:rPr>
        <w:t xml:space="preserve"> </w:t>
      </w:r>
      <w:proofErr w:type="spellStart"/>
      <w:r w:rsidRPr="00400ABD">
        <w:rPr>
          <w:rFonts w:ascii="Verdana" w:hAnsi="Verdana"/>
          <w:sz w:val="18"/>
          <w:szCs w:val="18"/>
        </w:rPr>
        <w:t>din</w:t>
      </w:r>
      <w:proofErr w:type="spellEnd"/>
      <w:r w:rsidRPr="00400ABD">
        <w:rPr>
          <w:rFonts w:ascii="Verdana" w:hAnsi="Verdana"/>
          <w:sz w:val="18"/>
          <w:szCs w:val="18"/>
        </w:rPr>
        <w:t xml:space="preserve"> </w:t>
      </w:r>
      <w:proofErr w:type="spellStart"/>
      <w:r w:rsidRPr="00400ABD">
        <w:rPr>
          <w:rFonts w:ascii="Verdana" w:hAnsi="Verdana"/>
          <w:sz w:val="18"/>
          <w:szCs w:val="18"/>
        </w:rPr>
        <w:t>județe</w:t>
      </w:r>
      <w:proofErr w:type="spellEnd"/>
      <w:r w:rsidRPr="00400ABD">
        <w:rPr>
          <w:rFonts w:ascii="Verdana" w:hAnsi="Verdana"/>
          <w:sz w:val="18"/>
          <w:szCs w:val="18"/>
        </w:rPr>
        <w:t xml:space="preserve">, </w:t>
      </w:r>
      <w:proofErr w:type="spellStart"/>
      <w:r w:rsidRPr="00400ABD">
        <w:rPr>
          <w:rFonts w:ascii="Verdana" w:hAnsi="Verdana"/>
          <w:sz w:val="18"/>
          <w:szCs w:val="18"/>
        </w:rPr>
        <w:t>respectiv</w:t>
      </w:r>
      <w:proofErr w:type="spellEnd"/>
      <w:r w:rsidRPr="00400ABD">
        <w:rPr>
          <w:rFonts w:ascii="Verdana" w:hAnsi="Verdana"/>
          <w:sz w:val="18"/>
          <w:szCs w:val="18"/>
        </w:rPr>
        <w:t xml:space="preserve"> </w:t>
      </w:r>
      <w:proofErr w:type="spellStart"/>
      <w:r w:rsidRPr="00400ABD">
        <w:rPr>
          <w:rFonts w:ascii="Verdana" w:hAnsi="Verdana"/>
          <w:sz w:val="18"/>
          <w:szCs w:val="18"/>
        </w:rPr>
        <w:t>teatre</w:t>
      </w:r>
      <w:proofErr w:type="spellEnd"/>
      <w:r w:rsidRPr="00400ABD">
        <w:rPr>
          <w:rFonts w:ascii="Verdana" w:hAnsi="Verdana"/>
          <w:sz w:val="18"/>
          <w:szCs w:val="18"/>
        </w:rPr>
        <w:t xml:space="preserve">, </w:t>
      </w:r>
      <w:proofErr w:type="spellStart"/>
      <w:r w:rsidRPr="00400ABD">
        <w:rPr>
          <w:rFonts w:ascii="Verdana" w:hAnsi="Verdana"/>
          <w:sz w:val="18"/>
          <w:szCs w:val="18"/>
        </w:rPr>
        <w:t>opere</w:t>
      </w:r>
      <w:proofErr w:type="spellEnd"/>
      <w:r w:rsidRPr="00400ABD">
        <w:rPr>
          <w:rFonts w:ascii="Verdana" w:hAnsi="Verdana"/>
          <w:sz w:val="18"/>
          <w:szCs w:val="18"/>
        </w:rPr>
        <w:t xml:space="preserve"> </w:t>
      </w:r>
      <w:proofErr w:type="spellStart"/>
      <w:r w:rsidRPr="00400ABD">
        <w:rPr>
          <w:rFonts w:ascii="Verdana" w:hAnsi="Verdana"/>
          <w:sz w:val="18"/>
          <w:szCs w:val="18"/>
        </w:rPr>
        <w:t>și</w:t>
      </w:r>
      <w:proofErr w:type="spellEnd"/>
      <w:r w:rsidRPr="00400ABD">
        <w:rPr>
          <w:rFonts w:ascii="Verdana" w:hAnsi="Verdana"/>
          <w:sz w:val="18"/>
          <w:szCs w:val="18"/>
        </w:rPr>
        <w:t xml:space="preserve"> </w:t>
      </w:r>
      <w:proofErr w:type="spellStart"/>
      <w:r w:rsidRPr="00400ABD">
        <w:rPr>
          <w:rFonts w:ascii="Verdana" w:hAnsi="Verdana"/>
          <w:sz w:val="18"/>
          <w:szCs w:val="18"/>
        </w:rPr>
        <w:t>filarmonici</w:t>
      </w:r>
      <w:proofErr w:type="spellEnd"/>
    </w:p>
    <w:p w14:paraId="25633438" w14:textId="1507BBF2" w:rsidR="00400ABD" w:rsidRPr="00400ABD" w:rsidRDefault="00400ABD" w:rsidP="00400ABD">
      <w:pPr>
        <w:pStyle w:val="Listparagraf"/>
        <w:numPr>
          <w:ilvl w:val="0"/>
          <w:numId w:val="3"/>
        </w:numPr>
        <w:spacing w:before="20"/>
        <w:ind w:right="57"/>
        <w:jc w:val="both"/>
        <w:rPr>
          <w:rFonts w:ascii="Verdana" w:hAnsi="Verdana"/>
          <w:sz w:val="18"/>
          <w:szCs w:val="18"/>
        </w:rPr>
      </w:pPr>
      <w:r w:rsidRPr="00400ABD">
        <w:rPr>
          <w:rFonts w:ascii="Verdana" w:hAnsi="Verdana"/>
          <w:b/>
          <w:sz w:val="18"/>
          <w:szCs w:val="18"/>
          <w:lang w:val="ro-RO"/>
        </w:rPr>
        <w:t>109</w:t>
      </w:r>
      <w:r>
        <w:rPr>
          <w:rFonts w:ascii="Verdana" w:hAnsi="Verdana"/>
          <w:b/>
          <w:sz w:val="18"/>
          <w:szCs w:val="18"/>
          <w:lang w:val="ro-RO"/>
        </w:rPr>
        <w:t>4</w:t>
      </w:r>
      <w:r w:rsidRPr="00400ABD">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400ABD">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6359CA">
        <w:rPr>
          <w:rFonts w:ascii="Verdana" w:hAnsi="Verdana"/>
          <w:sz w:val="18"/>
          <w:szCs w:val="18"/>
        </w:rPr>
        <w:t>-</w:t>
      </w:r>
      <w:r w:rsidRPr="00400ABD">
        <w:t xml:space="preserve"> </w:t>
      </w:r>
      <w:proofErr w:type="spellStart"/>
      <w:r w:rsidRPr="00400ABD">
        <w:rPr>
          <w:rFonts w:ascii="Verdana" w:hAnsi="Verdana"/>
          <w:sz w:val="18"/>
          <w:szCs w:val="18"/>
        </w:rPr>
        <w:t>Hotărâre</w:t>
      </w:r>
      <w:proofErr w:type="spellEnd"/>
      <w:r w:rsidRPr="00400ABD">
        <w:rPr>
          <w:rFonts w:ascii="Verdana" w:hAnsi="Verdana"/>
          <w:sz w:val="18"/>
          <w:szCs w:val="18"/>
        </w:rPr>
        <w:t xml:space="preserve"> </w:t>
      </w:r>
      <w:proofErr w:type="spellStart"/>
      <w:r w:rsidRPr="00400ABD">
        <w:rPr>
          <w:rFonts w:ascii="Verdana" w:hAnsi="Verdana"/>
          <w:sz w:val="18"/>
          <w:szCs w:val="18"/>
        </w:rPr>
        <w:t>pentru</w:t>
      </w:r>
      <w:proofErr w:type="spellEnd"/>
      <w:r w:rsidRPr="00400ABD">
        <w:rPr>
          <w:rFonts w:ascii="Verdana" w:hAnsi="Verdana"/>
          <w:sz w:val="18"/>
          <w:szCs w:val="18"/>
        </w:rPr>
        <w:t xml:space="preserve"> </w:t>
      </w:r>
      <w:proofErr w:type="spellStart"/>
      <w:r w:rsidRPr="00400ABD">
        <w:rPr>
          <w:rFonts w:ascii="Verdana" w:hAnsi="Verdana"/>
          <w:sz w:val="18"/>
          <w:szCs w:val="18"/>
        </w:rPr>
        <w:t>aprobarea</w:t>
      </w:r>
      <w:proofErr w:type="spellEnd"/>
      <w:r w:rsidRPr="00400ABD">
        <w:rPr>
          <w:rFonts w:ascii="Verdana" w:hAnsi="Verdana"/>
          <w:sz w:val="18"/>
          <w:szCs w:val="18"/>
        </w:rPr>
        <w:t xml:space="preserve"> </w:t>
      </w:r>
      <w:proofErr w:type="spellStart"/>
      <w:r w:rsidRPr="00400ABD">
        <w:rPr>
          <w:rFonts w:ascii="Verdana" w:hAnsi="Verdana"/>
          <w:sz w:val="18"/>
          <w:szCs w:val="18"/>
        </w:rPr>
        <w:t>cuantumului</w:t>
      </w:r>
      <w:proofErr w:type="spellEnd"/>
      <w:r w:rsidRPr="00400ABD">
        <w:rPr>
          <w:rFonts w:ascii="Verdana" w:hAnsi="Verdana"/>
          <w:sz w:val="18"/>
          <w:szCs w:val="18"/>
        </w:rPr>
        <w:t xml:space="preserve"> </w:t>
      </w:r>
      <w:proofErr w:type="spellStart"/>
      <w:r w:rsidRPr="00400ABD">
        <w:rPr>
          <w:rFonts w:ascii="Verdana" w:hAnsi="Verdana"/>
          <w:sz w:val="18"/>
          <w:szCs w:val="18"/>
        </w:rPr>
        <w:t>minim</w:t>
      </w:r>
      <w:proofErr w:type="spellEnd"/>
      <w:r w:rsidRPr="00400ABD">
        <w:rPr>
          <w:rFonts w:ascii="Verdana" w:hAnsi="Verdana"/>
          <w:sz w:val="18"/>
          <w:szCs w:val="18"/>
        </w:rPr>
        <w:t xml:space="preserve"> al </w:t>
      </w:r>
      <w:proofErr w:type="spellStart"/>
      <w:r w:rsidRPr="00400ABD">
        <w:rPr>
          <w:rFonts w:ascii="Verdana" w:hAnsi="Verdana"/>
          <w:sz w:val="18"/>
          <w:szCs w:val="18"/>
        </w:rPr>
        <w:t>burselor</w:t>
      </w:r>
      <w:proofErr w:type="spellEnd"/>
      <w:r w:rsidRPr="00400ABD">
        <w:rPr>
          <w:rFonts w:ascii="Verdana" w:hAnsi="Verdana"/>
          <w:sz w:val="18"/>
          <w:szCs w:val="18"/>
        </w:rPr>
        <w:t xml:space="preserve"> de </w:t>
      </w:r>
      <w:proofErr w:type="spellStart"/>
      <w:r w:rsidRPr="00400ABD">
        <w:rPr>
          <w:rFonts w:ascii="Verdana" w:hAnsi="Verdana"/>
          <w:sz w:val="18"/>
          <w:szCs w:val="18"/>
        </w:rPr>
        <w:t>performanță</w:t>
      </w:r>
      <w:proofErr w:type="spellEnd"/>
      <w:r w:rsidRPr="00400ABD">
        <w:rPr>
          <w:rFonts w:ascii="Verdana" w:hAnsi="Verdana"/>
          <w:sz w:val="18"/>
          <w:szCs w:val="18"/>
        </w:rPr>
        <w:t xml:space="preserve">, de </w:t>
      </w:r>
      <w:proofErr w:type="spellStart"/>
      <w:r w:rsidRPr="00400ABD">
        <w:rPr>
          <w:rFonts w:ascii="Verdana" w:hAnsi="Verdana"/>
          <w:sz w:val="18"/>
          <w:szCs w:val="18"/>
        </w:rPr>
        <w:t>merit</w:t>
      </w:r>
      <w:proofErr w:type="spellEnd"/>
      <w:r w:rsidRPr="00400ABD">
        <w:rPr>
          <w:rFonts w:ascii="Verdana" w:hAnsi="Verdana"/>
          <w:sz w:val="18"/>
          <w:szCs w:val="18"/>
        </w:rPr>
        <w:t xml:space="preserve">, de </w:t>
      </w:r>
      <w:proofErr w:type="spellStart"/>
      <w:r w:rsidRPr="00400ABD">
        <w:rPr>
          <w:rFonts w:ascii="Verdana" w:hAnsi="Verdana"/>
          <w:sz w:val="18"/>
          <w:szCs w:val="18"/>
        </w:rPr>
        <w:t>studiu</w:t>
      </w:r>
      <w:proofErr w:type="spellEnd"/>
      <w:r w:rsidRPr="00400ABD">
        <w:rPr>
          <w:rFonts w:ascii="Verdana" w:hAnsi="Verdana"/>
          <w:sz w:val="18"/>
          <w:szCs w:val="18"/>
        </w:rPr>
        <w:t xml:space="preserve"> </w:t>
      </w:r>
      <w:proofErr w:type="spellStart"/>
      <w:r w:rsidRPr="00400ABD">
        <w:rPr>
          <w:rFonts w:ascii="Verdana" w:hAnsi="Verdana"/>
          <w:sz w:val="18"/>
          <w:szCs w:val="18"/>
        </w:rPr>
        <w:t>și</w:t>
      </w:r>
      <w:proofErr w:type="spellEnd"/>
      <w:r w:rsidRPr="00400ABD">
        <w:rPr>
          <w:rFonts w:ascii="Verdana" w:hAnsi="Verdana"/>
          <w:sz w:val="18"/>
          <w:szCs w:val="18"/>
        </w:rPr>
        <w:t xml:space="preserve"> de </w:t>
      </w:r>
      <w:proofErr w:type="spellStart"/>
      <w:r w:rsidRPr="00400ABD">
        <w:rPr>
          <w:rFonts w:ascii="Verdana" w:hAnsi="Verdana"/>
          <w:sz w:val="18"/>
          <w:szCs w:val="18"/>
        </w:rPr>
        <w:t>ajutor</w:t>
      </w:r>
      <w:proofErr w:type="spellEnd"/>
      <w:r w:rsidRPr="00400ABD">
        <w:rPr>
          <w:rFonts w:ascii="Verdana" w:hAnsi="Verdana"/>
          <w:sz w:val="18"/>
          <w:szCs w:val="18"/>
        </w:rPr>
        <w:t xml:space="preserve"> social </w:t>
      </w:r>
      <w:proofErr w:type="spellStart"/>
      <w:r w:rsidRPr="00400ABD">
        <w:rPr>
          <w:rFonts w:ascii="Verdana" w:hAnsi="Verdana"/>
          <w:sz w:val="18"/>
          <w:szCs w:val="18"/>
        </w:rPr>
        <w:t>pentru</w:t>
      </w:r>
      <w:proofErr w:type="spellEnd"/>
      <w:r w:rsidRPr="00400ABD">
        <w:rPr>
          <w:rFonts w:ascii="Verdana" w:hAnsi="Verdana"/>
          <w:sz w:val="18"/>
          <w:szCs w:val="18"/>
        </w:rPr>
        <w:t xml:space="preserve"> </w:t>
      </w:r>
      <w:proofErr w:type="spellStart"/>
      <w:r w:rsidRPr="00400ABD">
        <w:rPr>
          <w:rFonts w:ascii="Verdana" w:hAnsi="Verdana"/>
          <w:sz w:val="18"/>
          <w:szCs w:val="18"/>
        </w:rPr>
        <w:t>elevii</w:t>
      </w:r>
      <w:proofErr w:type="spellEnd"/>
      <w:r w:rsidRPr="00400ABD">
        <w:rPr>
          <w:rFonts w:ascii="Verdana" w:hAnsi="Verdana"/>
          <w:sz w:val="18"/>
          <w:szCs w:val="18"/>
        </w:rPr>
        <w:t xml:space="preserve"> </w:t>
      </w:r>
      <w:proofErr w:type="spellStart"/>
      <w:r w:rsidRPr="00400ABD">
        <w:rPr>
          <w:rFonts w:ascii="Verdana" w:hAnsi="Verdana"/>
          <w:sz w:val="18"/>
          <w:szCs w:val="18"/>
        </w:rPr>
        <w:t>din</w:t>
      </w:r>
      <w:proofErr w:type="spellEnd"/>
      <w:r w:rsidRPr="00400ABD">
        <w:rPr>
          <w:rFonts w:ascii="Verdana" w:hAnsi="Verdana"/>
          <w:sz w:val="18"/>
          <w:szCs w:val="18"/>
        </w:rPr>
        <w:t xml:space="preserve"> </w:t>
      </w:r>
      <w:proofErr w:type="spellStart"/>
      <w:r w:rsidRPr="00400ABD">
        <w:rPr>
          <w:rFonts w:ascii="Verdana" w:hAnsi="Verdana"/>
          <w:sz w:val="18"/>
          <w:szCs w:val="18"/>
        </w:rPr>
        <w:t>învățământul</w:t>
      </w:r>
      <w:proofErr w:type="spellEnd"/>
      <w:r w:rsidRPr="00400ABD">
        <w:rPr>
          <w:rFonts w:ascii="Verdana" w:hAnsi="Verdana"/>
          <w:sz w:val="18"/>
          <w:szCs w:val="18"/>
        </w:rPr>
        <w:t xml:space="preserve"> </w:t>
      </w:r>
      <w:proofErr w:type="spellStart"/>
      <w:r w:rsidRPr="00400ABD">
        <w:rPr>
          <w:rFonts w:ascii="Verdana" w:hAnsi="Verdana"/>
          <w:sz w:val="18"/>
          <w:szCs w:val="18"/>
        </w:rPr>
        <w:t>preuniversitar</w:t>
      </w:r>
      <w:proofErr w:type="spellEnd"/>
      <w:r w:rsidRPr="00400ABD">
        <w:rPr>
          <w:rFonts w:ascii="Verdana" w:hAnsi="Verdana"/>
          <w:sz w:val="18"/>
          <w:szCs w:val="18"/>
        </w:rPr>
        <w:t xml:space="preserve"> de stat, </w:t>
      </w:r>
      <w:proofErr w:type="spellStart"/>
      <w:r w:rsidRPr="00400ABD">
        <w:rPr>
          <w:rFonts w:ascii="Verdana" w:hAnsi="Verdana"/>
          <w:sz w:val="18"/>
          <w:szCs w:val="18"/>
        </w:rPr>
        <w:t>cu</w:t>
      </w:r>
      <w:proofErr w:type="spellEnd"/>
      <w:r w:rsidRPr="00400ABD">
        <w:rPr>
          <w:rFonts w:ascii="Verdana" w:hAnsi="Verdana"/>
          <w:sz w:val="18"/>
          <w:szCs w:val="18"/>
        </w:rPr>
        <w:t xml:space="preserve"> </w:t>
      </w:r>
      <w:proofErr w:type="spellStart"/>
      <w:r w:rsidRPr="00400ABD">
        <w:rPr>
          <w:rFonts w:ascii="Verdana" w:hAnsi="Verdana"/>
          <w:sz w:val="18"/>
          <w:szCs w:val="18"/>
        </w:rPr>
        <w:t>frecvență</w:t>
      </w:r>
      <w:proofErr w:type="spellEnd"/>
      <w:r w:rsidRPr="00400ABD">
        <w:rPr>
          <w:rFonts w:ascii="Verdana" w:hAnsi="Verdana"/>
          <w:sz w:val="18"/>
          <w:szCs w:val="18"/>
        </w:rPr>
        <w:t xml:space="preserve">, care se </w:t>
      </w:r>
      <w:proofErr w:type="spellStart"/>
      <w:r w:rsidRPr="00400ABD">
        <w:rPr>
          <w:rFonts w:ascii="Verdana" w:hAnsi="Verdana"/>
          <w:sz w:val="18"/>
          <w:szCs w:val="18"/>
        </w:rPr>
        <w:t>acordă</w:t>
      </w:r>
      <w:proofErr w:type="spellEnd"/>
      <w:r w:rsidRPr="00400ABD">
        <w:rPr>
          <w:rFonts w:ascii="Verdana" w:hAnsi="Verdana"/>
          <w:sz w:val="18"/>
          <w:szCs w:val="18"/>
        </w:rPr>
        <w:t xml:space="preserve"> </w:t>
      </w:r>
      <w:proofErr w:type="spellStart"/>
      <w:r w:rsidRPr="00400ABD">
        <w:rPr>
          <w:rFonts w:ascii="Verdana" w:hAnsi="Verdana"/>
          <w:sz w:val="18"/>
          <w:szCs w:val="18"/>
        </w:rPr>
        <w:t>în</w:t>
      </w:r>
      <w:proofErr w:type="spellEnd"/>
      <w:r w:rsidRPr="00400ABD">
        <w:rPr>
          <w:rFonts w:ascii="Verdana" w:hAnsi="Verdana"/>
          <w:sz w:val="18"/>
          <w:szCs w:val="18"/>
        </w:rPr>
        <w:t xml:space="preserve"> </w:t>
      </w:r>
      <w:proofErr w:type="spellStart"/>
      <w:r w:rsidRPr="00400ABD">
        <w:rPr>
          <w:rFonts w:ascii="Verdana" w:hAnsi="Verdana"/>
          <w:sz w:val="18"/>
          <w:szCs w:val="18"/>
        </w:rPr>
        <w:t>anul</w:t>
      </w:r>
      <w:proofErr w:type="spellEnd"/>
      <w:r w:rsidRPr="00400ABD">
        <w:rPr>
          <w:rFonts w:ascii="Verdana" w:hAnsi="Verdana"/>
          <w:sz w:val="18"/>
          <w:szCs w:val="18"/>
        </w:rPr>
        <w:t xml:space="preserve"> </w:t>
      </w:r>
      <w:proofErr w:type="spellStart"/>
      <w:r w:rsidRPr="00400ABD">
        <w:rPr>
          <w:rFonts w:ascii="Verdana" w:hAnsi="Verdana"/>
          <w:sz w:val="18"/>
          <w:szCs w:val="18"/>
        </w:rPr>
        <w:t>școlar</w:t>
      </w:r>
      <w:proofErr w:type="spellEnd"/>
      <w:r w:rsidRPr="00400ABD">
        <w:rPr>
          <w:rFonts w:ascii="Verdana" w:hAnsi="Verdana"/>
          <w:sz w:val="18"/>
          <w:szCs w:val="18"/>
        </w:rPr>
        <w:t xml:space="preserve"> 2021-2022</w:t>
      </w:r>
    </w:p>
    <w:p w14:paraId="5272767A" w14:textId="561DE20B"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9C6357">
        <w:rPr>
          <w:rFonts w:cs="Arial"/>
          <w:b/>
          <w:bCs/>
          <w:smallCaps/>
          <w:color w:val="0000FF"/>
          <w:szCs w:val="18"/>
          <w:u w:val="single"/>
        </w:rPr>
        <w:t>974</w:t>
      </w:r>
      <w:r w:rsidRPr="00F50627">
        <w:rPr>
          <w:rFonts w:cs="Arial"/>
          <w:b/>
          <w:bCs/>
          <w:smallCaps/>
          <w:color w:val="0000FF"/>
          <w:szCs w:val="18"/>
          <w:u w:val="single"/>
        </w:rPr>
        <w:t xml:space="preserve">/ </w:t>
      </w:r>
      <w:r w:rsidR="009C6357">
        <w:rPr>
          <w:rFonts w:cs="Arial"/>
          <w:b/>
          <w:bCs/>
          <w:smallCaps/>
          <w:color w:val="0000FF"/>
          <w:szCs w:val="18"/>
          <w:u w:val="single"/>
        </w:rPr>
        <w:t>12</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C3814EB" w14:textId="3FA011AC" w:rsidR="000524F4" w:rsidRPr="004D7C72" w:rsidRDefault="009C6357" w:rsidP="000524F4">
      <w:pPr>
        <w:pStyle w:val="Listparagraf"/>
        <w:numPr>
          <w:ilvl w:val="0"/>
          <w:numId w:val="3"/>
        </w:numPr>
        <w:spacing w:before="20"/>
        <w:ind w:right="57"/>
        <w:jc w:val="both"/>
        <w:rPr>
          <w:rFonts w:ascii="Verdana" w:hAnsi="Verdana"/>
          <w:sz w:val="18"/>
          <w:szCs w:val="18"/>
        </w:rPr>
      </w:pPr>
      <w:r w:rsidRPr="009C6357">
        <w:rPr>
          <w:rFonts w:ascii="Verdana" w:hAnsi="Verdana"/>
          <w:b/>
          <w:sz w:val="18"/>
          <w:szCs w:val="18"/>
          <w:lang w:val="ro-RO"/>
        </w:rPr>
        <w:t xml:space="preserve">5327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9C6357">
        <w:rPr>
          <w:rFonts w:ascii="Verdana" w:hAnsi="Verdana" w:cs="Arial"/>
          <w:b/>
          <w:color w:val="153E7E"/>
          <w:sz w:val="18"/>
          <w:szCs w:val="18"/>
          <w:lang w:val="ro-RO"/>
        </w:rPr>
        <w:t>Ministerul Educației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9C6357">
        <w:rPr>
          <w:rFonts w:ascii="Verdana" w:hAnsi="Verdana"/>
          <w:sz w:val="18"/>
          <w:szCs w:val="18"/>
          <w:lang w:val="ro-RO"/>
        </w:rPr>
        <w:t>Ordin privind aprobarea Calendarului de administrare a evaluărilor naționale la finalul claselor a II-a, a IV-a și a VI-a în anul școlar 2021-2022</w:t>
      </w:r>
    </w:p>
    <w:p w14:paraId="73724EFC" w14:textId="2F7DD068" w:rsidR="000524F4" w:rsidRPr="00F50627" w:rsidRDefault="000524F4" w:rsidP="000524F4">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9C6357">
        <w:rPr>
          <w:rFonts w:cs="Arial"/>
          <w:b/>
          <w:bCs/>
          <w:smallCaps/>
          <w:color w:val="0000FF"/>
          <w:szCs w:val="18"/>
          <w:u w:val="single"/>
        </w:rPr>
        <w:t>978</w:t>
      </w:r>
      <w:r w:rsidRPr="00F50627">
        <w:rPr>
          <w:rFonts w:cs="Arial"/>
          <w:b/>
          <w:bCs/>
          <w:smallCaps/>
          <w:color w:val="0000FF"/>
          <w:szCs w:val="18"/>
          <w:u w:val="single"/>
        </w:rPr>
        <w:t xml:space="preserve">/ </w:t>
      </w:r>
      <w:r w:rsidR="009C6357">
        <w:rPr>
          <w:rFonts w:cs="Arial"/>
          <w:b/>
          <w:bCs/>
          <w:smallCaps/>
          <w:color w:val="0000FF"/>
          <w:szCs w:val="18"/>
          <w:u w:val="single"/>
        </w:rPr>
        <w:t>13</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34D0479" w14:textId="70B95043" w:rsidR="000524F4" w:rsidRPr="004D7C72" w:rsidRDefault="009C6357" w:rsidP="000524F4">
      <w:pPr>
        <w:pStyle w:val="Listparagraf"/>
        <w:numPr>
          <w:ilvl w:val="0"/>
          <w:numId w:val="3"/>
        </w:numPr>
        <w:spacing w:before="20"/>
        <w:ind w:right="57"/>
        <w:jc w:val="both"/>
        <w:rPr>
          <w:rFonts w:ascii="Verdana" w:hAnsi="Verdana"/>
          <w:sz w:val="18"/>
          <w:szCs w:val="18"/>
        </w:rPr>
      </w:pPr>
      <w:r w:rsidRPr="009C6357">
        <w:rPr>
          <w:rFonts w:ascii="Verdana" w:hAnsi="Verdana"/>
          <w:b/>
          <w:sz w:val="18"/>
          <w:szCs w:val="18"/>
          <w:lang w:val="ro-RO"/>
        </w:rPr>
        <w:t xml:space="preserve">2103 </w:t>
      </w:r>
      <w:r w:rsidR="000524F4">
        <w:rPr>
          <w:rFonts w:ascii="Verdana" w:hAnsi="Verdana"/>
          <w:b/>
          <w:sz w:val="18"/>
          <w:szCs w:val="18"/>
          <w:lang w:val="ro-RO"/>
        </w:rPr>
        <w:t>-</w:t>
      </w:r>
      <w:r w:rsidR="000524F4" w:rsidRPr="00F50627">
        <w:rPr>
          <w:rFonts w:ascii="Verdana" w:hAnsi="Verdana"/>
          <w:b/>
          <w:sz w:val="18"/>
          <w:szCs w:val="18"/>
          <w:lang w:val="ro-RO"/>
        </w:rPr>
        <w:t xml:space="preserve"> </w:t>
      </w:r>
      <w:r w:rsidRPr="009C6357">
        <w:rPr>
          <w:rFonts w:ascii="Verdana" w:hAnsi="Verdana" w:cs="Arial"/>
          <w:b/>
          <w:color w:val="153E7E"/>
          <w:sz w:val="18"/>
          <w:szCs w:val="18"/>
          <w:lang w:val="ro-RO"/>
        </w:rPr>
        <w:t>Ministerul Sănătății</w:t>
      </w:r>
      <w:r w:rsidR="000524F4">
        <w:rPr>
          <w:rFonts w:ascii="Verdana" w:hAnsi="Verdana" w:cs="Arial"/>
          <w:b/>
          <w:color w:val="153E7E"/>
          <w:sz w:val="18"/>
          <w:szCs w:val="18"/>
          <w:lang w:val="ro-RO"/>
        </w:rPr>
        <w:t xml:space="preserve"> </w:t>
      </w:r>
      <w:r w:rsidR="000524F4" w:rsidRPr="006359CA">
        <w:rPr>
          <w:rFonts w:ascii="Verdana" w:hAnsi="Verdana"/>
          <w:sz w:val="18"/>
          <w:szCs w:val="18"/>
        </w:rPr>
        <w:t xml:space="preserve">- </w:t>
      </w:r>
      <w:r w:rsidRPr="009C6357">
        <w:rPr>
          <w:rFonts w:ascii="Verdana" w:hAnsi="Verdana"/>
          <w:sz w:val="18"/>
          <w:szCs w:val="18"/>
          <w:lang w:val="ro-RO"/>
        </w:rPr>
        <w:t>Ordin privind modificarea anexei la Ordinul ministrului sănătății nr. 487/2020 pentru aprobarea protocolului de tratament al infecției cu virusul SARS-CoV-2</w:t>
      </w:r>
    </w:p>
    <w:p w14:paraId="78904209" w14:textId="209EB392"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lastRenderedPageBreak/>
        <w:t xml:space="preserve">M. Of. nr. </w:t>
      </w:r>
      <w:r>
        <w:rPr>
          <w:rFonts w:cs="Arial"/>
          <w:b/>
          <w:bCs/>
          <w:smallCaps/>
          <w:color w:val="0000FF"/>
          <w:szCs w:val="18"/>
          <w:u w:val="single"/>
        </w:rPr>
        <w:t>979</w:t>
      </w:r>
      <w:r w:rsidRPr="00F50627">
        <w:rPr>
          <w:rFonts w:cs="Arial"/>
          <w:b/>
          <w:bCs/>
          <w:smallCaps/>
          <w:color w:val="0000FF"/>
          <w:szCs w:val="18"/>
          <w:u w:val="single"/>
        </w:rPr>
        <w:t xml:space="preserve">/ </w:t>
      </w:r>
      <w:r>
        <w:rPr>
          <w:rFonts w:cs="Arial"/>
          <w:b/>
          <w:bCs/>
          <w:smallCaps/>
          <w:color w:val="0000FF"/>
          <w:szCs w:val="18"/>
          <w:u w:val="single"/>
        </w:rPr>
        <w:t>13 octombrie</w:t>
      </w:r>
      <w:r w:rsidRPr="00F50627">
        <w:rPr>
          <w:rFonts w:cs="Arial"/>
          <w:b/>
          <w:bCs/>
          <w:smallCaps/>
          <w:color w:val="0000FF"/>
          <w:szCs w:val="18"/>
          <w:u w:val="single"/>
        </w:rPr>
        <w:t xml:space="preserve"> 2021</w:t>
      </w:r>
    </w:p>
    <w:p w14:paraId="51424BFA" w14:textId="20DE4F87" w:rsidR="009C6357" w:rsidRPr="004D7C72" w:rsidRDefault="009C6357" w:rsidP="009C6357">
      <w:pPr>
        <w:pStyle w:val="Listparagraf"/>
        <w:numPr>
          <w:ilvl w:val="0"/>
          <w:numId w:val="3"/>
        </w:numPr>
        <w:spacing w:before="20"/>
        <w:ind w:right="57"/>
        <w:jc w:val="both"/>
        <w:rPr>
          <w:rFonts w:ascii="Verdana" w:hAnsi="Verdana"/>
          <w:sz w:val="18"/>
          <w:szCs w:val="18"/>
        </w:rPr>
      </w:pPr>
      <w:r w:rsidRPr="009C6357">
        <w:rPr>
          <w:rFonts w:ascii="Verdana" w:hAnsi="Verdana"/>
          <w:b/>
          <w:sz w:val="18"/>
          <w:szCs w:val="18"/>
          <w:lang w:val="ro-RO"/>
        </w:rPr>
        <w:t xml:space="preserve">5454 </w:t>
      </w:r>
      <w:r>
        <w:rPr>
          <w:rFonts w:ascii="Verdana" w:hAnsi="Verdana"/>
          <w:b/>
          <w:sz w:val="18"/>
          <w:szCs w:val="18"/>
          <w:lang w:val="ro-RO"/>
        </w:rPr>
        <w:t>-</w:t>
      </w:r>
      <w:r w:rsidRPr="00F50627">
        <w:rPr>
          <w:rFonts w:ascii="Verdana" w:hAnsi="Verdana"/>
          <w:b/>
          <w:sz w:val="18"/>
          <w:szCs w:val="18"/>
          <w:lang w:val="ro-RO"/>
        </w:rPr>
        <w:t xml:space="preserve"> </w:t>
      </w:r>
      <w:r w:rsidRPr="009C6357">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9C6357">
        <w:rPr>
          <w:rFonts w:ascii="Verdana" w:hAnsi="Verdana"/>
          <w:sz w:val="18"/>
          <w:szCs w:val="18"/>
          <w:lang w:val="ro-RO"/>
        </w:rPr>
        <w:t>Ordin pentru modificarea și completarea Metodologiei privind organizarea și desfășurarea concursului pentru ocuparea funcțiilor de director și director adjunct din unitățile de învățământ preuniversitar de stat, aprobată prin Ordinul ministrului educației nr. 4.597/2021</w:t>
      </w:r>
    </w:p>
    <w:p w14:paraId="666E6F40" w14:textId="608842C4"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2D06FE">
        <w:rPr>
          <w:rFonts w:cs="Arial"/>
          <w:b/>
          <w:bCs/>
          <w:smallCaps/>
          <w:color w:val="0000FF"/>
          <w:szCs w:val="18"/>
          <w:u w:val="single"/>
        </w:rPr>
        <w:t>984</w:t>
      </w:r>
      <w:r w:rsidRPr="00F50627">
        <w:rPr>
          <w:rFonts w:cs="Arial"/>
          <w:b/>
          <w:bCs/>
          <w:smallCaps/>
          <w:color w:val="0000FF"/>
          <w:szCs w:val="18"/>
          <w:u w:val="single"/>
        </w:rPr>
        <w:t xml:space="preserve">/ </w:t>
      </w:r>
      <w:r w:rsidR="002D06FE">
        <w:rPr>
          <w:rFonts w:cs="Arial"/>
          <w:b/>
          <w:bCs/>
          <w:smallCaps/>
          <w:color w:val="0000FF"/>
          <w:szCs w:val="18"/>
          <w:u w:val="single"/>
        </w:rPr>
        <w:t>14</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35AED134" w14:textId="3CD3C9EE" w:rsidR="009C6357" w:rsidRPr="004D7C72" w:rsidRDefault="002D06FE" w:rsidP="009C6357">
      <w:pPr>
        <w:pStyle w:val="Listparagraf"/>
        <w:numPr>
          <w:ilvl w:val="0"/>
          <w:numId w:val="3"/>
        </w:numPr>
        <w:spacing w:before="20"/>
        <w:ind w:right="57"/>
        <w:jc w:val="both"/>
        <w:rPr>
          <w:rFonts w:ascii="Verdana" w:hAnsi="Verdana"/>
          <w:sz w:val="18"/>
          <w:szCs w:val="18"/>
        </w:rPr>
      </w:pPr>
      <w:r w:rsidRPr="002D06FE">
        <w:rPr>
          <w:rFonts w:ascii="Verdana" w:hAnsi="Verdana"/>
          <w:b/>
          <w:sz w:val="18"/>
          <w:szCs w:val="18"/>
          <w:lang w:val="ro-RO"/>
        </w:rPr>
        <w:t xml:space="preserve">1105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2D06FE">
        <w:rPr>
          <w:rFonts w:ascii="Verdana" w:hAnsi="Verdana" w:cs="Arial"/>
          <w:b/>
          <w:color w:val="153E7E"/>
          <w:sz w:val="18"/>
          <w:szCs w:val="18"/>
          <w:lang w:val="ro-RO"/>
        </w:rPr>
        <w:t>Guvernul României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2D06FE">
        <w:rPr>
          <w:rFonts w:ascii="Verdana" w:hAnsi="Verdana"/>
          <w:sz w:val="18"/>
          <w:szCs w:val="18"/>
          <w:lang w:val="ro-RO"/>
        </w:rPr>
        <w:t>Hotărâre privind alocarea de sume din Fondul de rezervă bugetară la dispoziția Guvernului, prevăzut în bugetul de stat pe anul 2021, pentru suplimentarea bugetului Ministerului Sănătății</w:t>
      </w:r>
    </w:p>
    <w:p w14:paraId="70FF6915" w14:textId="2098BD37"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2D06FE">
        <w:rPr>
          <w:rFonts w:cs="Arial"/>
          <w:b/>
          <w:bCs/>
          <w:smallCaps/>
          <w:color w:val="0000FF"/>
          <w:szCs w:val="18"/>
          <w:u w:val="single"/>
        </w:rPr>
        <w:t>985</w:t>
      </w:r>
      <w:r w:rsidRPr="00F50627">
        <w:rPr>
          <w:rFonts w:cs="Arial"/>
          <w:b/>
          <w:bCs/>
          <w:smallCaps/>
          <w:color w:val="0000FF"/>
          <w:szCs w:val="18"/>
          <w:u w:val="single"/>
        </w:rPr>
        <w:t xml:space="preserve">/ </w:t>
      </w:r>
      <w:r w:rsidR="002D06FE">
        <w:rPr>
          <w:rFonts w:cs="Arial"/>
          <w:b/>
          <w:bCs/>
          <w:smallCaps/>
          <w:color w:val="0000FF"/>
          <w:szCs w:val="18"/>
          <w:u w:val="single"/>
        </w:rPr>
        <w:t>14</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116F42E4" w14:textId="2CC8DF3E" w:rsidR="009C6357" w:rsidRPr="004D7C72" w:rsidRDefault="002D06FE" w:rsidP="009C6357">
      <w:pPr>
        <w:pStyle w:val="Listparagraf"/>
        <w:numPr>
          <w:ilvl w:val="0"/>
          <w:numId w:val="3"/>
        </w:numPr>
        <w:spacing w:before="20"/>
        <w:ind w:right="57"/>
        <w:jc w:val="both"/>
        <w:rPr>
          <w:rFonts w:ascii="Verdana" w:hAnsi="Verdana"/>
          <w:sz w:val="18"/>
          <w:szCs w:val="18"/>
        </w:rPr>
      </w:pPr>
      <w:r w:rsidRPr="002D06FE">
        <w:rPr>
          <w:rFonts w:ascii="Verdana" w:hAnsi="Verdana"/>
          <w:b/>
          <w:sz w:val="18"/>
          <w:szCs w:val="18"/>
          <w:lang w:val="ro-RO"/>
        </w:rPr>
        <w:t xml:space="preserve">2140 </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2D06FE">
        <w:rPr>
          <w:rFonts w:ascii="Verdana" w:hAnsi="Verdana" w:cs="Arial"/>
          <w:b/>
          <w:color w:val="153E7E"/>
          <w:sz w:val="18"/>
          <w:szCs w:val="18"/>
          <w:lang w:val="ro-RO"/>
        </w:rPr>
        <w:t>Ministerul Sănătății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2D06FE">
        <w:rPr>
          <w:rFonts w:ascii="Verdana" w:hAnsi="Verdana"/>
          <w:sz w:val="18"/>
          <w:szCs w:val="18"/>
          <w:lang w:val="ro-RO"/>
        </w:rPr>
        <w:t>Ordin pentru modificarea anexei nr. 2 la Ordinul ministrului sănătății nr. 434/2021 privind aprobarea Planului de măsuri pentru organizarea spitalelor și a unităților de dializă în contextul pandemiei de COVID-19 și a listei spitalelor și unităților de dializă care asigură asistența medicală pentru pacienți, cazuri confirmate și suspecte de COVID-19, conform clasificării spitalelor în 3 niveluri de competență</w:t>
      </w:r>
    </w:p>
    <w:p w14:paraId="7A722459" w14:textId="462A8225" w:rsidR="009C6357" w:rsidRPr="00F50627" w:rsidRDefault="009C6357" w:rsidP="009C6357">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2D06FE">
        <w:rPr>
          <w:rFonts w:cs="Arial"/>
          <w:b/>
          <w:bCs/>
          <w:smallCaps/>
          <w:color w:val="0000FF"/>
          <w:szCs w:val="18"/>
          <w:u w:val="single"/>
        </w:rPr>
        <w:t>987</w:t>
      </w:r>
      <w:r w:rsidRPr="00F50627">
        <w:rPr>
          <w:rFonts w:cs="Arial"/>
          <w:b/>
          <w:bCs/>
          <w:smallCaps/>
          <w:color w:val="0000FF"/>
          <w:szCs w:val="18"/>
          <w:u w:val="single"/>
        </w:rPr>
        <w:t xml:space="preserve">/ </w:t>
      </w:r>
      <w:r w:rsidR="002D06FE">
        <w:rPr>
          <w:rFonts w:cs="Arial"/>
          <w:b/>
          <w:bCs/>
          <w:smallCaps/>
          <w:color w:val="0000FF"/>
          <w:szCs w:val="18"/>
          <w:u w:val="single"/>
        </w:rPr>
        <w:t>15</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7E96225" w14:textId="5E0AB7F3" w:rsidR="009C6357" w:rsidRPr="004D7C72" w:rsidRDefault="002D06FE" w:rsidP="009C6357">
      <w:pPr>
        <w:pStyle w:val="Listparagraf"/>
        <w:numPr>
          <w:ilvl w:val="0"/>
          <w:numId w:val="3"/>
        </w:numPr>
        <w:spacing w:before="20"/>
        <w:ind w:right="57"/>
        <w:jc w:val="both"/>
        <w:rPr>
          <w:rFonts w:ascii="Verdana" w:hAnsi="Verdana"/>
          <w:sz w:val="18"/>
          <w:szCs w:val="18"/>
        </w:rPr>
      </w:pPr>
      <w:r w:rsidRPr="002D06FE">
        <w:rPr>
          <w:rFonts w:ascii="Verdana" w:hAnsi="Verdana"/>
          <w:b/>
          <w:sz w:val="18"/>
          <w:szCs w:val="18"/>
          <w:lang w:val="ro-RO"/>
        </w:rPr>
        <w:t>987</w:t>
      </w:r>
      <w:r w:rsidR="009C6357">
        <w:rPr>
          <w:rFonts w:ascii="Verdana" w:hAnsi="Verdana"/>
          <w:b/>
          <w:sz w:val="18"/>
          <w:szCs w:val="18"/>
          <w:lang w:val="ro-RO"/>
        </w:rPr>
        <w:t>-</w:t>
      </w:r>
      <w:r w:rsidR="009C6357" w:rsidRPr="00F50627">
        <w:rPr>
          <w:rFonts w:ascii="Verdana" w:hAnsi="Verdana"/>
          <w:b/>
          <w:sz w:val="18"/>
          <w:szCs w:val="18"/>
          <w:lang w:val="ro-RO"/>
        </w:rPr>
        <w:t xml:space="preserve"> </w:t>
      </w:r>
      <w:r w:rsidRPr="002D06FE">
        <w:rPr>
          <w:rFonts w:ascii="Verdana" w:hAnsi="Verdana" w:cs="Arial"/>
          <w:b/>
          <w:color w:val="153E7E"/>
          <w:sz w:val="18"/>
          <w:szCs w:val="18"/>
          <w:lang w:val="ro-RO"/>
        </w:rPr>
        <w:t>Guvernul României</w:t>
      </w:r>
      <w:r w:rsidR="009C6357">
        <w:rPr>
          <w:rFonts w:ascii="Verdana" w:hAnsi="Verdana" w:cs="Arial"/>
          <w:b/>
          <w:color w:val="153E7E"/>
          <w:sz w:val="18"/>
          <w:szCs w:val="18"/>
          <w:lang w:val="ro-RO"/>
        </w:rPr>
        <w:t xml:space="preserve"> </w:t>
      </w:r>
      <w:r w:rsidR="009C6357" w:rsidRPr="006359CA">
        <w:rPr>
          <w:rFonts w:ascii="Verdana" w:hAnsi="Verdana"/>
          <w:sz w:val="18"/>
          <w:szCs w:val="18"/>
        </w:rPr>
        <w:t xml:space="preserve">- </w:t>
      </w:r>
      <w:r w:rsidRPr="002D06FE">
        <w:rPr>
          <w:rFonts w:ascii="Verdana" w:hAnsi="Verdana"/>
          <w:sz w:val="18"/>
          <w:szCs w:val="18"/>
          <w:lang w:val="ro-RO"/>
        </w:rPr>
        <w:t>Hotărâre pentru modificarea anexelor nr. 1-4 la Hotărârea Guvernului nr. 1.850/2005 privind stabilirea uniformei personalului militar din Jandarmeria Română, a însemnelor distinctive, a formei și conținutului insignei și ale documentelor de legitimare a acestuia, precum și a siglei Jandarmeriei Române</w:t>
      </w:r>
    </w:p>
    <w:p w14:paraId="2F87DD77" w14:textId="12B9BD47" w:rsidR="002D06FE" w:rsidRPr="00F50627" w:rsidRDefault="002D06FE" w:rsidP="002D06FE">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Pr>
          <w:rFonts w:cs="Arial"/>
          <w:b/>
          <w:bCs/>
          <w:smallCaps/>
          <w:color w:val="0000FF"/>
          <w:szCs w:val="18"/>
          <w:u w:val="single"/>
        </w:rPr>
        <w:t>988</w:t>
      </w:r>
      <w:r w:rsidRPr="00F50627">
        <w:rPr>
          <w:rFonts w:cs="Arial"/>
          <w:b/>
          <w:bCs/>
          <w:smallCaps/>
          <w:color w:val="0000FF"/>
          <w:szCs w:val="18"/>
          <w:u w:val="single"/>
        </w:rPr>
        <w:t xml:space="preserve">/ </w:t>
      </w:r>
      <w:r>
        <w:rPr>
          <w:rFonts w:cs="Arial"/>
          <w:b/>
          <w:bCs/>
          <w:smallCaps/>
          <w:color w:val="0000FF"/>
          <w:szCs w:val="18"/>
          <w:u w:val="single"/>
        </w:rPr>
        <w:t>15 octombrie</w:t>
      </w:r>
      <w:r w:rsidRPr="00F50627">
        <w:rPr>
          <w:rFonts w:cs="Arial"/>
          <w:b/>
          <w:bCs/>
          <w:smallCaps/>
          <w:color w:val="0000FF"/>
          <w:szCs w:val="18"/>
          <w:u w:val="single"/>
        </w:rPr>
        <w:t xml:space="preserve"> 2021</w:t>
      </w:r>
    </w:p>
    <w:p w14:paraId="0A47F9F2" w14:textId="32A00F3C" w:rsidR="002D06FE" w:rsidRPr="004D7C72" w:rsidRDefault="002D06FE" w:rsidP="002D06FE">
      <w:pPr>
        <w:pStyle w:val="Listparagraf"/>
        <w:numPr>
          <w:ilvl w:val="0"/>
          <w:numId w:val="3"/>
        </w:numPr>
        <w:spacing w:before="20"/>
        <w:ind w:right="57"/>
        <w:jc w:val="both"/>
        <w:rPr>
          <w:rFonts w:ascii="Verdana" w:hAnsi="Verdana"/>
          <w:sz w:val="18"/>
          <w:szCs w:val="18"/>
        </w:rPr>
      </w:pPr>
      <w:r w:rsidRPr="002D06FE">
        <w:rPr>
          <w:rFonts w:ascii="Verdana" w:hAnsi="Verdana"/>
          <w:b/>
          <w:sz w:val="18"/>
          <w:szCs w:val="18"/>
          <w:lang w:val="ro-RO"/>
        </w:rPr>
        <w:t xml:space="preserve">2144 </w:t>
      </w:r>
      <w:r>
        <w:rPr>
          <w:rFonts w:ascii="Verdana" w:hAnsi="Verdana"/>
          <w:b/>
          <w:sz w:val="18"/>
          <w:szCs w:val="18"/>
          <w:lang w:val="ro-RO"/>
        </w:rPr>
        <w:t>-</w:t>
      </w:r>
      <w:r w:rsidRPr="00F50627">
        <w:rPr>
          <w:rFonts w:ascii="Verdana" w:hAnsi="Verdana"/>
          <w:b/>
          <w:sz w:val="18"/>
          <w:szCs w:val="18"/>
          <w:lang w:val="ro-RO"/>
        </w:rPr>
        <w:t xml:space="preserve"> </w:t>
      </w:r>
      <w:r w:rsidRPr="002D06FE">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2D06FE">
        <w:rPr>
          <w:rFonts w:ascii="Verdana" w:hAnsi="Verdana"/>
          <w:sz w:val="18"/>
          <w:szCs w:val="18"/>
          <w:lang w:val="ro-RO"/>
        </w:rPr>
        <w:t>Ordin pentru modificarea Ordinului ministrului sănătății nr. 905/2009 privind înființarea Dispeceratului unic pentru centralizarea paturilor libere care se asigură de către unitățile sanitare publice pentru internarea pacienților proveniți din unitățile de primire a urgențelor (UPU) sau compartimentele de primire a urgențelor (CPU)</w:t>
      </w:r>
    </w:p>
    <w:p w14:paraId="16CE54CB" w14:textId="2C3D6E98" w:rsidR="002D06FE" w:rsidRPr="00F50627" w:rsidRDefault="002D06FE" w:rsidP="002D06FE">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E35A54">
        <w:rPr>
          <w:rFonts w:cs="Arial"/>
          <w:b/>
          <w:bCs/>
          <w:smallCaps/>
          <w:color w:val="0000FF"/>
          <w:szCs w:val="18"/>
          <w:u w:val="single"/>
        </w:rPr>
        <w:t>989</w:t>
      </w:r>
      <w:r w:rsidRPr="00F50627">
        <w:rPr>
          <w:rFonts w:cs="Arial"/>
          <w:b/>
          <w:bCs/>
          <w:smallCaps/>
          <w:color w:val="0000FF"/>
          <w:szCs w:val="18"/>
          <w:u w:val="single"/>
        </w:rPr>
        <w:t xml:space="preserve">/ </w:t>
      </w:r>
      <w:r w:rsidR="00E35A54">
        <w:rPr>
          <w:rFonts w:cs="Arial"/>
          <w:b/>
          <w:bCs/>
          <w:smallCaps/>
          <w:color w:val="0000FF"/>
          <w:szCs w:val="18"/>
          <w:u w:val="single"/>
        </w:rPr>
        <w:t>15</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0497B5A8" w14:textId="436DC988" w:rsidR="002D06FE" w:rsidRPr="00E35A54" w:rsidRDefault="00E35A54" w:rsidP="002D06FE">
      <w:pPr>
        <w:pStyle w:val="Listparagraf"/>
        <w:numPr>
          <w:ilvl w:val="0"/>
          <w:numId w:val="3"/>
        </w:numPr>
        <w:spacing w:before="20"/>
        <w:ind w:right="57"/>
        <w:jc w:val="both"/>
        <w:rPr>
          <w:rFonts w:ascii="Verdana" w:hAnsi="Verdana"/>
          <w:sz w:val="18"/>
          <w:szCs w:val="18"/>
        </w:rPr>
      </w:pPr>
      <w:r w:rsidRPr="00E35A54">
        <w:rPr>
          <w:rFonts w:ascii="Verdana" w:hAnsi="Verdana"/>
          <w:b/>
          <w:sz w:val="18"/>
          <w:szCs w:val="18"/>
          <w:lang w:val="ro-RO"/>
        </w:rPr>
        <w:t xml:space="preserve">1123 </w:t>
      </w:r>
      <w:r w:rsidR="002D06FE">
        <w:rPr>
          <w:rFonts w:ascii="Verdana" w:hAnsi="Verdana"/>
          <w:b/>
          <w:sz w:val="18"/>
          <w:szCs w:val="18"/>
          <w:lang w:val="ro-RO"/>
        </w:rPr>
        <w:t>-</w:t>
      </w:r>
      <w:r w:rsidR="002D06FE" w:rsidRPr="00F50627">
        <w:rPr>
          <w:rFonts w:ascii="Verdana" w:hAnsi="Verdana"/>
          <w:b/>
          <w:sz w:val="18"/>
          <w:szCs w:val="18"/>
          <w:lang w:val="ro-RO"/>
        </w:rPr>
        <w:t xml:space="preserve"> </w:t>
      </w:r>
      <w:r w:rsidRPr="00E35A54">
        <w:rPr>
          <w:rFonts w:ascii="Verdana" w:hAnsi="Verdana" w:cs="Arial"/>
          <w:b/>
          <w:color w:val="153E7E"/>
          <w:sz w:val="18"/>
          <w:szCs w:val="18"/>
          <w:lang w:val="ro-RO"/>
        </w:rPr>
        <w:t>Guvernul României</w:t>
      </w:r>
      <w:r w:rsidR="002D06FE">
        <w:rPr>
          <w:rFonts w:ascii="Verdana" w:hAnsi="Verdana" w:cs="Arial"/>
          <w:b/>
          <w:color w:val="153E7E"/>
          <w:sz w:val="18"/>
          <w:szCs w:val="18"/>
          <w:lang w:val="ro-RO"/>
        </w:rPr>
        <w:t xml:space="preserve"> </w:t>
      </w:r>
      <w:r w:rsidR="002D06FE" w:rsidRPr="006359CA">
        <w:rPr>
          <w:rFonts w:ascii="Verdana" w:hAnsi="Verdana"/>
          <w:sz w:val="18"/>
          <w:szCs w:val="18"/>
        </w:rPr>
        <w:t xml:space="preserve">- </w:t>
      </w:r>
      <w:r w:rsidRPr="00E35A54">
        <w:rPr>
          <w:rFonts w:ascii="Verdana" w:hAnsi="Verdana"/>
          <w:sz w:val="18"/>
          <w:szCs w:val="18"/>
          <w:lang w:val="ro-RO"/>
        </w:rPr>
        <w:t>Hotărâre pentru modificarea Hotărârii Guvernului nr. 1.054/2021 privind suplimentarea bugetului Ministerului Tineretului și Sportului din Fondul de rezervă bugetară la dispoziția Guvernului, prevăzut în bugetul de stat pe anul 2021</w:t>
      </w:r>
    </w:p>
    <w:p w14:paraId="75444C5A" w14:textId="7938641B" w:rsidR="00E35A54" w:rsidRPr="004D7C72" w:rsidRDefault="00E35A54" w:rsidP="00E35A54">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1642</w:t>
      </w:r>
      <w:r w:rsidRPr="000524F4">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E35A54">
        <w:rPr>
          <w:rFonts w:ascii="Verdana" w:hAnsi="Verdana" w:cs="Arial"/>
          <w:b/>
          <w:color w:val="153E7E"/>
          <w:sz w:val="18"/>
          <w:szCs w:val="18"/>
          <w:lang w:val="ro-RO"/>
        </w:rPr>
        <w:t xml:space="preserve">Ministerul Economiei, </w:t>
      </w:r>
      <w:proofErr w:type="spellStart"/>
      <w:r w:rsidRPr="00E35A54">
        <w:rPr>
          <w:rFonts w:ascii="Verdana" w:hAnsi="Verdana" w:cs="Arial"/>
          <w:b/>
          <w:color w:val="153E7E"/>
          <w:sz w:val="18"/>
          <w:szCs w:val="18"/>
          <w:lang w:val="ro-RO"/>
        </w:rPr>
        <w:t>Antreprenoriatului</w:t>
      </w:r>
      <w:proofErr w:type="spellEnd"/>
      <w:r w:rsidRPr="00E35A54">
        <w:rPr>
          <w:rFonts w:ascii="Verdana" w:hAnsi="Verdana" w:cs="Arial"/>
          <w:b/>
          <w:color w:val="153E7E"/>
          <w:sz w:val="18"/>
          <w:szCs w:val="18"/>
          <w:lang w:val="ro-RO"/>
        </w:rPr>
        <w:t xml:space="preserve"> și Turismului</w:t>
      </w:r>
      <w:r>
        <w:rPr>
          <w:rFonts w:ascii="Verdana" w:hAnsi="Verdana" w:cs="Arial"/>
          <w:b/>
          <w:color w:val="153E7E"/>
          <w:sz w:val="18"/>
          <w:szCs w:val="18"/>
          <w:lang w:val="ro-RO"/>
        </w:rPr>
        <w:t xml:space="preserve"> </w:t>
      </w:r>
      <w:r w:rsidRPr="006359CA">
        <w:rPr>
          <w:rFonts w:ascii="Verdana" w:hAnsi="Verdana"/>
          <w:sz w:val="18"/>
          <w:szCs w:val="18"/>
        </w:rPr>
        <w:t xml:space="preserve">- </w:t>
      </w:r>
      <w:r w:rsidRPr="00E35A54">
        <w:rPr>
          <w:rFonts w:ascii="Verdana" w:hAnsi="Verdana"/>
          <w:sz w:val="18"/>
          <w:szCs w:val="18"/>
          <w:lang w:val="ro-RO"/>
        </w:rPr>
        <w:t>Ordin privind aprobarea Procedurii de implementare a sesiunii nr. 2 aferente măsurii „</w:t>
      </w:r>
      <w:proofErr w:type="spellStart"/>
      <w:r w:rsidRPr="00E35A54">
        <w:rPr>
          <w:rFonts w:ascii="Verdana" w:hAnsi="Verdana"/>
          <w:sz w:val="18"/>
          <w:szCs w:val="18"/>
          <w:lang w:val="ro-RO"/>
        </w:rPr>
        <w:t>Microgranturi</w:t>
      </w:r>
      <w:proofErr w:type="spellEnd"/>
      <w:r w:rsidRPr="00E35A54">
        <w:rPr>
          <w:rFonts w:ascii="Verdana" w:hAnsi="Verdana"/>
          <w:sz w:val="18"/>
          <w:szCs w:val="18"/>
          <w:lang w:val="ro-RO"/>
        </w:rPr>
        <w:t xml:space="preserve"> acordate din fonduri externe nerambursabile“ din cadrul schemei de ajutor de stat instituite prin Ordonanța de urgență a Guvernului nr. 130/2020 privind unele măsuri pentru acordarea de sprijin financiar din fonduri externe nerambursabile, aferente Programului operațional Competitivitate 2014-2020, în contextul crizei provocate de COVID-19, precum și alte măsuri în domeniul fondurilor europene</w:t>
      </w:r>
    </w:p>
    <w:p w14:paraId="3F30080F" w14:textId="57B9EBDF" w:rsidR="002D06FE" w:rsidRPr="00F50627" w:rsidRDefault="002D06FE" w:rsidP="002D06FE">
      <w:pPr>
        <w:spacing w:before="20"/>
        <w:ind w:right="57"/>
        <w:jc w:val="both"/>
        <w:rPr>
          <w:rFonts w:cs="Arial"/>
          <w:b/>
          <w:bCs/>
          <w:smallCaps/>
          <w:color w:val="0000FF"/>
          <w:szCs w:val="18"/>
          <w:u w:val="single"/>
        </w:rPr>
      </w:pPr>
      <w:r w:rsidRPr="00F50627">
        <w:rPr>
          <w:rFonts w:cs="Arial"/>
          <w:b/>
          <w:bCs/>
          <w:smallCaps/>
          <w:color w:val="0000FF"/>
          <w:szCs w:val="18"/>
          <w:u w:val="single"/>
        </w:rPr>
        <w:t xml:space="preserve">M. Of. nr. </w:t>
      </w:r>
      <w:r w:rsidR="00E35A54">
        <w:rPr>
          <w:rFonts w:cs="Arial"/>
          <w:b/>
          <w:bCs/>
          <w:smallCaps/>
          <w:color w:val="0000FF"/>
          <w:szCs w:val="18"/>
          <w:u w:val="single"/>
        </w:rPr>
        <w:t>990</w:t>
      </w:r>
      <w:r w:rsidRPr="00F50627">
        <w:rPr>
          <w:rFonts w:cs="Arial"/>
          <w:b/>
          <w:bCs/>
          <w:smallCaps/>
          <w:color w:val="0000FF"/>
          <w:szCs w:val="18"/>
          <w:u w:val="single"/>
        </w:rPr>
        <w:t xml:space="preserve">/ </w:t>
      </w:r>
      <w:r w:rsidR="00E35A54">
        <w:rPr>
          <w:rFonts w:cs="Arial"/>
          <w:b/>
          <w:bCs/>
          <w:smallCaps/>
          <w:color w:val="0000FF"/>
          <w:szCs w:val="18"/>
          <w:u w:val="single"/>
        </w:rPr>
        <w:t>15</w:t>
      </w:r>
      <w:r>
        <w:rPr>
          <w:rFonts w:cs="Arial"/>
          <w:b/>
          <w:bCs/>
          <w:smallCaps/>
          <w:color w:val="0000FF"/>
          <w:szCs w:val="18"/>
          <w:u w:val="single"/>
        </w:rPr>
        <w:t xml:space="preserve"> octombrie</w:t>
      </w:r>
      <w:r w:rsidRPr="00F50627">
        <w:rPr>
          <w:rFonts w:cs="Arial"/>
          <w:b/>
          <w:bCs/>
          <w:smallCaps/>
          <w:color w:val="0000FF"/>
          <w:szCs w:val="18"/>
          <w:u w:val="single"/>
        </w:rPr>
        <w:t xml:space="preserve"> 2021</w:t>
      </w:r>
    </w:p>
    <w:p w14:paraId="30B1F4B4" w14:textId="408D8C78" w:rsidR="002D06FE" w:rsidRPr="004D7C72" w:rsidRDefault="00E35A54" w:rsidP="002D06FE">
      <w:pPr>
        <w:pStyle w:val="Listparagraf"/>
        <w:numPr>
          <w:ilvl w:val="0"/>
          <w:numId w:val="3"/>
        </w:numPr>
        <w:spacing w:before="20"/>
        <w:ind w:right="57"/>
        <w:jc w:val="both"/>
        <w:rPr>
          <w:rFonts w:ascii="Verdana" w:hAnsi="Verdana"/>
          <w:sz w:val="18"/>
          <w:szCs w:val="18"/>
        </w:rPr>
      </w:pPr>
      <w:r w:rsidRPr="00E35A54">
        <w:rPr>
          <w:rFonts w:ascii="Verdana" w:hAnsi="Verdana"/>
          <w:b/>
          <w:sz w:val="18"/>
          <w:szCs w:val="18"/>
          <w:lang w:val="ro-RO"/>
        </w:rPr>
        <w:t xml:space="preserve">254 </w:t>
      </w:r>
      <w:r w:rsidR="002D06FE">
        <w:rPr>
          <w:rFonts w:ascii="Verdana" w:hAnsi="Verdana"/>
          <w:b/>
          <w:sz w:val="18"/>
          <w:szCs w:val="18"/>
          <w:lang w:val="ro-RO"/>
        </w:rPr>
        <w:t>-</w:t>
      </w:r>
      <w:r w:rsidR="002D06FE" w:rsidRPr="00F50627">
        <w:rPr>
          <w:rFonts w:ascii="Verdana" w:hAnsi="Verdana"/>
          <w:b/>
          <w:sz w:val="18"/>
          <w:szCs w:val="18"/>
          <w:lang w:val="ro-RO"/>
        </w:rPr>
        <w:t xml:space="preserve"> </w:t>
      </w:r>
      <w:r w:rsidRPr="00E35A54">
        <w:rPr>
          <w:rFonts w:ascii="Verdana" w:hAnsi="Verdana" w:cs="Arial"/>
          <w:b/>
          <w:color w:val="153E7E"/>
          <w:sz w:val="18"/>
          <w:szCs w:val="18"/>
          <w:lang w:val="ro-RO"/>
        </w:rPr>
        <w:t>Parlamentul României</w:t>
      </w:r>
      <w:r w:rsidR="002D06FE">
        <w:rPr>
          <w:rFonts w:ascii="Verdana" w:hAnsi="Verdana" w:cs="Arial"/>
          <w:b/>
          <w:color w:val="153E7E"/>
          <w:sz w:val="18"/>
          <w:szCs w:val="18"/>
          <w:lang w:val="ro-RO"/>
        </w:rPr>
        <w:t xml:space="preserve"> </w:t>
      </w:r>
      <w:r w:rsidR="002D06FE" w:rsidRPr="006359CA">
        <w:rPr>
          <w:rFonts w:ascii="Verdana" w:hAnsi="Verdana"/>
          <w:sz w:val="18"/>
          <w:szCs w:val="18"/>
        </w:rPr>
        <w:t xml:space="preserve">- </w:t>
      </w:r>
      <w:r w:rsidRPr="00E35A54">
        <w:rPr>
          <w:rFonts w:ascii="Verdana" w:hAnsi="Verdana"/>
          <w:sz w:val="18"/>
          <w:szCs w:val="18"/>
          <w:lang w:val="ro-RO"/>
        </w:rPr>
        <w:t>Lege privind aprobarea Ordonanței de urgență a Guvernului nr. 126/2020 pentru modificarea Ordonanței de urgență a Guvernului nr. 158/2005 privind concediile și indemnizațiile de asigurări sociale de sănătate și instituirea unor măsuri privind indemnizațiile de asigurări sociale de sănătate</w:t>
      </w:r>
    </w:p>
    <w:p w14:paraId="6350B14F" w14:textId="3C0BDFB5" w:rsidR="004F04AF" w:rsidRPr="004D7C72" w:rsidRDefault="004F04AF" w:rsidP="004F04AF">
      <w:pPr>
        <w:pStyle w:val="Listparagraf"/>
        <w:numPr>
          <w:ilvl w:val="0"/>
          <w:numId w:val="3"/>
        </w:numPr>
        <w:spacing w:before="20"/>
        <w:ind w:right="57"/>
        <w:jc w:val="both"/>
        <w:rPr>
          <w:rFonts w:ascii="Verdana" w:hAnsi="Verdana"/>
          <w:sz w:val="18"/>
          <w:szCs w:val="18"/>
        </w:rPr>
      </w:pPr>
      <w:r>
        <w:rPr>
          <w:rFonts w:ascii="Verdana" w:hAnsi="Verdana"/>
          <w:b/>
          <w:sz w:val="18"/>
          <w:szCs w:val="18"/>
          <w:lang w:val="ro-RO"/>
        </w:rPr>
        <w:t>7806</w:t>
      </w:r>
      <w:r w:rsidRPr="00E35A54">
        <w:rPr>
          <w:rFonts w:ascii="Verdana" w:hAnsi="Verdana"/>
          <w:b/>
          <w:sz w:val="18"/>
          <w:szCs w:val="18"/>
          <w:lang w:val="ro-RO"/>
        </w:rPr>
        <w:t xml:space="preserve"> </w:t>
      </w:r>
      <w:r>
        <w:rPr>
          <w:rFonts w:ascii="Verdana" w:hAnsi="Verdana"/>
          <w:b/>
          <w:sz w:val="18"/>
          <w:szCs w:val="18"/>
          <w:lang w:val="ro-RO"/>
        </w:rPr>
        <w:t>-</w:t>
      </w:r>
      <w:r w:rsidRPr="00F50627">
        <w:rPr>
          <w:rFonts w:ascii="Verdana" w:hAnsi="Verdana"/>
          <w:b/>
          <w:sz w:val="18"/>
          <w:szCs w:val="18"/>
          <w:lang w:val="ro-RO"/>
        </w:rPr>
        <w:t xml:space="preserve"> </w:t>
      </w:r>
      <w:r w:rsidRPr="004F04AF">
        <w:rPr>
          <w:rFonts w:ascii="Verdana" w:hAnsi="Verdana" w:cs="Arial"/>
          <w:b/>
          <w:color w:val="153E7E"/>
          <w:sz w:val="18"/>
          <w:szCs w:val="18"/>
          <w:lang w:val="ro-RO"/>
        </w:rPr>
        <w:t>Departamentul pentru Situații de Urgență</w:t>
      </w:r>
      <w:r>
        <w:rPr>
          <w:rFonts w:ascii="Verdana" w:hAnsi="Verdana" w:cs="Arial"/>
          <w:b/>
          <w:color w:val="153E7E"/>
          <w:sz w:val="18"/>
          <w:szCs w:val="18"/>
          <w:lang w:val="ro-RO"/>
        </w:rPr>
        <w:t xml:space="preserve"> </w:t>
      </w:r>
      <w:r w:rsidRPr="006359CA">
        <w:rPr>
          <w:rFonts w:ascii="Verdana" w:hAnsi="Verdana"/>
          <w:sz w:val="18"/>
          <w:szCs w:val="18"/>
        </w:rPr>
        <w:t xml:space="preserve">- </w:t>
      </w:r>
      <w:r w:rsidRPr="004F04AF">
        <w:rPr>
          <w:rFonts w:ascii="Verdana" w:hAnsi="Verdana"/>
          <w:sz w:val="18"/>
          <w:szCs w:val="18"/>
          <w:lang w:val="ro-RO"/>
        </w:rPr>
        <w:t>Ordin privind prelungirea carantinei zonale pentru satul Zam din comuna Zam, județul Hunedoara</w:t>
      </w:r>
    </w:p>
    <w:p w14:paraId="55B4AF18" w14:textId="77777777" w:rsidR="00315B33" w:rsidRPr="00315B33" w:rsidRDefault="00315B33" w:rsidP="00315B33">
      <w:pPr>
        <w:pStyle w:val="Stilsursa"/>
        <w:spacing w:before="0"/>
        <w:ind w:right="57"/>
        <w:rPr>
          <w:b w:val="0"/>
          <w:i w:val="0"/>
          <w:color w:val="auto"/>
          <w:sz w:val="18"/>
          <w:szCs w:val="18"/>
          <w:lang w:val="fr-FR" w:eastAsia="fr-FR"/>
        </w:rPr>
      </w:pPr>
    </w:p>
    <w:p w14:paraId="29F128EA" w14:textId="019DAD2B" w:rsidR="00DB1642" w:rsidRPr="00F50627" w:rsidRDefault="002F743E" w:rsidP="00B96052">
      <w:pPr>
        <w:pStyle w:val="Stilsursa"/>
        <w:spacing w:before="0"/>
        <w:ind w:right="57"/>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76CE6091">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6D5C6D73" w:rsidR="00DB1642" w:rsidRDefault="00DB1642" w:rsidP="00B96052">
      <w:pPr>
        <w:pStyle w:val="Stilsursa"/>
        <w:spacing w:before="0"/>
        <w:ind w:right="57"/>
        <w:rPr>
          <w:szCs w:val="14"/>
        </w:rPr>
      </w:pPr>
      <w:bookmarkStart w:id="71" w:name="_Toc466963739"/>
      <w:bookmarkStart w:id="72" w:name="_Toc466979916"/>
      <w:bookmarkStart w:id="73" w:name="_Toc471563015"/>
      <w:bookmarkStart w:id="74" w:name="_Toc471731292"/>
      <w:bookmarkStart w:id="75" w:name="_Toc472338683"/>
      <w:bookmarkStart w:id="76" w:name="_Toc473218180"/>
      <w:bookmarkStart w:id="77" w:name="_Toc474059051"/>
      <w:bookmarkStart w:id="78" w:name="_Toc474495557"/>
      <w:bookmarkStart w:id="79" w:name="_Toc475352759"/>
      <w:bookmarkStart w:id="80" w:name="_Toc476739894"/>
      <w:bookmarkStart w:id="81" w:name="_Toc477177296"/>
      <w:bookmarkStart w:id="82" w:name="_Toc477777062"/>
      <w:bookmarkStart w:id="83" w:name="_Toc478389420"/>
      <w:bookmarkStart w:id="84" w:name="_Toc479606758"/>
      <w:bookmarkStart w:id="85" w:name="_Toc486251855"/>
      <w:bookmarkStart w:id="86" w:name="_Toc486331070"/>
      <w:bookmarkStart w:id="87" w:name="_Toc486333440"/>
      <w:bookmarkStart w:id="88" w:name="_Toc492996408"/>
      <w:bookmarkStart w:id="89" w:name="_Toc503284367"/>
      <w:bookmarkStart w:id="90" w:name="_Toc504038454"/>
      <w:bookmarkStart w:id="91" w:name="_Toc534654854"/>
      <w:bookmarkStart w:id="92" w:name="_Toc534655685"/>
      <w:bookmarkStart w:id="93" w:name="_Toc534656759"/>
      <w:bookmarkStart w:id="94" w:name="_Toc534657364"/>
      <w:bookmarkStart w:id="95" w:name="_Toc534657904"/>
      <w:bookmarkStart w:id="96" w:name="_Toc534658319"/>
      <w:bookmarkStart w:id="97" w:name="_Toc534658840"/>
      <w:bookmarkStart w:id="98" w:name="_Toc534659385"/>
      <w:bookmarkStart w:id="99" w:name="_Toc534659920"/>
      <w:bookmarkStart w:id="100" w:name="_Toc534660444"/>
      <w:bookmarkStart w:id="101" w:name="_Toc534661788"/>
      <w:bookmarkStart w:id="102" w:name="_Toc534662923"/>
      <w:bookmarkStart w:id="103" w:name="_Toc534663922"/>
      <w:bookmarkStart w:id="104" w:name="_Toc535315378"/>
      <w:bookmarkStart w:id="105" w:name="_Toc535315448"/>
      <w:bookmarkStart w:id="106" w:name="_Toc536193153"/>
      <w:bookmarkStart w:id="107" w:name="_Toc2601511"/>
      <w:bookmarkStart w:id="108" w:name="_Toc3205609"/>
      <w:bookmarkStart w:id="109" w:name="_Toc4760790"/>
      <w:bookmarkStart w:id="110" w:name="_Toc5634690"/>
      <w:bookmarkStart w:id="111" w:name="_Toc6411932"/>
      <w:bookmarkStart w:id="112" w:name="_Toc7101129"/>
      <w:bookmarkStart w:id="113" w:name="_Toc8805104"/>
      <w:bookmarkStart w:id="114" w:name="_Toc8805134"/>
      <w:bookmarkStart w:id="115" w:name="_Toc9266394"/>
      <w:bookmarkStart w:id="116" w:name="_Toc12617698"/>
      <w:bookmarkStart w:id="117"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755F43F1" w14:textId="15B7DA0A" w:rsidR="00867879" w:rsidRDefault="00867879" w:rsidP="00867879"/>
    <w:p w14:paraId="4934761E" w14:textId="77777777" w:rsidR="00867879" w:rsidRPr="00867879" w:rsidRDefault="00867879" w:rsidP="00867879"/>
    <w:p w14:paraId="75271948" w14:textId="2007F26A" w:rsidR="00D91995" w:rsidRPr="00F50627" w:rsidRDefault="00D91995" w:rsidP="00B96052">
      <w:pPr>
        <w:pStyle w:val="separatorcapitole"/>
        <w:spacing w:after="0"/>
        <w:ind w:right="57"/>
      </w:pPr>
      <w:r w:rsidRPr="00F50627">
        <w:sym w:font="Wingdings" w:char="F07B"/>
      </w:r>
      <w:r w:rsidRPr="00F50627">
        <w:sym w:font="Wingdings" w:char="F07B"/>
      </w:r>
      <w:r w:rsidRPr="00F50627">
        <w:sym w:font="Wingdings" w:char="F07B"/>
      </w:r>
    </w:p>
    <w:p w14:paraId="6AD26531" w14:textId="074B164E" w:rsidR="00FD2452" w:rsidRPr="00F50627" w:rsidRDefault="00FD2452" w:rsidP="00B96052">
      <w:pPr>
        <w:pStyle w:val="InfoEuropeana"/>
        <w:spacing w:before="0"/>
        <w:ind w:right="57"/>
      </w:pPr>
      <w:bookmarkStart w:id="118" w:name="_Toc85547870"/>
      <w:bookmarkEnd w:id="10"/>
      <w:bookmarkEnd w:id="11"/>
      <w:bookmarkEnd w:id="12"/>
      <w:bookmarkEnd w:id="13"/>
      <w:bookmarkEnd w:id="14"/>
      <w:bookmarkEnd w:id="15"/>
      <w:proofErr w:type="spellStart"/>
      <w:r w:rsidRPr="00F50627">
        <w:lastRenderedPageBreak/>
        <w:t>Informaţie</w:t>
      </w:r>
      <w:proofErr w:type="spellEnd"/>
      <w:r w:rsidRPr="00F50627">
        <w:t xml:space="preserve"> Europeană</w:t>
      </w:r>
      <w:bookmarkEnd w:id="118"/>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4ABD6C34" w:rsidR="004A29B4" w:rsidRPr="00F50627" w:rsidRDefault="004A29B4" w:rsidP="00B96052">
            <w:pPr>
              <w:spacing w:before="0"/>
              <w:ind w:right="57"/>
              <w:rPr>
                <w:sz w:val="16"/>
                <w:szCs w:val="16"/>
              </w:rPr>
            </w:pPr>
            <w:r w:rsidRPr="00F50627">
              <w:rPr>
                <w:noProof/>
                <w:lang w:eastAsia="ro-RO"/>
              </w:rPr>
              <w:drawing>
                <wp:inline distT="0" distB="0" distL="0" distR="0" wp14:anchorId="28D67621" wp14:editId="14346C5F">
                  <wp:extent cx="1810865" cy="1018800"/>
                  <wp:effectExtent l="0" t="0" r="0" b="0"/>
                  <wp:docPr id="22" name="Picture 22" descr="Logoul Consiliului UE și al președinției slov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ul Consiliului UE și al președinției sloven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10865" cy="1018800"/>
                          </a:xfrm>
                          <a:prstGeom prst="rect">
                            <a:avLst/>
                          </a:prstGeom>
                          <a:noFill/>
                          <a:ln>
                            <a:noFill/>
                          </a:ln>
                        </pic:spPr>
                      </pic:pic>
                    </a:graphicData>
                  </a:graphic>
                </wp:inline>
              </w:drawing>
            </w:r>
          </w:p>
        </w:tc>
        <w:tc>
          <w:tcPr>
            <w:tcW w:w="6805" w:type="dxa"/>
          </w:tcPr>
          <w:p w14:paraId="3336F9EF" w14:textId="77777777" w:rsidR="004A29B4" w:rsidRPr="00F50627" w:rsidRDefault="004A29B4" w:rsidP="004A29B4">
            <w:pPr>
              <w:ind w:right="57"/>
              <w:rPr>
                <w:b/>
                <w:color w:val="2E74B5" w:themeColor="accent1" w:themeShade="BF"/>
                <w:sz w:val="16"/>
              </w:rPr>
            </w:pPr>
            <w:r w:rsidRPr="00F50627">
              <w:rPr>
                <w:b/>
                <w:color w:val="2E74B5" w:themeColor="accent1" w:themeShade="BF"/>
                <w:sz w:val="16"/>
              </w:rPr>
              <w:t>Președinția slovenă a Consiliului UE: 1 iulie-31 decembrie 2021</w:t>
            </w:r>
          </w:p>
          <w:p w14:paraId="5F1F1BFD" w14:textId="77777777" w:rsidR="004A29B4" w:rsidRPr="00F50627" w:rsidRDefault="004A29B4" w:rsidP="004A29B4">
            <w:pPr>
              <w:ind w:right="57"/>
              <w:rPr>
                <w:sz w:val="16"/>
              </w:rPr>
            </w:pPr>
            <w:r w:rsidRPr="00F50627">
              <w:rPr>
                <w:sz w:val="16"/>
              </w:rPr>
              <w:t xml:space="preserve">Prioritățile președinției slovene sunt determinate de deviza sa: „Europa. </w:t>
            </w:r>
            <w:proofErr w:type="spellStart"/>
            <w:r w:rsidRPr="00F50627">
              <w:rPr>
                <w:sz w:val="16"/>
              </w:rPr>
              <w:t>Rezilientă</w:t>
            </w:r>
            <w:proofErr w:type="spellEnd"/>
            <w:r w:rsidRPr="00F50627">
              <w:rPr>
                <w:sz w:val="16"/>
              </w:rPr>
              <w:t>. Împreună.”</w:t>
            </w:r>
          </w:p>
          <w:p w14:paraId="4781B4C4" w14:textId="77777777" w:rsidR="004A29B4" w:rsidRPr="00F50627" w:rsidRDefault="004A29B4" w:rsidP="004A29B4">
            <w:pPr>
              <w:ind w:right="57"/>
              <w:rPr>
                <w:sz w:val="16"/>
              </w:rPr>
            </w:pPr>
            <w:r w:rsidRPr="00F50627">
              <w:rPr>
                <w:sz w:val="16"/>
              </w:rPr>
              <w:t>Programul președinției se axează pe patru domenii principale:</w:t>
            </w:r>
          </w:p>
          <w:p w14:paraId="5600A6B5" w14:textId="77777777" w:rsidR="004A29B4" w:rsidRPr="00F50627" w:rsidRDefault="004A29B4" w:rsidP="004743F5">
            <w:pPr>
              <w:numPr>
                <w:ilvl w:val="0"/>
                <w:numId w:val="2"/>
              </w:numPr>
              <w:spacing w:before="0"/>
              <w:ind w:left="714" w:right="57" w:hanging="357"/>
              <w:rPr>
                <w:sz w:val="16"/>
              </w:rPr>
            </w:pPr>
            <w:r w:rsidRPr="00F50627">
              <w:rPr>
                <w:sz w:val="16"/>
              </w:rPr>
              <w:t>redresarea, reziliența și autonomia strategică a UE</w:t>
            </w:r>
          </w:p>
          <w:p w14:paraId="72084FFB" w14:textId="77777777" w:rsidR="004A29B4" w:rsidRPr="00F50627" w:rsidRDefault="004A29B4" w:rsidP="004743F5">
            <w:pPr>
              <w:numPr>
                <w:ilvl w:val="0"/>
                <w:numId w:val="2"/>
              </w:numPr>
              <w:spacing w:before="0"/>
              <w:ind w:left="714" w:right="57" w:hanging="357"/>
              <w:rPr>
                <w:sz w:val="16"/>
              </w:rPr>
            </w:pPr>
            <w:r w:rsidRPr="00F50627">
              <w:rPr>
                <w:sz w:val="16"/>
              </w:rPr>
              <w:t>un proces de reflecție privind viitorul Europei</w:t>
            </w:r>
          </w:p>
          <w:p w14:paraId="43F15568" w14:textId="77777777" w:rsidR="004A29B4" w:rsidRPr="00F50627" w:rsidRDefault="004A29B4" w:rsidP="004743F5">
            <w:pPr>
              <w:numPr>
                <w:ilvl w:val="0"/>
                <w:numId w:val="2"/>
              </w:numPr>
              <w:spacing w:before="0"/>
              <w:ind w:left="714" w:right="57" w:hanging="357"/>
              <w:rPr>
                <w:sz w:val="16"/>
              </w:rPr>
            </w:pPr>
            <w:r w:rsidRPr="00F50627">
              <w:rPr>
                <w:sz w:val="16"/>
              </w:rPr>
              <w:t>stilul de viață european, statul de drept și valorile europene</w:t>
            </w:r>
          </w:p>
          <w:p w14:paraId="1C664F20" w14:textId="77777777" w:rsidR="004A29B4" w:rsidRPr="00F50627" w:rsidRDefault="004A29B4" w:rsidP="004743F5">
            <w:pPr>
              <w:numPr>
                <w:ilvl w:val="0"/>
                <w:numId w:val="2"/>
              </w:numPr>
              <w:spacing w:before="0"/>
              <w:ind w:left="714" w:right="57" w:hanging="357"/>
              <w:rPr>
                <w:sz w:val="16"/>
              </w:rPr>
            </w:pPr>
            <w:r w:rsidRPr="00F50627">
              <w:rPr>
                <w:sz w:val="16"/>
              </w:rPr>
              <w:t>sporirea nivelului de securitate și stabilitate în vecinătatea Europei</w:t>
            </w:r>
          </w:p>
          <w:p w14:paraId="0FAEFF94" w14:textId="5424EF83" w:rsidR="004A29B4" w:rsidRPr="00F50627" w:rsidRDefault="004A29B4" w:rsidP="004A29B4">
            <w:pPr>
              <w:ind w:right="57"/>
              <w:rPr>
                <w:sz w:val="16"/>
              </w:rPr>
            </w:pPr>
            <w:r w:rsidRPr="00F50627">
              <w:rPr>
                <w:sz w:val="16"/>
              </w:rPr>
              <w:t xml:space="preserve">Site-ul președinției slovene: </w:t>
            </w:r>
            <w:hyperlink r:id="rId15" w:history="1">
              <w:r w:rsidRPr="00F50627">
                <w:rPr>
                  <w:rStyle w:val="Hyperlink"/>
                  <w:sz w:val="16"/>
                  <w:szCs w:val="24"/>
                </w:rPr>
                <w:t>https://slovenian-presidency.consilium.europa.eu/en/</w:t>
              </w:r>
            </w:hyperlink>
            <w:r w:rsidRPr="00F50627">
              <w:rPr>
                <w:sz w:val="16"/>
              </w:rPr>
              <w:t xml:space="preserve"> </w:t>
            </w:r>
          </w:p>
        </w:tc>
      </w:tr>
      <w:tr w:rsidR="009A0B9C" w:rsidRPr="00F50627" w14:paraId="10F847A2" w14:textId="77777777" w:rsidTr="006D5DB7">
        <w:tc>
          <w:tcPr>
            <w:tcW w:w="9639" w:type="dxa"/>
            <w:gridSpan w:val="2"/>
          </w:tcPr>
          <w:p w14:paraId="392664DD" w14:textId="6337E91E" w:rsidR="009A0B9C" w:rsidRPr="00F50627" w:rsidRDefault="006D5DB7" w:rsidP="006D5DB7">
            <w:pPr>
              <w:ind w:right="57"/>
              <w:rPr>
                <w:rFonts w:ascii="Arial" w:hAnsi="Arial" w:cs="Arial"/>
                <w:sz w:val="16"/>
              </w:rPr>
            </w:pPr>
            <w:r w:rsidRPr="00F50627">
              <w:rPr>
                <w:sz w:val="16"/>
              </w:rPr>
              <w:t>Președinția slovenă a Consiliului UE va depune eforturi pentru a contribui în mod activ la consolidarea rezilienței UE la crizele sanitare, economice, energetice, climatice și cibernetice. Colaborarea, sprijinirea reciprocă și acțiunile solidare pentru binele fiecărui cetățean european vor fi esențiale pentru consolidarea rezilienței UE.</w:t>
            </w:r>
            <w:r w:rsidRPr="00F50627">
              <w:rPr>
                <w:rFonts w:ascii="Arial" w:hAnsi="Arial" w:cs="Arial"/>
                <w:sz w:val="16"/>
              </w:rPr>
              <w:t>​</w:t>
            </w:r>
          </w:p>
        </w:tc>
      </w:tr>
    </w:tbl>
    <w:p w14:paraId="3FC24EA4" w14:textId="361DE44D" w:rsidR="002307AB" w:rsidRDefault="002307AB" w:rsidP="00B96052">
      <w:pPr>
        <w:pStyle w:val="separatorcapitole"/>
        <w:ind w:right="57"/>
      </w:pPr>
      <w:bookmarkStart w:id="119" w:name="_Toc415050943"/>
      <w:r w:rsidRPr="00F50627">
        <w:sym w:font="Wingdings" w:char="F07B"/>
      </w:r>
      <w:r w:rsidRPr="00F50627">
        <w:sym w:font="Wingdings" w:char="F07B"/>
      </w:r>
      <w:r w:rsidRPr="00F50627">
        <w:sym w:font="Wingdings" w:char="F07B"/>
      </w:r>
    </w:p>
    <w:p w14:paraId="33CC31F8" w14:textId="77777777" w:rsidR="00C90277" w:rsidRPr="00C90277" w:rsidRDefault="00C90277" w:rsidP="00C90277"/>
    <w:p w14:paraId="0AA511DD" w14:textId="73A4BB07" w:rsidR="009B6759" w:rsidRDefault="00587A84" w:rsidP="00A312A3">
      <w:pPr>
        <w:pStyle w:val="RezultatedinOF"/>
        <w:tabs>
          <w:tab w:val="left" w:pos="3544"/>
          <w:tab w:val="left" w:pos="3686"/>
        </w:tabs>
        <w:spacing w:after="0" w:line="240" w:lineRule="auto"/>
        <w:ind w:right="57"/>
        <w:rPr>
          <w:color w:val="639729"/>
          <w:sz w:val="18"/>
          <w:szCs w:val="18"/>
        </w:rPr>
      </w:pPr>
      <w:bookmarkStart w:id="120" w:name="_Toc464051883"/>
      <w:bookmarkStart w:id="121" w:name="_Toc464117719"/>
      <w:bookmarkStart w:id="122" w:name="_Toc466963745"/>
      <w:bookmarkStart w:id="123" w:name="_Toc85547871"/>
      <w:bookmarkEnd w:id="119"/>
      <w:r w:rsidRPr="00F50627">
        <w:rPr>
          <w:sz w:val="18"/>
          <w:szCs w:val="18"/>
        </w:rPr>
        <w:t>NOUTĂȚI</w:t>
      </w:r>
      <w:r w:rsidR="00F45109" w:rsidRPr="00F50627">
        <w:rPr>
          <w:sz w:val="18"/>
          <w:szCs w:val="18"/>
        </w:rPr>
        <w:t xml:space="preserve"> – </w:t>
      </w:r>
      <w:r w:rsidR="00F45109" w:rsidRPr="00F50627">
        <w:rPr>
          <w:color w:val="639729"/>
          <w:sz w:val="18"/>
          <w:szCs w:val="18"/>
        </w:rPr>
        <w:t>Informații UTILE</w:t>
      </w:r>
      <w:bookmarkEnd w:id="123"/>
    </w:p>
    <w:p w14:paraId="7BEDBC2F" w14:textId="2B39D131" w:rsidR="004E3B23" w:rsidRDefault="004E3B23" w:rsidP="00132E1A">
      <w:pPr>
        <w:ind w:right="57"/>
        <w:jc w:val="center"/>
        <w:rPr>
          <w:color w:val="9999FF"/>
          <w:spacing w:val="40"/>
          <w:szCs w:val="18"/>
        </w:rPr>
      </w:pPr>
      <w:bookmarkStart w:id="124" w:name="_Toc75263875"/>
      <w:r w:rsidRPr="00F50627">
        <w:rPr>
          <w:color w:val="9999FF"/>
          <w:spacing w:val="40"/>
          <w:szCs w:val="18"/>
        </w:rPr>
        <w:sym w:font="Wingdings" w:char="F07B"/>
      </w:r>
    </w:p>
    <w:p w14:paraId="641B02FD" w14:textId="3B73FBD6" w:rsidR="002965DE" w:rsidRDefault="00544C94" w:rsidP="002965DE">
      <w:pPr>
        <w:pStyle w:val="TitluArticolinINFOUE"/>
      </w:pPr>
      <w:bookmarkStart w:id="125" w:name="_Toc85547872"/>
      <w:r w:rsidRPr="00544C94">
        <w:t>PNDR: Informații privind proiectele de investiții în exploatații agricole (</w:t>
      </w:r>
      <w:proofErr w:type="spellStart"/>
      <w:r w:rsidRPr="00544C94">
        <w:t>sM</w:t>
      </w:r>
      <w:proofErr w:type="spellEnd"/>
      <w:r w:rsidRPr="00544C94">
        <w:t xml:space="preserve"> 4.1) care includ dotări ce optimizează activitatea agricolă</w:t>
      </w:r>
      <w:bookmarkEnd w:id="125"/>
    </w:p>
    <w:p w14:paraId="38E27CDF" w14:textId="77777777" w:rsidR="00544C94" w:rsidRPr="00544C94" w:rsidRDefault="00544C94" w:rsidP="00544C94">
      <w:r w:rsidRPr="00544C94">
        <w:t>Agenția pentru Finanțarea Investițiilor Rurale a anunțat ieri, 15 octombrie 2021, faptul că beneficiarii submăsurii 4.1 „Investiții în exploatații agricole” care investesc în dotări tehnice ale utilajelor, care contribuie la optimizarea lucrărilor agricole, pot primi punctaj la criteriul de selecție P 4.2.1 (Producere și utilizare de energie regenerabilă pentru consum propriu, senzori pentru determinarea umidității din sol sisteme de irigat/ drenaj/ desecare bazate pe senzori și automatizare, investiții corporale și necorporale legate de agricultura de precizie).</w:t>
      </w:r>
    </w:p>
    <w:p w14:paraId="63DD3952" w14:textId="77777777" w:rsidR="00544C94" w:rsidRPr="00544C94" w:rsidRDefault="00544C94" w:rsidP="00544C94">
      <w:r w:rsidRPr="00544C94">
        <w:t>În acest caz, nu este necesară specificarea în Cererea de finanțare a valorii acestor dotări tehnice separat de totalul prețului per utilaj, potrivit comunicatului oficial.</w:t>
      </w:r>
    </w:p>
    <w:p w14:paraId="38ECF57A" w14:textId="77777777" w:rsidR="00544C94" w:rsidRPr="00544C94" w:rsidRDefault="00544C94" w:rsidP="00544C94">
      <w:r w:rsidRPr="00544C94">
        <w:t>Dotările tehnice, suplimentare față de varianta standard a utilajelor, trebuie să se regăsească în ofertele depuse la Cererea de Finanțare și să fie detaliate în Studiul de Fezabilitate.</w:t>
      </w:r>
    </w:p>
    <w:p w14:paraId="7592185E" w14:textId="77777777" w:rsidR="00544C94" w:rsidRPr="00544C94" w:rsidRDefault="00544C94" w:rsidP="00544C94">
      <w:pPr>
        <w:pStyle w:val="Stilsursa"/>
      </w:pPr>
      <w:r w:rsidRPr="00544C94">
        <w:t>Sursa: AFIR</w:t>
      </w:r>
    </w:p>
    <w:p w14:paraId="6830C88C" w14:textId="77777777" w:rsidR="002965DE" w:rsidRPr="008E1482" w:rsidRDefault="002965DE" w:rsidP="002965DE">
      <w:pPr>
        <w:pStyle w:val="separatorarticole"/>
      </w:pPr>
      <w:r w:rsidRPr="008E1482">
        <w:t>*</w:t>
      </w:r>
    </w:p>
    <w:p w14:paraId="3A19E9F0" w14:textId="1D07F098" w:rsidR="00F479AB" w:rsidRDefault="00544C94" w:rsidP="00F479AB">
      <w:pPr>
        <w:pStyle w:val="TitluArticolinINFOUE"/>
      </w:pPr>
      <w:bookmarkStart w:id="126" w:name="_Toc85547873"/>
      <w:r w:rsidRPr="00544C94">
        <w:t>PNDR: Informații privind verificarea proiectelor care propun investiții pentru obținerea de produse conform rețetelor consacrate</w:t>
      </w:r>
      <w:bookmarkEnd w:id="126"/>
    </w:p>
    <w:p w14:paraId="2D50A6F6" w14:textId="4790A9AD" w:rsidR="00544C94" w:rsidRPr="00544C94" w:rsidRDefault="00867879" w:rsidP="00544C94">
      <w:r>
        <w:t>A</w:t>
      </w:r>
      <w:r w:rsidR="00544C94" w:rsidRPr="00544C94">
        <w:t>genția pentru Finanțarea Investițiilor Rurale a anunțat ieri, 15 octombrie 2021, faptul că verificarea proiectelor care propun investiții pentru obținerea de produse conform rețetelor consacrate, aferente submăsurii (</w:t>
      </w:r>
      <w:proofErr w:type="spellStart"/>
      <w:r w:rsidR="00544C94" w:rsidRPr="00544C94">
        <w:t>sM</w:t>
      </w:r>
      <w:proofErr w:type="spellEnd"/>
      <w:r w:rsidR="00544C94" w:rsidRPr="00544C94">
        <w:t>) 4.2, se realizează în baza dispozițiilor Ordinului comun MADR, MS, ANPC nr. 151/ 1.460/ 213 din 13.09.2021, privind schema de calitate rețetă consacrată (publicat în Monitorul Oficial). Astfel, în cadrul procedurii aprobate sunt precizate următoarele:</w:t>
      </w:r>
    </w:p>
    <w:p w14:paraId="0A21FA92" w14:textId="77777777" w:rsidR="00544C94" w:rsidRPr="00544C94" w:rsidRDefault="00544C94" w:rsidP="00544C94">
      <w:r w:rsidRPr="00544C94">
        <w:t>„</w:t>
      </w:r>
      <w:r w:rsidRPr="00544C94">
        <w:rPr>
          <w:i/>
          <w:iCs/>
        </w:rPr>
        <w:t xml:space="preserve">Pentru sesiunea 2021, proiectele care prevăd investiții pentru obținerea de produse alimentare marcate cu mențiuni conform schemelor de calitate naționale notificate la Comisia Europeană (rețete consacrate românești, produse de calitate garantată, calitate </w:t>
      </w:r>
      <w:proofErr w:type="spellStart"/>
      <w:r w:rsidRPr="00544C94">
        <w:rPr>
          <w:i/>
          <w:iCs/>
        </w:rPr>
        <w:t>premium</w:t>
      </w:r>
      <w:proofErr w:type="spellEnd"/>
      <w:r w:rsidRPr="00544C94">
        <w:rPr>
          <w:i/>
          <w:iCs/>
        </w:rPr>
        <w:t>, porc crescut în bunăstare) pot obține punctaj în cadrul criteriului de selecție dacă la momentul lansării sesiunii de depunere proiecte schemele respective sunt aprobate și publicate în Monitorul Oficial</w:t>
      </w:r>
      <w:r w:rsidRPr="00544C94">
        <w:t>.”</w:t>
      </w:r>
    </w:p>
    <w:p w14:paraId="5496664A" w14:textId="77777777" w:rsidR="00544C94" w:rsidRPr="00544C94" w:rsidRDefault="00544C94" w:rsidP="00544C94">
      <w:r w:rsidRPr="00544C94">
        <w:t xml:space="preserve">În acest sens, AFIR a menționat faptul că modalitatea de evaluare a criteriului pentru proiectele care prevăd obținerea acestor produse este următoarea: în cazul proiectelor care vizează realizarea unui/ unor produse conform rețetelor consacrate și solicitantul dorește obținerea de punctaj la criteriul P1.2 </w:t>
      </w:r>
      <w:r w:rsidRPr="00544C94">
        <w:lastRenderedPageBreak/>
        <w:t>(Proiecte care promovează investiții destinate produselor care participă la sisteme din domeniul calității produselor agricole și alimentare recunoscute la nivel național [produse tradiționale], precum și produse alimentare marcate cu mențiunea rețete consacrate românești, calitate garantată, calitate Premium, porc crescut în bunăstare), se va ține cont de următoarele aspecte:</w:t>
      </w:r>
    </w:p>
    <w:p w14:paraId="28DF0804" w14:textId="77777777" w:rsidR="00544C94" w:rsidRPr="00544C94" w:rsidRDefault="00544C94" w:rsidP="00B74D2E">
      <w:pPr>
        <w:numPr>
          <w:ilvl w:val="0"/>
          <w:numId w:val="7"/>
        </w:numPr>
      </w:pPr>
      <w:r w:rsidRPr="00544C94">
        <w:t>obținerea unui produs care participă la sisteme din domeniul calității recunoscute la nivel național, în urma implementării proiectului, conform angajamentului pe propria răspundere și asumat prin Cererea de finanțare.</w:t>
      </w:r>
    </w:p>
    <w:p w14:paraId="0F4340D9" w14:textId="77777777" w:rsidR="00544C94" w:rsidRPr="00544C94" w:rsidRDefault="00544C94" w:rsidP="00544C94">
      <w:r w:rsidRPr="00544C94">
        <w:t>Expertul AFIR va verifica dacă Solicitantul a bifat căsuța aferentă din Declarația F, din Cererea de finanțare.</w:t>
      </w:r>
    </w:p>
    <w:p w14:paraId="221B6B92" w14:textId="77777777" w:rsidR="00544C94" w:rsidRPr="00544C94" w:rsidRDefault="00544C94" w:rsidP="00B74D2E">
      <w:pPr>
        <w:numPr>
          <w:ilvl w:val="0"/>
          <w:numId w:val="8"/>
        </w:numPr>
      </w:pPr>
      <w:r w:rsidRPr="00544C94">
        <w:t>din tipurile de produse obținute, cel puțin un produs trebuie realizat conform unei rețete consacrate și trebuie să se regăsească în categoria produselor vândute după finalizarea proiectului, conform previziunilor economice din Studiul de Fezabilitate.</w:t>
      </w:r>
    </w:p>
    <w:p w14:paraId="10FA965C" w14:textId="77777777" w:rsidR="00544C94" w:rsidRPr="00544C94" w:rsidRDefault="00544C94" w:rsidP="00544C94">
      <w:r w:rsidRPr="00544C94">
        <w:t>Expertul AFIR va verifica dacă Solicitantul a menționat acest aspect în Studiul de fezabilitate.</w:t>
      </w:r>
    </w:p>
    <w:p w14:paraId="7867047C" w14:textId="77777777" w:rsidR="00544C94" w:rsidRPr="00544C94" w:rsidRDefault="00544C94" w:rsidP="00544C94">
      <w:r w:rsidRPr="00544C94">
        <w:t>Documentele care atestă obținerea produsului/ produselor cu rețetă consacrată vor fi prezentate pentru verificare la finalul primului an de monitorizare</w:t>
      </w:r>
    </w:p>
    <w:p w14:paraId="23240AAD" w14:textId="77777777" w:rsidR="00544C94" w:rsidRPr="00544C94" w:rsidRDefault="00544C94" w:rsidP="00544C94">
      <w:pPr>
        <w:pStyle w:val="Stilsursa"/>
      </w:pPr>
      <w:r w:rsidRPr="00544C94">
        <w:t>Sursa: AFIR</w:t>
      </w:r>
    </w:p>
    <w:p w14:paraId="17821C56" w14:textId="302C737C" w:rsidR="002965DE" w:rsidRDefault="002447A5" w:rsidP="002447A5">
      <w:pPr>
        <w:pStyle w:val="separatorarticole"/>
      </w:pPr>
      <w:r w:rsidRPr="002447A5">
        <w:t>*</w:t>
      </w:r>
    </w:p>
    <w:p w14:paraId="34572C85" w14:textId="778B5A38" w:rsidR="002447A5" w:rsidRDefault="00544C94" w:rsidP="002447A5">
      <w:pPr>
        <w:pStyle w:val="TitluArticolinINFOUE"/>
      </w:pPr>
      <w:bookmarkStart w:id="127" w:name="_Toc85547874"/>
      <w:r w:rsidRPr="00544C94">
        <w:t>Beneficiarii POPAM cu polițe de asigurări de la City Insurance trebuie să prezinte o nouă poliță de asigurare conform legislației în vigoare</w:t>
      </w:r>
      <w:bookmarkEnd w:id="127"/>
    </w:p>
    <w:p w14:paraId="57FE23F1" w14:textId="77777777" w:rsidR="00544C94" w:rsidRPr="00544C94" w:rsidRDefault="00544C94" w:rsidP="00544C94">
      <w:r w:rsidRPr="00544C94">
        <w:t>Autoritatea de Supraveghere Financiară din România a retras autorizația de funcționare a Societății de Asigurare-Reasigurare City Insurance S.A., prin Decizia nr. 1148/ 17.09.2021</w:t>
      </w:r>
    </w:p>
    <w:p w14:paraId="4BB5B129" w14:textId="77777777" w:rsidR="00544C94" w:rsidRPr="00544C94" w:rsidRDefault="00544C94" w:rsidP="00544C94">
      <w:r w:rsidRPr="00544C94">
        <w:t>Având în vedere această situație, beneficiarii POPAM au obligația de a respecta prevederile articolului 29 din Ordonanța de Urgență nr. 49 din 23 octombrie 2015. Articolul prevede că societatea de asigurări emitentă a poliței căreia îi este subordonată plata avansului – acolo unde este cazul, trebuie să fie autorizată, conform legislației în vigoare.</w:t>
      </w:r>
    </w:p>
    <w:p w14:paraId="145A5F38" w14:textId="77777777" w:rsidR="00544C94" w:rsidRPr="00544C94" w:rsidRDefault="00544C94" w:rsidP="00B74D2E">
      <w:pPr>
        <w:numPr>
          <w:ilvl w:val="0"/>
          <w:numId w:val="9"/>
        </w:numPr>
      </w:pPr>
      <w:r w:rsidRPr="00544C94">
        <w:t>Legislația în vigoare prevede că rămân valabile contractele de asigurare încheiate cu societatea de asigurare-reasigurare City Insurance S.A. (City Insurance), producându-și efectele până la data la care intervine una dintre următoarele situații:</w:t>
      </w:r>
    </w:p>
    <w:p w14:paraId="6A039B57" w14:textId="77777777" w:rsidR="00544C94" w:rsidRPr="00544C94" w:rsidRDefault="00544C94" w:rsidP="00B74D2E">
      <w:pPr>
        <w:numPr>
          <w:ilvl w:val="0"/>
          <w:numId w:val="9"/>
        </w:numPr>
      </w:pPr>
      <w:r w:rsidRPr="00544C94">
        <w:t>Expirarea poliței de asigurare la data menționată în contractul de asigurare;</w:t>
      </w:r>
    </w:p>
    <w:p w14:paraId="276B5B0F" w14:textId="77777777" w:rsidR="00544C94" w:rsidRPr="00544C94" w:rsidRDefault="00544C94" w:rsidP="00B74D2E">
      <w:pPr>
        <w:numPr>
          <w:ilvl w:val="0"/>
          <w:numId w:val="9"/>
        </w:numPr>
      </w:pPr>
      <w:r w:rsidRPr="00544C94">
        <w:t>Denunțarea contractului de asigurare de către asigurat (beneficiarul POPAM), printr-o notificare transmisă societății;</w:t>
      </w:r>
    </w:p>
    <w:p w14:paraId="5C910AFD" w14:textId="77777777" w:rsidR="00544C94" w:rsidRPr="00544C94" w:rsidRDefault="00544C94" w:rsidP="00B74D2E">
      <w:pPr>
        <w:numPr>
          <w:ilvl w:val="0"/>
          <w:numId w:val="9"/>
        </w:numPr>
      </w:pPr>
      <w:r w:rsidRPr="00544C94">
        <w:t>Depășirea perioadei de 90 de zile de la data pronunțării hotărârii de deschidere a procedurii falimentului conform prevederilor legale (Legea 85/2014 privind procedurile de prevenire a insolvenței și a insolvenței, art. 262 alineat 32).</w:t>
      </w:r>
    </w:p>
    <w:p w14:paraId="435F831F" w14:textId="77777777" w:rsidR="00544C94" w:rsidRPr="00544C94" w:rsidRDefault="00544C94" w:rsidP="00544C94">
      <w:r w:rsidRPr="00544C94">
        <w:t>Concret, până la expirarea poliței pe care o dețin, beneficiarii trebuie să prezinte AM POPAM o poliță de asigurare a avansului eliberată de o societate de asigurări autorizată. În acest sens, beneficiarii care au contractele de asigurare încheiate cu City Insurance trebuie să ia o decizie cu privire la aceasta și să se asigure că nu vor rămâne fără un instrument de garantare valid, luând în calcul și termenul de 90 de zile de la declararea definitivă a falimentului, dată care va fi anunțată public în perioada următoare, potrivit comunicatului oficial.</w:t>
      </w:r>
    </w:p>
    <w:p w14:paraId="423615BA" w14:textId="77777777" w:rsidR="00544C94" w:rsidRPr="00544C94" w:rsidRDefault="00544C94" w:rsidP="00544C94">
      <w:r w:rsidRPr="00544C94">
        <w:t>Autoritatea de Supraveghere Financiară face, de asemenea, precizarea că toți creditorii de asigurare beneficiază de protecția Fondului de Garantare a Asiguraților (FGA) în vederea recuperării primelor plătite în avans sau a despăgubirilor datorate, conform contractelor de asigurare încheiate.</w:t>
      </w:r>
    </w:p>
    <w:p w14:paraId="2FEC55C4" w14:textId="13CA2EE9" w:rsidR="00544C94" w:rsidRDefault="00544C94" w:rsidP="00544C94">
      <w:pPr>
        <w:pStyle w:val="Stilsursa"/>
      </w:pPr>
      <w:r w:rsidRPr="00544C94">
        <w:t>Sursa: AM POPAM</w:t>
      </w:r>
    </w:p>
    <w:p w14:paraId="4E766B0C" w14:textId="2FF5935C" w:rsidR="00867879" w:rsidRDefault="00867879" w:rsidP="00867879"/>
    <w:p w14:paraId="7B230EC1" w14:textId="0AF9F641" w:rsidR="00867879" w:rsidRDefault="00867879" w:rsidP="00867879"/>
    <w:p w14:paraId="3268E412" w14:textId="77777777" w:rsidR="00867879" w:rsidRPr="00867879" w:rsidRDefault="00867879" w:rsidP="00867879"/>
    <w:p w14:paraId="1E9B0E17" w14:textId="3D784D84" w:rsidR="00B75935" w:rsidRPr="00B75935" w:rsidRDefault="00B75935" w:rsidP="00B75935">
      <w:pPr>
        <w:pStyle w:val="separatorarticole"/>
      </w:pPr>
      <w:r>
        <w:lastRenderedPageBreak/>
        <w:t>*</w:t>
      </w:r>
    </w:p>
    <w:p w14:paraId="6F275614" w14:textId="5F116594" w:rsidR="00B75935" w:rsidRPr="00B75935" w:rsidRDefault="00B74D2E" w:rsidP="00B75935">
      <w:pPr>
        <w:pStyle w:val="TitluArticolinINFOUE"/>
        <w:jc w:val="both"/>
      </w:pPr>
      <w:bookmarkStart w:id="128" w:name="_Toc85547875"/>
      <w:r w:rsidRPr="00B74D2E">
        <w:t>A început luna finanțării sociale: Cum pot fi îmbunătățite sistemele actuale de finanțare a antreprenorilor sociali</w:t>
      </w:r>
      <w:bookmarkEnd w:id="128"/>
      <w:r w:rsidRPr="00B74D2E">
        <w:t xml:space="preserve"> </w:t>
      </w:r>
      <w:r w:rsidR="00B75935" w:rsidRPr="00B75935">
        <w:t xml:space="preserve"> </w:t>
      </w:r>
    </w:p>
    <w:p w14:paraId="368A5BD3" w14:textId="77777777" w:rsidR="00B74D2E" w:rsidRPr="00B74D2E" w:rsidRDefault="00B74D2E" w:rsidP="00B74D2E">
      <w:r w:rsidRPr="00B74D2E">
        <w:t xml:space="preserve">Anul trecut am pus bazele Alianței Române pentru Finanțare Socială (Social </w:t>
      </w:r>
      <w:proofErr w:type="spellStart"/>
      <w:r w:rsidRPr="00B74D2E">
        <w:t>Finance</w:t>
      </w:r>
      <w:proofErr w:type="spellEnd"/>
      <w:r w:rsidRPr="00B74D2E">
        <w:t xml:space="preserve"> </w:t>
      </w:r>
      <w:proofErr w:type="spellStart"/>
      <w:r w:rsidRPr="00B74D2E">
        <w:t>Alliance</w:t>
      </w:r>
      <w:proofErr w:type="spellEnd"/>
      <w:r w:rsidRPr="00B74D2E">
        <w:t xml:space="preserve"> for Romania - SOFIA) împreună cu </w:t>
      </w:r>
      <w:proofErr w:type="spellStart"/>
      <w:r w:rsidRPr="00B74D2E">
        <w:t>Ashoka</w:t>
      </w:r>
      <w:proofErr w:type="spellEnd"/>
      <w:r w:rsidRPr="00B74D2E">
        <w:t xml:space="preserve"> România. Anul acesta alianța a sprijinit deja </w:t>
      </w:r>
      <w:hyperlink r:id="rId16" w:tgtFrame="_blank" w:history="1">
        <w:r w:rsidRPr="00B74D2E">
          <w:rPr>
            <w:rStyle w:val="Hyperlink"/>
            <w:szCs w:val="24"/>
          </w:rPr>
          <w:t>20 de antreprenori sociali</w:t>
        </w:r>
      </w:hyperlink>
      <w:r w:rsidRPr="00B74D2E">
        <w:t> și va începe să deruleze noi evenimente! În perioada 12-26 octombrie 2021, antreprenori sociali, investitori, finanțatori și entuziaști ai sectorului social sunt invitați să devină parte din alianță și să participe la evenimentele organizate în cadrul lunii finanțării sociale:</w:t>
      </w:r>
    </w:p>
    <w:p w14:paraId="74F17967" w14:textId="77777777" w:rsidR="00B74D2E" w:rsidRPr="00B74D2E" w:rsidRDefault="00B74D2E" w:rsidP="00B74D2E">
      <w:r w:rsidRPr="00B74D2E">
        <w:rPr>
          <w:b/>
          <w:bCs/>
        </w:rPr>
        <w:t>Calendar evenimente</w:t>
      </w:r>
    </w:p>
    <w:p w14:paraId="6ECB56C2" w14:textId="77777777" w:rsidR="00B74D2E" w:rsidRPr="00B74D2E" w:rsidRDefault="00B74D2E" w:rsidP="00B74D2E">
      <w:r w:rsidRPr="00B74D2E">
        <w:rPr>
          <w:b/>
          <w:bCs/>
          <w:u w:val="single"/>
        </w:rPr>
        <w:t>12 Octombrie 2021</w:t>
      </w:r>
    </w:p>
    <w:p w14:paraId="09CC3183" w14:textId="77777777" w:rsidR="00B74D2E" w:rsidRPr="00B74D2E" w:rsidRDefault="00B74D2E" w:rsidP="00B74D2E">
      <w:r w:rsidRPr="00B74D2E">
        <w:rPr>
          <w:b/>
          <w:bCs/>
        </w:rPr>
        <w:t>10:00 - 12:00 Schimbările sistemice: ce este un sistem și cum poate fi schimbat? (ENG)</w:t>
      </w:r>
    </w:p>
    <w:p w14:paraId="79942AC1" w14:textId="77777777" w:rsidR="00B74D2E" w:rsidRPr="00B74D2E" w:rsidRDefault="00B74D2E" w:rsidP="00B74D2E">
      <w:pPr>
        <w:numPr>
          <w:ilvl w:val="0"/>
          <w:numId w:val="10"/>
        </w:numPr>
      </w:pPr>
      <w:proofErr w:type="spellStart"/>
      <w:r w:rsidRPr="00B74D2E">
        <w:t>Ashoka</w:t>
      </w:r>
      <w:proofErr w:type="spellEnd"/>
      <w:r w:rsidRPr="00B74D2E">
        <w:t xml:space="preserve"> și </w:t>
      </w:r>
      <w:proofErr w:type="spellStart"/>
      <w:r w:rsidRPr="00B74D2E">
        <w:t>Ashoka</w:t>
      </w:r>
      <w:proofErr w:type="spellEnd"/>
      <w:r w:rsidRPr="00B74D2E">
        <w:t xml:space="preserve"> </w:t>
      </w:r>
      <w:proofErr w:type="spellStart"/>
      <w:r w:rsidRPr="00B74D2E">
        <w:t>Fellows</w:t>
      </w:r>
      <w:proofErr w:type="spellEnd"/>
      <w:r w:rsidRPr="00B74D2E">
        <w:t xml:space="preserve"> vor prezenta informații cu privire la dezvoltarea mentalități de schimbare sistemică în structurile noastre locale;</w:t>
      </w:r>
    </w:p>
    <w:p w14:paraId="443928D9" w14:textId="77777777" w:rsidR="00B74D2E" w:rsidRPr="00B74D2E" w:rsidRDefault="00B74D2E" w:rsidP="00B74D2E">
      <w:r w:rsidRPr="00B74D2E">
        <w:rPr>
          <w:b/>
          <w:bCs/>
        </w:rPr>
        <w:t>13:00 - 16:00 Finanțarea schimbărilor sistemice (ENG)</w:t>
      </w:r>
    </w:p>
    <w:p w14:paraId="5FE0D4B0" w14:textId="77777777" w:rsidR="00B74D2E" w:rsidRPr="00B74D2E" w:rsidRDefault="00B74D2E" w:rsidP="00B74D2E">
      <w:pPr>
        <w:numPr>
          <w:ilvl w:val="0"/>
          <w:numId w:val="11"/>
        </w:numPr>
      </w:pPr>
      <w:r w:rsidRPr="00B74D2E">
        <w:t xml:space="preserve">Practicile actuale de finanțare sunt adesea construite pentru a sprijini proiectele pe termen scurt cu rezultate clare, măsurabile, mai degrabă decât abordări </w:t>
      </w:r>
      <w:proofErr w:type="spellStart"/>
      <w:r w:rsidRPr="00B74D2E">
        <w:t>colaborative</w:t>
      </w:r>
      <w:proofErr w:type="spellEnd"/>
      <w:r w:rsidRPr="00B74D2E">
        <w:t>, în evoluție, pentru a crea schimbări durabile. Cum le putem schimba?;</w:t>
      </w:r>
    </w:p>
    <w:p w14:paraId="4F4C4532" w14:textId="77777777" w:rsidR="00B74D2E" w:rsidRPr="00B74D2E" w:rsidRDefault="00B74D2E" w:rsidP="00B74D2E">
      <w:r w:rsidRPr="00B74D2E">
        <w:rPr>
          <w:b/>
          <w:bCs/>
          <w:u w:val="single"/>
        </w:rPr>
        <w:t>14 Octombrie 2021</w:t>
      </w:r>
    </w:p>
    <w:p w14:paraId="3C07602A" w14:textId="77777777" w:rsidR="00B74D2E" w:rsidRPr="00B74D2E" w:rsidRDefault="00B74D2E" w:rsidP="00B74D2E">
      <w:r w:rsidRPr="00B74D2E">
        <w:rPr>
          <w:b/>
          <w:bCs/>
        </w:rPr>
        <w:t xml:space="preserve">10:00 - 13:00 </w:t>
      </w:r>
      <w:proofErr w:type="spellStart"/>
      <w:r w:rsidRPr="00B74D2E">
        <w:rPr>
          <w:b/>
          <w:bCs/>
        </w:rPr>
        <w:t>Networking</w:t>
      </w:r>
      <w:proofErr w:type="spellEnd"/>
      <w:r w:rsidRPr="00B74D2E">
        <w:rPr>
          <w:b/>
          <w:bCs/>
        </w:rPr>
        <w:t>: Nevoile și perspectivele părților interesate din ecosistemul local (ROU)</w:t>
      </w:r>
    </w:p>
    <w:p w14:paraId="0200EC4D" w14:textId="77777777" w:rsidR="00B74D2E" w:rsidRPr="00B74D2E" w:rsidRDefault="00B74D2E" w:rsidP="00B74D2E">
      <w:pPr>
        <w:numPr>
          <w:ilvl w:val="0"/>
          <w:numId w:val="12"/>
        </w:numPr>
      </w:pPr>
      <w:r w:rsidRPr="00B74D2E">
        <w:t xml:space="preserve">În formatul unui eveniment de </w:t>
      </w:r>
      <w:proofErr w:type="spellStart"/>
      <w:r w:rsidRPr="00B74D2E">
        <w:t>networking</w:t>
      </w:r>
      <w:proofErr w:type="spellEnd"/>
      <w:r w:rsidRPr="00B74D2E">
        <w:t>, vor fi reuniți antreprenori sociali și creatori de schimbare, împreună cu finanțatori, investitori și autorități publice pentru a culege informații despre nevoile specifice ale tuturor părților, pentru a lega noi căi de colaborare și a înțelege mai bine elementele cheie pentru a accelera accesul mai bun la finanțarea socială;</w:t>
      </w:r>
    </w:p>
    <w:p w14:paraId="7875EC8F" w14:textId="77777777" w:rsidR="00B74D2E" w:rsidRPr="00B74D2E" w:rsidRDefault="00B74D2E" w:rsidP="00B74D2E">
      <w:r w:rsidRPr="00B74D2E">
        <w:rPr>
          <w:b/>
          <w:bCs/>
          <w:u w:val="single"/>
        </w:rPr>
        <w:t>18 Octombrie 2021</w:t>
      </w:r>
    </w:p>
    <w:p w14:paraId="5F0118B2" w14:textId="77777777" w:rsidR="00B74D2E" w:rsidRPr="00B74D2E" w:rsidRDefault="00B74D2E" w:rsidP="00B74D2E">
      <w:r w:rsidRPr="00B74D2E">
        <w:rPr>
          <w:b/>
          <w:bCs/>
        </w:rPr>
        <w:t>16:00 - 17:30 Cum mobilizăm capital? (ROU)</w:t>
      </w:r>
    </w:p>
    <w:p w14:paraId="481D410D" w14:textId="77777777" w:rsidR="00B74D2E" w:rsidRPr="00B74D2E" w:rsidRDefault="00B74D2E" w:rsidP="00B74D2E">
      <w:pPr>
        <w:numPr>
          <w:ilvl w:val="0"/>
          <w:numId w:val="13"/>
        </w:numPr>
      </w:pPr>
      <w:r w:rsidRPr="00B74D2E">
        <w:t>În această sesiune, vă veți conecta cu expertiza locală intersectorială pentru a înțelege mai bine cum poate fi mobilizat capitalul. Vor fi aprofundate care sunt cele mai bune practici locale și internaționale actuale și vor exista discuții despre motivațiile și așteptările din spatele investițiilor în organizații bazate pe impact;</w:t>
      </w:r>
    </w:p>
    <w:p w14:paraId="25556824" w14:textId="77777777" w:rsidR="00B74D2E" w:rsidRPr="00B74D2E" w:rsidRDefault="00B74D2E" w:rsidP="00B74D2E">
      <w:r w:rsidRPr="00B74D2E">
        <w:rPr>
          <w:b/>
          <w:bCs/>
          <w:u w:val="single"/>
        </w:rPr>
        <w:t>19 Octombrie 2021</w:t>
      </w:r>
    </w:p>
    <w:p w14:paraId="5888ED71" w14:textId="77777777" w:rsidR="00B74D2E" w:rsidRPr="00B74D2E" w:rsidRDefault="00B74D2E" w:rsidP="00B74D2E">
      <w:r w:rsidRPr="00B74D2E">
        <w:rPr>
          <w:b/>
          <w:bCs/>
        </w:rPr>
        <w:t>10:00 - 14:00 Finanțare socială pentru antreprenori sociali și organizații de sprijin (ENG)</w:t>
      </w:r>
    </w:p>
    <w:p w14:paraId="1809E304" w14:textId="77777777" w:rsidR="00B74D2E" w:rsidRPr="00B74D2E" w:rsidRDefault="00B74D2E" w:rsidP="00B74D2E">
      <w:pPr>
        <w:numPr>
          <w:ilvl w:val="0"/>
          <w:numId w:val="14"/>
        </w:numPr>
      </w:pPr>
      <w:r w:rsidRPr="00B74D2E">
        <w:t xml:space="preserve">Participanții vor primi o introducere în subiectul finanțării sociale și vor afla despre diferite abordări pentru investiții și colaborarea cu antreprenorii sociali într-un mod creativ. Mai mult, provocările de finanțare socială vor fi prezentate din diferite perspective, luând în considerare experiențele participanților cu finanțarea socială și investițiile de impact. </w:t>
      </w:r>
      <w:r w:rsidRPr="00B74D2E">
        <w:rPr>
          <w:b/>
          <w:bCs/>
        </w:rPr>
        <w:t xml:space="preserve">Cristina Pojoga, partener fonduri-structurale.ro &amp; </w:t>
      </w:r>
      <w:proofErr w:type="spellStart"/>
      <w:r w:rsidRPr="00B74D2E">
        <w:rPr>
          <w:b/>
          <w:bCs/>
        </w:rPr>
        <w:t>campaign</w:t>
      </w:r>
      <w:proofErr w:type="spellEnd"/>
      <w:r w:rsidRPr="00B74D2E">
        <w:rPr>
          <w:b/>
          <w:bCs/>
        </w:rPr>
        <w:t xml:space="preserve"> manager consolid8,</w:t>
      </w:r>
      <w:r w:rsidRPr="00B74D2E">
        <w:t xml:space="preserve"> va explica modul în care pot fi utilizate diferite surse de finanțare pentru a genera investiții cu impact;</w:t>
      </w:r>
    </w:p>
    <w:p w14:paraId="4E56D78F" w14:textId="77777777" w:rsidR="00B74D2E" w:rsidRPr="00B74D2E" w:rsidRDefault="00B74D2E" w:rsidP="00B74D2E">
      <w:r w:rsidRPr="00B74D2E">
        <w:rPr>
          <w:b/>
          <w:bCs/>
          <w:u w:val="single"/>
        </w:rPr>
        <w:t>20 Octombrie 2021</w:t>
      </w:r>
    </w:p>
    <w:p w14:paraId="7498713F" w14:textId="77777777" w:rsidR="00B74D2E" w:rsidRPr="00B74D2E" w:rsidRDefault="00B74D2E" w:rsidP="00B74D2E">
      <w:r w:rsidRPr="00B74D2E">
        <w:rPr>
          <w:b/>
          <w:bCs/>
        </w:rPr>
        <w:t xml:space="preserve">11:00-13:00 Instrumente financiare pentru finanțare socială &amp; introducere </w:t>
      </w:r>
      <w:proofErr w:type="spellStart"/>
      <w:r w:rsidRPr="00B74D2E">
        <w:rPr>
          <w:b/>
          <w:bCs/>
        </w:rPr>
        <w:t>SoFiA</w:t>
      </w:r>
      <w:proofErr w:type="spellEnd"/>
      <w:r w:rsidRPr="00B74D2E">
        <w:rPr>
          <w:b/>
          <w:bCs/>
        </w:rPr>
        <w:t xml:space="preserve"> (ENG)</w:t>
      </w:r>
    </w:p>
    <w:p w14:paraId="173D7819" w14:textId="77777777" w:rsidR="00B74D2E" w:rsidRPr="00B74D2E" w:rsidRDefault="00B74D2E" w:rsidP="00B74D2E">
      <w:pPr>
        <w:numPr>
          <w:ilvl w:val="0"/>
          <w:numId w:val="15"/>
        </w:numPr>
      </w:pPr>
      <w:r w:rsidRPr="00B74D2E">
        <w:t xml:space="preserve">În această sesiune vom prezenta abordarea Social </w:t>
      </w:r>
      <w:proofErr w:type="spellStart"/>
      <w:r w:rsidRPr="00B74D2E">
        <w:t>Finance</w:t>
      </w:r>
      <w:proofErr w:type="spellEnd"/>
      <w:r w:rsidRPr="00B74D2E">
        <w:t xml:space="preserve"> </w:t>
      </w:r>
      <w:proofErr w:type="spellStart"/>
      <w:r w:rsidRPr="00B74D2E">
        <w:t>Alliance</w:t>
      </w:r>
      <w:proofErr w:type="spellEnd"/>
      <w:r w:rsidRPr="00B74D2E">
        <w:t xml:space="preserve"> for Romania: fonduri-structurale.ro, </w:t>
      </w:r>
      <w:proofErr w:type="spellStart"/>
      <w:r w:rsidRPr="00B74D2E">
        <w:t>Ashoka</w:t>
      </w:r>
      <w:proofErr w:type="spellEnd"/>
      <w:r w:rsidRPr="00B74D2E">
        <w:t xml:space="preserve"> România, Bridge for </w:t>
      </w:r>
      <w:proofErr w:type="spellStart"/>
      <w:r w:rsidRPr="00B74D2E">
        <w:t>Billions</w:t>
      </w:r>
      <w:proofErr w:type="spellEnd"/>
      <w:r w:rsidRPr="00B74D2E">
        <w:t xml:space="preserve">, </w:t>
      </w:r>
      <w:proofErr w:type="spellStart"/>
      <w:r w:rsidRPr="00B74D2E">
        <w:t>Qoin</w:t>
      </w:r>
      <w:proofErr w:type="spellEnd"/>
      <w:r w:rsidRPr="00B74D2E">
        <w:t xml:space="preserve"> și </w:t>
      </w:r>
      <w:proofErr w:type="spellStart"/>
      <w:r w:rsidRPr="00B74D2E">
        <w:t>Conda</w:t>
      </w:r>
      <w:proofErr w:type="spellEnd"/>
      <w:r w:rsidRPr="00B74D2E">
        <w:t xml:space="preserve"> dezbat modalități de a conecta piața locală cu sprijinul organizațiilor internaționale care lucrează în accelerarea diversității instrumentelor financiare dedicate inovării sociale;</w:t>
      </w:r>
    </w:p>
    <w:p w14:paraId="2C351473" w14:textId="77777777" w:rsidR="00B74D2E" w:rsidRPr="00B74D2E" w:rsidRDefault="00B74D2E" w:rsidP="00B74D2E">
      <w:r w:rsidRPr="00B74D2E">
        <w:rPr>
          <w:b/>
          <w:bCs/>
          <w:u w:val="single"/>
        </w:rPr>
        <w:t>25 Octombrie 2021</w:t>
      </w:r>
    </w:p>
    <w:p w14:paraId="0B5E508E" w14:textId="77777777" w:rsidR="00B74D2E" w:rsidRPr="00B74D2E" w:rsidRDefault="00B74D2E" w:rsidP="00B74D2E">
      <w:r w:rsidRPr="00B74D2E">
        <w:rPr>
          <w:b/>
          <w:bCs/>
        </w:rPr>
        <w:lastRenderedPageBreak/>
        <w:t xml:space="preserve">15:00-16:30 Ce tipuri de </w:t>
      </w:r>
      <w:proofErr w:type="spellStart"/>
      <w:r w:rsidRPr="00B74D2E">
        <w:rPr>
          <w:b/>
          <w:bCs/>
        </w:rPr>
        <w:t>crowdfunding</w:t>
      </w:r>
      <w:proofErr w:type="spellEnd"/>
      <w:r w:rsidRPr="00B74D2E">
        <w:rPr>
          <w:b/>
          <w:bCs/>
        </w:rPr>
        <w:t xml:space="preserve"> pot folosi antreprenorii sociali? (ROU)</w:t>
      </w:r>
    </w:p>
    <w:p w14:paraId="3C4503B8" w14:textId="77777777" w:rsidR="00B74D2E" w:rsidRPr="00B74D2E" w:rsidRDefault="00B74D2E" w:rsidP="00B74D2E">
      <w:pPr>
        <w:numPr>
          <w:ilvl w:val="0"/>
          <w:numId w:val="16"/>
        </w:numPr>
      </w:pPr>
      <w:r w:rsidRPr="00B74D2E">
        <w:t xml:space="preserve">Eveniment realizat de fonduri-structurale.ro – consolid8: În cadrul evenimentului reprezentanți ai 4 platforme de </w:t>
      </w:r>
      <w:proofErr w:type="spellStart"/>
      <w:r w:rsidRPr="00B74D2E">
        <w:t>crowdfunding</w:t>
      </w:r>
      <w:proofErr w:type="spellEnd"/>
      <w:r w:rsidRPr="00B74D2E">
        <w:t xml:space="preserve"> vor explica despre cum pot fi utilizate diferitele tipuri de </w:t>
      </w:r>
      <w:proofErr w:type="spellStart"/>
      <w:r w:rsidRPr="00B74D2E">
        <w:t>crowdfunding</w:t>
      </w:r>
      <w:proofErr w:type="spellEnd"/>
      <w:r w:rsidRPr="00B74D2E">
        <w:t xml:space="preserve"> în dezvoltarea unei afaceri sociale (</w:t>
      </w:r>
      <w:proofErr w:type="spellStart"/>
      <w:r w:rsidRPr="00B74D2E">
        <w:t>rewards</w:t>
      </w:r>
      <w:proofErr w:type="spellEnd"/>
      <w:r w:rsidRPr="00B74D2E">
        <w:t xml:space="preserve"> </w:t>
      </w:r>
      <w:proofErr w:type="spellStart"/>
      <w:r w:rsidRPr="00B74D2E">
        <w:t>crowdfunding</w:t>
      </w:r>
      <w:proofErr w:type="spellEnd"/>
      <w:r w:rsidRPr="00B74D2E">
        <w:t xml:space="preserve">, </w:t>
      </w:r>
      <w:proofErr w:type="spellStart"/>
      <w:r w:rsidRPr="00B74D2E">
        <w:t>donation</w:t>
      </w:r>
      <w:proofErr w:type="spellEnd"/>
      <w:r w:rsidRPr="00B74D2E">
        <w:t xml:space="preserve"> </w:t>
      </w:r>
      <w:proofErr w:type="spellStart"/>
      <w:r w:rsidRPr="00B74D2E">
        <w:t>crowdfunding</w:t>
      </w:r>
      <w:proofErr w:type="spellEnd"/>
      <w:r w:rsidRPr="00B74D2E">
        <w:t xml:space="preserve">, </w:t>
      </w:r>
      <w:proofErr w:type="spellStart"/>
      <w:r w:rsidRPr="00B74D2E">
        <w:t>equity</w:t>
      </w:r>
      <w:proofErr w:type="spellEnd"/>
      <w:r w:rsidRPr="00B74D2E">
        <w:t xml:space="preserve"> </w:t>
      </w:r>
      <w:proofErr w:type="spellStart"/>
      <w:r w:rsidRPr="00B74D2E">
        <w:t>crowdfunding</w:t>
      </w:r>
      <w:proofErr w:type="spellEnd"/>
      <w:r w:rsidRPr="00B74D2E">
        <w:t xml:space="preserve"> și </w:t>
      </w:r>
      <w:proofErr w:type="spellStart"/>
      <w:r w:rsidRPr="00B74D2E">
        <w:t>lending</w:t>
      </w:r>
      <w:proofErr w:type="spellEnd"/>
      <w:r w:rsidRPr="00B74D2E">
        <w:t xml:space="preserve"> </w:t>
      </w:r>
      <w:proofErr w:type="spellStart"/>
      <w:r w:rsidRPr="00B74D2E">
        <w:t>crowdfunding</w:t>
      </w:r>
      <w:proofErr w:type="spellEnd"/>
      <w:r w:rsidRPr="00B74D2E">
        <w:t>)</w:t>
      </w:r>
    </w:p>
    <w:p w14:paraId="3EAC8329" w14:textId="77777777" w:rsidR="00B74D2E" w:rsidRPr="00B74D2E" w:rsidRDefault="00B74D2E" w:rsidP="00B74D2E">
      <w:r w:rsidRPr="00B74D2E">
        <w:rPr>
          <w:b/>
          <w:bCs/>
          <w:u w:val="single"/>
        </w:rPr>
        <w:t>26 Octombrie 2021</w:t>
      </w:r>
    </w:p>
    <w:p w14:paraId="7B308326" w14:textId="77777777" w:rsidR="00B74D2E" w:rsidRPr="00B74D2E" w:rsidRDefault="00B74D2E" w:rsidP="00B74D2E">
      <w:r w:rsidRPr="00B74D2E">
        <w:rPr>
          <w:b/>
          <w:bCs/>
        </w:rPr>
        <w:t>10:00-13:00 Co-creare &amp; Colectare de informații de la ecosistem (ROU)</w:t>
      </w:r>
    </w:p>
    <w:p w14:paraId="0F243F0B" w14:textId="77777777" w:rsidR="00B74D2E" w:rsidRPr="00B74D2E" w:rsidRDefault="00B74D2E" w:rsidP="00B74D2E">
      <w:pPr>
        <w:numPr>
          <w:ilvl w:val="0"/>
          <w:numId w:val="17"/>
        </w:numPr>
      </w:pPr>
      <w:r w:rsidRPr="00B74D2E">
        <w:t>Acest eveniment final își propune să creeze spațiul pentru a reflecta la cele mai recente sesiuni din Luna finanțării sociale. În acest sens, se dorește inițierea unei conversați aprofundate cu privire la modul de mobilizare a pieței în crearea de noi oportunități pentru instrumente financiare și politici care să accelereze accesul antreprenorilor sociali la finanțare.</w:t>
      </w:r>
    </w:p>
    <w:p w14:paraId="7C9354BF" w14:textId="77777777" w:rsidR="00B74D2E" w:rsidRPr="00B74D2E" w:rsidRDefault="00B74D2E" w:rsidP="00B74D2E">
      <w:r w:rsidRPr="00B74D2E">
        <w:t xml:space="preserve">Participarea la Social </w:t>
      </w:r>
      <w:proofErr w:type="spellStart"/>
      <w:r w:rsidRPr="00B74D2E">
        <w:t>Finance</w:t>
      </w:r>
      <w:proofErr w:type="spellEnd"/>
      <w:r w:rsidRPr="00B74D2E">
        <w:t xml:space="preserve"> </w:t>
      </w:r>
      <w:proofErr w:type="spellStart"/>
      <w:r w:rsidRPr="00B74D2E">
        <w:t>Month</w:t>
      </w:r>
      <w:proofErr w:type="spellEnd"/>
      <w:r w:rsidRPr="00B74D2E">
        <w:t xml:space="preserve"> este gratuită, iar înscrierile se realizează </w:t>
      </w:r>
      <w:hyperlink r:id="rId17" w:tgtFrame="_blank" w:history="1">
        <w:r w:rsidRPr="00B74D2E">
          <w:rPr>
            <w:rStyle w:val="Hyperlink"/>
            <w:b/>
            <w:bCs/>
            <w:i/>
            <w:iCs/>
            <w:szCs w:val="24"/>
          </w:rPr>
          <w:t>aici</w:t>
        </w:r>
      </w:hyperlink>
      <w:r w:rsidRPr="00B74D2E">
        <w:t>.</w:t>
      </w:r>
    </w:p>
    <w:p w14:paraId="256FC221" w14:textId="77777777" w:rsidR="00CE16D6" w:rsidRDefault="00CE16D6" w:rsidP="00CE16D6"/>
    <w:p w14:paraId="553C483A" w14:textId="7DAC7C0E" w:rsidR="00B75935" w:rsidRDefault="00B74D2E" w:rsidP="00B75935">
      <w:pPr>
        <w:pStyle w:val="Stilsursa"/>
      </w:pPr>
      <w:r w:rsidRPr="00B74D2E">
        <w:t>Sursa: www.fonduri-structurale.ro</w:t>
      </w:r>
    </w:p>
    <w:p w14:paraId="65FCA2FB" w14:textId="1BE0C623" w:rsidR="00B75935" w:rsidRDefault="00B75935" w:rsidP="00B75935">
      <w:pPr>
        <w:pStyle w:val="separatorarticole"/>
      </w:pPr>
      <w:r w:rsidRPr="00B75935">
        <w:t>*</w:t>
      </w:r>
    </w:p>
    <w:p w14:paraId="0BEA97A6" w14:textId="1E9C9428" w:rsidR="00B75935" w:rsidRPr="00B75935" w:rsidRDefault="00B74D2E" w:rsidP="00B75935">
      <w:pPr>
        <w:pStyle w:val="TitluArticolinINFOUE"/>
        <w:jc w:val="both"/>
      </w:pPr>
      <w:bookmarkStart w:id="129" w:name="_Toc85547876"/>
      <w:r w:rsidRPr="00B74D2E">
        <w:t>AFIR: Beneficiarii publici ai PNDR trebuie să actualizeze bugetele indicative ca urmare a creșterii prețurilor la materialele de construcție</w:t>
      </w:r>
      <w:bookmarkEnd w:id="129"/>
      <w:r w:rsidR="00B75935" w:rsidRPr="00B75935">
        <w:t xml:space="preserve"> </w:t>
      </w:r>
    </w:p>
    <w:p w14:paraId="713E7302" w14:textId="77777777" w:rsidR="00B74D2E" w:rsidRPr="00B74D2E" w:rsidRDefault="00B74D2E" w:rsidP="00B74D2E">
      <w:r w:rsidRPr="00B74D2E">
        <w:t xml:space="preserve">Agenția pentru Finanțarea Investițiilor Rurale a informat ieri, 11 octombrie 2021, beneficiarii publici ai Programului Național de Dezvoltare Rurală 2014 – 2020 faptul că </w:t>
      </w:r>
      <w:r w:rsidRPr="00B74D2E">
        <w:rPr>
          <w:b/>
          <w:bCs/>
        </w:rPr>
        <w:t>trebuie să actualizeze bugetul indicativ aferent contractelor de finanțare</w:t>
      </w:r>
      <w:r w:rsidRPr="00B74D2E">
        <w:t>, în conformitate cu prevederile OUG 15/ 2021 privind reglementarea unor măsuri fiscal-bugetare cu impact asupra contractelor de achiziție publică de lucrări prin ajustarea prețului raportat la creșterea prețului materialelor de construcții.</w:t>
      </w:r>
    </w:p>
    <w:p w14:paraId="03CEF583" w14:textId="77777777" w:rsidR="00B74D2E" w:rsidRPr="00B74D2E" w:rsidRDefault="00B74D2E" w:rsidP="00B74D2E">
      <w:r w:rsidRPr="00B74D2E">
        <w:t>Astfel, actualizarea se realizează de către beneficiarii publici care au contracte de finanțare încheiate cu AFIR pentru proiectele de investiții finanțate din fonduri publice, aflate în derulare și care se încadrează în prevederile art. 1 din Ordonanța Guvernului nr.15/ 2021. Pentru acești beneficiari prețul contractelor de achiziție publică aflate în derulare la data intrării în vigoare a ordonanței, se ajustează, în condițiile descrise în ordonanță, prin actualizarea prețurilor aferente materialelor, prin aplicarea unui coeficient de ajustare, pentru a ține seama de orice creștere sau diminuare a costului materialelor pe baza căruia s-a fundamentat prețul contractelor.</w:t>
      </w:r>
    </w:p>
    <w:p w14:paraId="35AD57B7" w14:textId="77777777" w:rsidR="00B74D2E" w:rsidRPr="00B74D2E" w:rsidRDefault="00B74D2E" w:rsidP="00B74D2E">
      <w:r w:rsidRPr="00B74D2E">
        <w:t>Ajustarea prețurilor contractelor de achiziție publică se realizează la fiecare solicitare de plată, pe întreaga perioadă de derulare a contractului, exclusiv pentru restul rămas de executat la data intrării în vigoare a ordonanței, până la finalizarea şi recepționarea lucrărilor aferente obiectivelor sau proiectelor de investiții, potrivit prevederilor legale în vigoare la data efectuării recepției, pe baza situațiilor de lucrări însușite de executant, diriginte de șantier şi autoritatea sau entitatea contractantă, ca urmare a unei solicitări justificate din partea contractantului. Cheltuielile cu materialele pentru lucrările executate până la data intrării în vigoare a ordonanței și nesolicitate la plată, nu se ajustează.</w:t>
      </w:r>
    </w:p>
    <w:p w14:paraId="560AD900" w14:textId="77777777" w:rsidR="00B74D2E" w:rsidRPr="00B74D2E" w:rsidRDefault="00B74D2E" w:rsidP="00B74D2E">
      <w:r w:rsidRPr="00B74D2E">
        <w:t xml:space="preserve">Costurile suplimentare generate de ajustarea prețurilor </w:t>
      </w:r>
      <w:r w:rsidRPr="00B74D2E">
        <w:rPr>
          <w:b/>
          <w:bCs/>
        </w:rPr>
        <w:t>nu fac obiectul finanțării din fondurile eligibile FEADR</w:t>
      </w:r>
      <w:r w:rsidRPr="00B74D2E">
        <w:t xml:space="preserve">, </w:t>
      </w:r>
      <w:r w:rsidRPr="00B74D2E">
        <w:rPr>
          <w:b/>
          <w:bCs/>
        </w:rPr>
        <w:t>ci se suportă din fondurile proprii ale beneficiarilor și vor fi evidențiate pe neeligibil</w:t>
      </w:r>
      <w:r w:rsidRPr="00B74D2E">
        <w:t xml:space="preserve">, pe linia bugetară actualizări din bugetul indicativ. Precizăm că </w:t>
      </w:r>
      <w:r w:rsidRPr="00B74D2E">
        <w:rPr>
          <w:b/>
          <w:bCs/>
        </w:rPr>
        <w:t>valoarea totală eligibilă a proiectului care face obiectul finanțării nerambursabile rămâne neschimbată.</w:t>
      </w:r>
    </w:p>
    <w:p w14:paraId="7933C6D0" w14:textId="77777777" w:rsidR="00B74D2E" w:rsidRPr="00B74D2E" w:rsidRDefault="00B74D2E" w:rsidP="00B74D2E">
      <w:r w:rsidRPr="00B74D2E">
        <w:t>Autoritățile publice, beneficiari ai PNDR 2020, care se încadrează în prevederile ordonanței au posibilitatea să solicite Centrului Regional pentru Finanțarea Investițiilor Rurale (CRFIR) de care aparțin modificarea contractului de finanțare, respectiv a Anexei 3 – Buget indicativ, doar pentru linia bugetară actualizări.</w:t>
      </w:r>
    </w:p>
    <w:p w14:paraId="525F1664" w14:textId="7D0252D0" w:rsidR="00B74D2E" w:rsidRDefault="00B74D2E" w:rsidP="00B74D2E">
      <w:pPr>
        <w:pStyle w:val="Stilsursa"/>
      </w:pPr>
      <w:r w:rsidRPr="00B74D2E">
        <w:t>Sursa: AFIR</w:t>
      </w:r>
    </w:p>
    <w:p w14:paraId="5D2FF251" w14:textId="136FF7E7" w:rsidR="00867879" w:rsidRDefault="00867879" w:rsidP="00867879"/>
    <w:p w14:paraId="498610AA" w14:textId="2EB73D22" w:rsidR="00867879" w:rsidRDefault="00867879" w:rsidP="00867879"/>
    <w:p w14:paraId="46B10430" w14:textId="77777777" w:rsidR="00867879" w:rsidRPr="00867879" w:rsidRDefault="00867879" w:rsidP="00867879"/>
    <w:p w14:paraId="70F9CC2E" w14:textId="5A6356C8" w:rsidR="00374A20" w:rsidRDefault="00374A20" w:rsidP="00374A20">
      <w:pPr>
        <w:pStyle w:val="separatorarticole"/>
      </w:pPr>
      <w:bookmarkStart w:id="130" w:name="_Hlk85463631"/>
      <w:r>
        <w:lastRenderedPageBreak/>
        <w:t>*</w:t>
      </w:r>
    </w:p>
    <w:p w14:paraId="16842BB1" w14:textId="2CCA7118" w:rsidR="00CE16D6" w:rsidRDefault="00B74D2E" w:rsidP="00B74D2E">
      <w:pPr>
        <w:pStyle w:val="TitluArticolinINFOUE"/>
        <w:jc w:val="both"/>
      </w:pPr>
      <w:bookmarkStart w:id="131" w:name="_Toc85547877"/>
      <w:bookmarkEnd w:id="130"/>
      <w:r w:rsidRPr="00B74D2E">
        <w:t>Competiție pe fondurile destinate tinerilor fermieri: Bugetul a fost depășit cu 150% după doar cinci zile de la deschiderea apelului</w:t>
      </w:r>
      <w:bookmarkEnd w:id="131"/>
    </w:p>
    <w:p w14:paraId="05F114B6" w14:textId="77777777" w:rsidR="00B74D2E" w:rsidRPr="00B74D2E" w:rsidRDefault="00B74D2E" w:rsidP="00B74D2E">
      <w:proofErr w:type="spellStart"/>
      <w:r w:rsidRPr="00B74D2E">
        <w:t>genția</w:t>
      </w:r>
      <w:proofErr w:type="spellEnd"/>
      <w:r w:rsidRPr="00B74D2E">
        <w:t xml:space="preserve"> pentru Finanțarea Investițiilor Rurale a anunțat ieri, 11 octombrie 2021, epuizarea fondurilor europene alocate pentru </w:t>
      </w:r>
      <w:r w:rsidRPr="00B74D2E">
        <w:rPr>
          <w:i/>
          <w:iCs/>
        </w:rPr>
        <w:t>instalarea tinerilor fermieri</w:t>
      </w:r>
      <w:r w:rsidRPr="00B74D2E">
        <w:t>, disponibile prin submăsura (</w:t>
      </w:r>
      <w:proofErr w:type="spellStart"/>
      <w:r w:rsidRPr="00B74D2E">
        <w:t>sM</w:t>
      </w:r>
      <w:proofErr w:type="spellEnd"/>
      <w:r w:rsidRPr="00B74D2E">
        <w:t>) 6.1 din Programul Național de Dezvoltare Rurală 2014 – 2020 (PNDR 2020).</w:t>
      </w:r>
    </w:p>
    <w:p w14:paraId="0CB44F6E" w14:textId="77777777" w:rsidR="00B74D2E" w:rsidRPr="00B74D2E" w:rsidRDefault="00B74D2E" w:rsidP="00B74D2E">
      <w:r w:rsidRPr="00B74D2E">
        <w:t xml:space="preserve">Fondurile solicitate de tinerii fermieri au ajuns la un procent de peste </w:t>
      </w:r>
      <w:r w:rsidRPr="00B74D2E">
        <w:rPr>
          <w:b/>
          <w:bCs/>
        </w:rPr>
        <w:t>150% din totalul fondurilor</w:t>
      </w:r>
      <w:r w:rsidRPr="00B74D2E">
        <w:t xml:space="preserve"> alocate pentru perioada de tranziție 2021 – 2022, astfel fiind închisă sesiunea de primire a cererilor de finanțare prin </w:t>
      </w:r>
      <w:proofErr w:type="spellStart"/>
      <w:r w:rsidRPr="00B74D2E">
        <w:t>sM</w:t>
      </w:r>
      <w:proofErr w:type="spellEnd"/>
      <w:r w:rsidRPr="00B74D2E">
        <w:t xml:space="preserve"> 6.1, în data de 8 octombrie 2021.</w:t>
      </w:r>
    </w:p>
    <w:p w14:paraId="7C57E31C" w14:textId="77777777" w:rsidR="00B74D2E" w:rsidRPr="00B74D2E" w:rsidRDefault="00B74D2E" w:rsidP="00B74D2E">
      <w:r w:rsidRPr="00B74D2E">
        <w:t xml:space="preserve">În total, AFIR a primit online </w:t>
      </w:r>
      <w:r w:rsidRPr="00B74D2E">
        <w:rPr>
          <w:b/>
          <w:bCs/>
        </w:rPr>
        <w:t>4.302 cereri de finanțare</w:t>
      </w:r>
      <w:r w:rsidRPr="00B74D2E">
        <w:t xml:space="preserve">, din care </w:t>
      </w:r>
      <w:r w:rsidRPr="00B74D2E">
        <w:rPr>
          <w:b/>
          <w:bCs/>
        </w:rPr>
        <w:t>3.383</w:t>
      </w:r>
      <w:r w:rsidRPr="00B74D2E">
        <w:t xml:space="preserve"> </w:t>
      </w:r>
      <w:r w:rsidRPr="00B74D2E">
        <w:rPr>
          <w:b/>
          <w:bCs/>
        </w:rPr>
        <w:t>de solicitări de finanțare</w:t>
      </w:r>
      <w:r w:rsidRPr="00B74D2E">
        <w:t xml:space="preserve"> au fost depuse de tinerii fermieri de la nivel național (componenta </w:t>
      </w:r>
      <w:r w:rsidRPr="00B74D2E">
        <w:rPr>
          <w:i/>
          <w:iCs/>
        </w:rPr>
        <w:t>național inclusiv zona ITI – Delta Dunării</w:t>
      </w:r>
      <w:r w:rsidRPr="00B74D2E">
        <w:t xml:space="preserve">) și alte </w:t>
      </w:r>
      <w:r w:rsidRPr="00B74D2E">
        <w:rPr>
          <w:b/>
          <w:bCs/>
        </w:rPr>
        <w:t>919 cereri de finanțare</w:t>
      </w:r>
      <w:r w:rsidRPr="00B74D2E">
        <w:t xml:space="preserve"> au fost depuse de tinerii din zona montană (componenta </w:t>
      </w:r>
      <w:r w:rsidRPr="00B74D2E">
        <w:rPr>
          <w:i/>
          <w:iCs/>
        </w:rPr>
        <w:t>zona montană</w:t>
      </w:r>
      <w:r w:rsidRPr="00B74D2E">
        <w:t xml:space="preserve">). Valoarea totală a fondurilor europene solicitate este de </w:t>
      </w:r>
      <w:r w:rsidRPr="00B74D2E">
        <w:rPr>
          <w:b/>
          <w:bCs/>
        </w:rPr>
        <w:t>200.280.000 de euro</w:t>
      </w:r>
      <w:r w:rsidRPr="00B74D2E">
        <w:t xml:space="preserve">, peste dublul alocării de 100.000.000 de euro, împărțită astfel: </w:t>
      </w:r>
      <w:r w:rsidRPr="00B74D2E">
        <w:rPr>
          <w:b/>
          <w:bCs/>
        </w:rPr>
        <w:t>155.270.000 de euro</w:t>
      </w:r>
      <w:r w:rsidRPr="00B74D2E">
        <w:t xml:space="preserve"> pentru tinerii de la nivel național și </w:t>
      </w:r>
      <w:r w:rsidRPr="00B74D2E">
        <w:rPr>
          <w:b/>
          <w:bCs/>
        </w:rPr>
        <w:t>45.010.000 de euro</w:t>
      </w:r>
      <w:r w:rsidRPr="00B74D2E">
        <w:t xml:space="preserve"> pentru tinerii din zona montană.</w:t>
      </w:r>
    </w:p>
    <w:p w14:paraId="52B09332" w14:textId="77777777" w:rsidR="00B74D2E" w:rsidRPr="00B74D2E" w:rsidRDefault="00B74D2E" w:rsidP="00B74D2E">
      <w:r w:rsidRPr="00B74D2E">
        <w:rPr>
          <w:b/>
          <w:bCs/>
        </w:rPr>
        <w:t>Fondurile disponibile pentru tinerii fermieri din teritoriu național s-au epuizat în primele cinci zile din etapa a doua de depunere</w:t>
      </w:r>
      <w:r w:rsidRPr="00B74D2E">
        <w:t>, respectiv 2 octombrie 2021, iar suma alocată tinerilor fermieri din zona montană s-a epuizat vineri, 8 octombrie 2021.</w:t>
      </w:r>
    </w:p>
    <w:p w14:paraId="5B0BBFE7" w14:textId="77777777" w:rsidR="00B74D2E" w:rsidRPr="00B74D2E" w:rsidRDefault="00B74D2E" w:rsidP="00B74D2E">
      <w:r w:rsidRPr="00B74D2E">
        <w:t xml:space="preserve">Conform Regulamentului de organizare și funcționare al procesului de selecție și al procesului de verificare a contestațiilor pentru proiectele aferente măsurilor din PNDR 2020, sesiunea de depunere a proiectelor </w:t>
      </w:r>
      <w:r w:rsidRPr="00B74D2E">
        <w:rPr>
          <w:b/>
          <w:bCs/>
        </w:rPr>
        <w:t>se închide automat</w:t>
      </w:r>
      <w:r w:rsidRPr="00B74D2E">
        <w:t>, înainte de termenul limită, atunci când valoarea publică totală a proiectelor depuse ajunge la un punctaj estimat mai mare sau egal cu pragul de calitate aferent lunii respective. Excepție fac primele 5 zile calendaristice din fiecare etapă de depunere din cadrul sesiunii, când oprirea depunerilor de proiecte nu este condiționată de atingerea plafonului din nivelul alocării sesiunii.</w:t>
      </w:r>
    </w:p>
    <w:p w14:paraId="6CCDD97B" w14:textId="77777777" w:rsidR="00B74D2E" w:rsidRPr="00B74D2E" w:rsidRDefault="00B74D2E" w:rsidP="00B74D2E">
      <w:pPr>
        <w:pStyle w:val="Stilsursa"/>
      </w:pPr>
      <w:r w:rsidRPr="00B74D2E">
        <w:t>Sursa: AFIR</w:t>
      </w:r>
    </w:p>
    <w:p w14:paraId="447BCBE9" w14:textId="77777777" w:rsidR="00B74D2E" w:rsidRPr="00B74D2E" w:rsidRDefault="00B74D2E" w:rsidP="00B74D2E">
      <w:pPr>
        <w:jc w:val="center"/>
        <w:rPr>
          <w:color w:val="3366FF"/>
        </w:rPr>
      </w:pPr>
      <w:r w:rsidRPr="00B74D2E">
        <w:rPr>
          <w:color w:val="3366FF"/>
        </w:rPr>
        <w:t>*</w:t>
      </w:r>
    </w:p>
    <w:p w14:paraId="5C4A8787" w14:textId="69FE2CD3" w:rsidR="00B74D2E" w:rsidRDefault="00A1454D" w:rsidP="00B74D2E">
      <w:pPr>
        <w:keepNext/>
        <w:spacing w:after="60"/>
        <w:jc w:val="both"/>
        <w:outlineLvl w:val="3"/>
        <w:rPr>
          <w:b/>
          <w:color w:val="000080"/>
          <w:szCs w:val="18"/>
        </w:rPr>
      </w:pPr>
      <w:bookmarkStart w:id="132" w:name="_Toc85547878"/>
      <w:r w:rsidRPr="00A1454D">
        <w:rPr>
          <w:b/>
          <w:color w:val="000080"/>
          <w:szCs w:val="18"/>
        </w:rPr>
        <w:t>Codul Ocupațiilor din România, în curs de actualizare. Peste 100 de noi meserii ar urma să fie incluse</w:t>
      </w:r>
      <w:bookmarkEnd w:id="132"/>
    </w:p>
    <w:p w14:paraId="411A3A31" w14:textId="77777777" w:rsidR="00A1454D" w:rsidRPr="00A1454D" w:rsidRDefault="00A1454D" w:rsidP="00A1454D">
      <w:r w:rsidRPr="00A1454D">
        <w:t xml:space="preserve">Ministrul Muncii și Protecției Sociale, Raluca Turcan, a anunțat ieri, 12 octombrie 2021, în cadrul evenimentului de lansare a studiului „Costul educației: Investiție, randament, impact”, realizat la solicitarea Fundației World Vision România, de către </w:t>
      </w:r>
      <w:proofErr w:type="spellStart"/>
      <w:r w:rsidRPr="00A1454D">
        <w:t>Deloitte</w:t>
      </w:r>
      <w:proofErr w:type="spellEnd"/>
      <w:r w:rsidRPr="00A1454D">
        <w:t xml:space="preserve"> România, faptul că se lucrează la actualizarea Codului Ocupațiilor din România (COR) pentru ca România să poată fi în linie cu meseriile viitorului.</w:t>
      </w:r>
    </w:p>
    <w:p w14:paraId="26372E36" w14:textId="77777777" w:rsidR="00A1454D" w:rsidRPr="00A1454D" w:rsidRDefault="00A1454D" w:rsidP="00A1454D">
      <w:r w:rsidRPr="00A1454D">
        <w:t>Potrivit ministrului „</w:t>
      </w:r>
      <w:r w:rsidRPr="00A1454D">
        <w:rPr>
          <w:i/>
          <w:iCs/>
        </w:rPr>
        <w:t xml:space="preserve">România se dezvoltă, intră într-o </w:t>
      </w:r>
      <w:proofErr w:type="spellStart"/>
      <w:r w:rsidRPr="00A1454D">
        <w:rPr>
          <w:i/>
          <w:iCs/>
        </w:rPr>
        <w:t>competiţie</w:t>
      </w:r>
      <w:proofErr w:type="spellEnd"/>
      <w:r w:rsidRPr="00A1454D">
        <w:rPr>
          <w:i/>
          <w:iCs/>
        </w:rPr>
        <w:t xml:space="preserve"> </w:t>
      </w:r>
      <w:proofErr w:type="spellStart"/>
      <w:r w:rsidRPr="00A1454D">
        <w:rPr>
          <w:i/>
          <w:iCs/>
        </w:rPr>
        <w:t>internaţională</w:t>
      </w:r>
      <w:proofErr w:type="spellEnd"/>
      <w:r w:rsidRPr="00A1454D">
        <w:rPr>
          <w:i/>
          <w:iCs/>
        </w:rPr>
        <w:t xml:space="preserve">, nu mai </w:t>
      </w:r>
      <w:proofErr w:type="spellStart"/>
      <w:r w:rsidRPr="00A1454D">
        <w:rPr>
          <w:i/>
          <w:iCs/>
        </w:rPr>
        <w:t>poţi</w:t>
      </w:r>
      <w:proofErr w:type="spellEnd"/>
      <w:r w:rsidRPr="00A1454D">
        <w:rPr>
          <w:i/>
          <w:iCs/>
        </w:rPr>
        <w:t xml:space="preserve"> să mergi doar cu dulgheri şi cu tâmplari, cu toate că sunt meserii foarte bine plătite în străinătate. Dar apar meserii ale viitorului pe care dacă noi nu le acceptăm şi nu le pregătim, o să ne prindă viitorul </w:t>
      </w:r>
      <w:proofErr w:type="spellStart"/>
      <w:r w:rsidRPr="00A1454D">
        <w:rPr>
          <w:i/>
          <w:iCs/>
        </w:rPr>
        <w:t>nepregătiţi</w:t>
      </w:r>
      <w:proofErr w:type="spellEnd"/>
      <w:r w:rsidRPr="00A1454D">
        <w:t>”.</w:t>
      </w:r>
    </w:p>
    <w:p w14:paraId="2DF4A13D" w14:textId="77777777" w:rsidR="00A1454D" w:rsidRPr="00A1454D" w:rsidRDefault="00A1454D" w:rsidP="00A1454D">
      <w:r w:rsidRPr="00A1454D">
        <w:t xml:space="preserve">În acest sens, oficialul a declarat faptul că în ceea ce </w:t>
      </w:r>
      <w:proofErr w:type="spellStart"/>
      <w:r w:rsidRPr="00A1454D">
        <w:t>priveşte</w:t>
      </w:r>
      <w:proofErr w:type="spellEnd"/>
      <w:r w:rsidRPr="00A1454D">
        <w:t xml:space="preserve"> </w:t>
      </w:r>
      <w:proofErr w:type="spellStart"/>
      <w:r w:rsidRPr="00A1454D">
        <w:t>competenţele</w:t>
      </w:r>
      <w:proofErr w:type="spellEnd"/>
      <w:r w:rsidRPr="00A1454D">
        <w:t xml:space="preserve"> digitale ale tinerilor între 16 şi 24 de ani, România se află la 56% faţă de media europeană de 80%, iar la nivelul întregii </w:t>
      </w:r>
      <w:proofErr w:type="spellStart"/>
      <w:r w:rsidRPr="00A1454D">
        <w:t>populaţii</w:t>
      </w:r>
      <w:proofErr w:type="spellEnd"/>
      <w:r w:rsidRPr="00A1454D">
        <w:t xml:space="preserve"> </w:t>
      </w:r>
      <w:proofErr w:type="spellStart"/>
      <w:r w:rsidRPr="00A1454D">
        <w:t>competenţele</w:t>
      </w:r>
      <w:proofErr w:type="spellEnd"/>
      <w:r w:rsidRPr="00A1454D">
        <w:t xml:space="preserve"> digitale sunt de 10%, în timp ce, la nivel European, sunt de 33%.</w:t>
      </w:r>
    </w:p>
    <w:p w14:paraId="1CDA6FEA" w14:textId="77777777" w:rsidR="00A1454D" w:rsidRPr="00A1454D" w:rsidRDefault="00A1454D" w:rsidP="00A1454D">
      <w:r w:rsidRPr="00A1454D">
        <w:t>Astfel că „</w:t>
      </w:r>
      <w:r w:rsidRPr="00A1454D">
        <w:rPr>
          <w:i/>
          <w:iCs/>
        </w:rPr>
        <w:t xml:space="preserve">asta înseamnă meserii noi, calificări noi, pe care noi începem să le pregătim prin actualizarea Codului Ocupațiilor din România unde deja </w:t>
      </w:r>
      <w:r w:rsidRPr="00A1454D">
        <w:rPr>
          <w:b/>
          <w:bCs/>
          <w:i/>
          <w:iCs/>
        </w:rPr>
        <w:t>am identificat aproximativ 100 de meserii noi</w:t>
      </w:r>
      <w:r w:rsidRPr="00A1454D">
        <w:rPr>
          <w:i/>
          <w:iCs/>
        </w:rPr>
        <w:t xml:space="preserve">, din care 50 de ocupații vin să răspundă evoluțiilor din domeniile IT și digitalizare. De exemplu: </w:t>
      </w:r>
      <w:r w:rsidRPr="00A1454D">
        <w:rPr>
          <w:b/>
          <w:bCs/>
          <w:i/>
          <w:iCs/>
        </w:rPr>
        <w:t>analist de testare software, auditor de securitate cibernetică, investigații digitale, expert în securitate cibernetică</w:t>
      </w:r>
      <w:r w:rsidRPr="00A1454D">
        <w:rPr>
          <w:i/>
          <w:iCs/>
        </w:rPr>
        <w:t>, sunt meserii noi, iar pe altele care nu se mai folosesc de cel puțin nouă ani de zile, le scoatem din Codul Ocupațiilor, pentru că nu are rost să focalizezi resurse pe lucruri care nu mai au legătură cu piața muncii</w:t>
      </w:r>
      <w:r w:rsidRPr="00A1454D">
        <w:t>”.</w:t>
      </w:r>
    </w:p>
    <w:p w14:paraId="0F6B4499" w14:textId="77777777" w:rsidR="00A1454D" w:rsidRPr="00A1454D" w:rsidRDefault="00A1454D" w:rsidP="00A1454D">
      <w:pPr>
        <w:pStyle w:val="Stilsursa"/>
      </w:pPr>
      <w:r w:rsidRPr="00A1454D">
        <w:t>Sursa: Guvernul României</w:t>
      </w:r>
    </w:p>
    <w:p w14:paraId="570A9CF4" w14:textId="77777777" w:rsidR="00A1454D" w:rsidRPr="00B74D2E" w:rsidRDefault="00A1454D" w:rsidP="00A1454D"/>
    <w:p w14:paraId="6A789A86" w14:textId="77777777" w:rsidR="00B74D2E" w:rsidRPr="00B74D2E" w:rsidRDefault="00B74D2E" w:rsidP="00B74D2E">
      <w:pPr>
        <w:jc w:val="center"/>
        <w:rPr>
          <w:color w:val="3366FF"/>
        </w:rPr>
      </w:pPr>
      <w:r w:rsidRPr="00B74D2E">
        <w:rPr>
          <w:color w:val="3366FF"/>
        </w:rPr>
        <w:lastRenderedPageBreak/>
        <w:t>*</w:t>
      </w:r>
    </w:p>
    <w:p w14:paraId="40BBB82F" w14:textId="5045D1F9" w:rsidR="00B74D2E" w:rsidRDefault="00603116" w:rsidP="00B74D2E">
      <w:pPr>
        <w:rPr>
          <w:b/>
          <w:color w:val="000080"/>
          <w:szCs w:val="18"/>
        </w:rPr>
      </w:pPr>
      <w:r w:rsidRPr="00603116">
        <w:rPr>
          <w:b/>
          <w:color w:val="000080"/>
          <w:szCs w:val="18"/>
        </w:rPr>
        <w:t xml:space="preserve">Procedura pentru noua ediție a </w:t>
      </w:r>
      <w:proofErr w:type="spellStart"/>
      <w:r w:rsidRPr="00603116">
        <w:rPr>
          <w:b/>
          <w:color w:val="000080"/>
          <w:szCs w:val="18"/>
        </w:rPr>
        <w:t>microgranturilor</w:t>
      </w:r>
      <w:proofErr w:type="spellEnd"/>
      <w:r w:rsidRPr="00603116">
        <w:rPr>
          <w:b/>
          <w:color w:val="000080"/>
          <w:szCs w:val="18"/>
        </w:rPr>
        <w:t>, publicată în forma finală și transmisă către Monitorul Oficial</w:t>
      </w:r>
    </w:p>
    <w:p w14:paraId="5491333F" w14:textId="77777777" w:rsidR="00603116" w:rsidRPr="00603116" w:rsidRDefault="00603116" w:rsidP="00603116">
      <w:r w:rsidRPr="00603116">
        <w:t xml:space="preserve">Ministerul Economiei, </w:t>
      </w:r>
      <w:proofErr w:type="spellStart"/>
      <w:r w:rsidRPr="00603116">
        <w:t>Antreprenoriatului</w:t>
      </w:r>
      <w:proofErr w:type="spellEnd"/>
      <w:r w:rsidRPr="00603116">
        <w:t xml:space="preserve"> și Turismului a anunțat că a transmis astăzi, 15 octombrie 2021, pentru</w:t>
      </w:r>
      <w:r w:rsidRPr="00603116">
        <w:rPr>
          <w:b/>
          <w:bCs/>
          <w:i/>
          <w:iCs/>
        </w:rPr>
        <w:t xml:space="preserve"> publicarea în Monitorul Oficial procedura de implementare a sesiunii nr. 2 aferente măsurii 1 “</w:t>
      </w:r>
      <w:proofErr w:type="spellStart"/>
      <w:r w:rsidRPr="00603116">
        <w:rPr>
          <w:b/>
          <w:bCs/>
          <w:i/>
          <w:iCs/>
        </w:rPr>
        <w:t>Microgranturi</w:t>
      </w:r>
      <w:proofErr w:type="spellEnd"/>
      <w:r w:rsidRPr="00603116">
        <w:rPr>
          <w:b/>
          <w:bCs/>
          <w:i/>
          <w:iCs/>
        </w:rPr>
        <w:t xml:space="preserve"> acordate din fonduri externe nerambursabile” </w:t>
      </w:r>
      <w:r w:rsidRPr="00603116">
        <w:t>din cadrul schemei de ajutor de stat instituită prin OUG nr. 130 din 31 iulie 2020 privind unele măsuri pentru acordarea de sprijin financiar din fonduri externe nerambursabile, cu completările și modificările ulterioare.</w:t>
      </w:r>
    </w:p>
    <w:p w14:paraId="6167D758" w14:textId="77777777" w:rsidR="00603116" w:rsidRPr="00603116" w:rsidRDefault="00603116" w:rsidP="00603116">
      <w:r w:rsidRPr="00603116">
        <w:t xml:space="preserve">Pentru a descărca procedura și anexele, click </w:t>
      </w:r>
      <w:hyperlink r:id="rId18" w:tgtFrame="_blank" w:history="1">
        <w:r w:rsidRPr="00603116">
          <w:rPr>
            <w:rStyle w:val="Hyperlink"/>
            <w:b/>
            <w:bCs/>
            <w:i/>
            <w:iCs/>
            <w:szCs w:val="24"/>
          </w:rPr>
          <w:t>aici</w:t>
        </w:r>
      </w:hyperlink>
      <w:r w:rsidRPr="00603116">
        <w:t>.</w:t>
      </w:r>
    </w:p>
    <w:p w14:paraId="67BD348A" w14:textId="77777777" w:rsidR="00603116" w:rsidRPr="00603116" w:rsidRDefault="00603116" w:rsidP="00603116">
      <w:r w:rsidRPr="00603116">
        <w:t xml:space="preserve">Conform informațiilor publicate zilele trecute de MEAT, </w:t>
      </w:r>
      <w:r w:rsidRPr="00603116">
        <w:rPr>
          <w:b/>
          <w:bCs/>
          <w:i/>
          <w:iCs/>
        </w:rPr>
        <w:t>sesiunea de depunere se va deschide pe 25 octombrie 2021</w:t>
      </w:r>
      <w:r w:rsidRPr="00603116">
        <w:t xml:space="preserve">, ora 10:00. Din data de 18 octombrie 2021, va începe etapa de </w:t>
      </w:r>
      <w:proofErr w:type="spellStart"/>
      <w:r w:rsidRPr="00603116">
        <w:t>preînscriere</w:t>
      </w:r>
      <w:proofErr w:type="spellEnd"/>
      <w:r w:rsidRPr="00603116">
        <w:t xml:space="preserve"> pe platforma </w:t>
      </w:r>
      <w:hyperlink r:id="rId19" w:tgtFrame="_blank" w:history="1">
        <w:r w:rsidRPr="00603116">
          <w:rPr>
            <w:rStyle w:val="Hyperlink"/>
            <w:szCs w:val="24"/>
          </w:rPr>
          <w:t>granturi.imm.gov.ro</w:t>
        </w:r>
      </w:hyperlink>
      <w:r w:rsidRPr="00603116">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4"/>
      </w:tblGrid>
      <w:tr w:rsidR="00603116" w:rsidRPr="00603116" w14:paraId="60D77639" w14:textId="77777777" w:rsidTr="00603116">
        <w:trPr>
          <w:tblHeader/>
          <w:tblCellSpacing w:w="15" w:type="dxa"/>
        </w:trPr>
        <w:tc>
          <w:tcPr>
            <w:tcW w:w="0" w:type="auto"/>
            <w:vAlign w:val="center"/>
            <w:hideMark/>
          </w:tcPr>
          <w:p w14:paraId="64B72370" w14:textId="77777777" w:rsidR="00603116" w:rsidRPr="00603116" w:rsidRDefault="00603116" w:rsidP="00603116">
            <w:pPr>
              <w:rPr>
                <w:b/>
                <w:bCs/>
              </w:rPr>
            </w:pPr>
            <w:r w:rsidRPr="00603116">
              <w:rPr>
                <w:b/>
                <w:bCs/>
              </w:rPr>
              <w:t>Documente</w:t>
            </w:r>
          </w:p>
        </w:tc>
      </w:tr>
      <w:tr w:rsidR="00603116" w:rsidRPr="00603116" w14:paraId="4613EEFE" w14:textId="77777777" w:rsidTr="00603116">
        <w:trPr>
          <w:tblCellSpacing w:w="15" w:type="dxa"/>
        </w:trPr>
        <w:tc>
          <w:tcPr>
            <w:tcW w:w="0" w:type="auto"/>
            <w:vAlign w:val="center"/>
            <w:hideMark/>
          </w:tcPr>
          <w:p w14:paraId="44DF502F" w14:textId="77777777" w:rsidR="00603116" w:rsidRPr="00603116" w:rsidRDefault="00675B8A" w:rsidP="00603116">
            <w:hyperlink r:id="rId20" w:tooltip="Procedura finala Microgranturi oct 2021+Anexe.zip" w:history="1">
              <w:r w:rsidR="00603116" w:rsidRPr="00603116">
                <w:rPr>
                  <w:rStyle w:val="Hyperlink"/>
                  <w:szCs w:val="24"/>
                </w:rPr>
                <w:t xml:space="preserve">Procedura finala </w:t>
              </w:r>
              <w:proofErr w:type="spellStart"/>
              <w:r w:rsidR="00603116" w:rsidRPr="00603116">
                <w:rPr>
                  <w:rStyle w:val="Hyperlink"/>
                  <w:szCs w:val="24"/>
                </w:rPr>
                <w:t>Microgranturi</w:t>
              </w:r>
              <w:proofErr w:type="spellEnd"/>
              <w:r w:rsidR="00603116" w:rsidRPr="00603116">
                <w:rPr>
                  <w:rStyle w:val="Hyperlink"/>
                  <w:szCs w:val="24"/>
                </w:rPr>
                <w:t xml:space="preserve"> oct 2021+Anexe.zip</w:t>
              </w:r>
            </w:hyperlink>
          </w:p>
        </w:tc>
      </w:tr>
    </w:tbl>
    <w:p w14:paraId="21951760" w14:textId="698E83FB" w:rsidR="00603116" w:rsidRPr="00B74D2E" w:rsidRDefault="00603116" w:rsidP="00603116">
      <w:pPr>
        <w:pStyle w:val="Stilsursa"/>
      </w:pPr>
      <w:r w:rsidRPr="00603116">
        <w:t>Sursa: MEAT</w:t>
      </w:r>
    </w:p>
    <w:p w14:paraId="3617CC6D" w14:textId="77777777"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084C6052" w14:textId="34A32B90" w:rsidR="00514085" w:rsidRDefault="00B30914" w:rsidP="00E92395">
      <w:pPr>
        <w:pStyle w:val="Oportunitati"/>
      </w:pPr>
      <w:bookmarkStart w:id="133" w:name="_Toc85547879"/>
      <w:r>
        <w:t>C</w:t>
      </w:r>
      <w:r w:rsidR="00E92395">
        <w:t>ONSULTĂRI</w:t>
      </w:r>
      <w:bookmarkEnd w:id="133"/>
    </w:p>
    <w:p w14:paraId="7D94A0CC" w14:textId="511C8C9A" w:rsidR="00514085" w:rsidRDefault="00514085" w:rsidP="00514085">
      <w:pPr>
        <w:ind w:right="57"/>
        <w:jc w:val="center"/>
        <w:rPr>
          <w:color w:val="9999FF"/>
          <w:spacing w:val="40"/>
          <w:szCs w:val="18"/>
        </w:rPr>
      </w:pPr>
      <w:r w:rsidRPr="00F50627">
        <w:rPr>
          <w:color w:val="9999FF"/>
          <w:spacing w:val="40"/>
          <w:szCs w:val="18"/>
        </w:rPr>
        <w:sym w:font="Wingdings" w:char="F07B"/>
      </w:r>
    </w:p>
    <w:p w14:paraId="4F4AC930" w14:textId="148FE5F3" w:rsidR="00D50047" w:rsidRPr="00F479AB" w:rsidRDefault="00A1454D" w:rsidP="00F479AB">
      <w:pPr>
        <w:pStyle w:val="TitluArticolinINFOUE"/>
      </w:pPr>
      <w:bookmarkStart w:id="134" w:name="_Toc85547880"/>
      <w:r w:rsidRPr="00A1454D">
        <w:t>2021-2027: Programul pentru Acvacultură și Pescuit, Raportul de mediu și Studiul de evaluare adecvată, lansate spre consultare publică</w:t>
      </w:r>
      <w:bookmarkEnd w:id="134"/>
    </w:p>
    <w:p w14:paraId="4DF7B10D" w14:textId="77777777" w:rsidR="00A1454D" w:rsidRPr="00A1454D" w:rsidRDefault="00A1454D" w:rsidP="00A1454D">
      <w:r w:rsidRPr="00A1454D">
        <w:t>Luni, 11 octombrie 2021, AM POPAM a anunțat lansarea spre consultare publică a următoarelor documente:</w:t>
      </w:r>
    </w:p>
    <w:p w14:paraId="3250149E" w14:textId="77777777" w:rsidR="00A1454D" w:rsidRPr="00A1454D" w:rsidRDefault="00675B8A" w:rsidP="00A1454D">
      <w:pPr>
        <w:numPr>
          <w:ilvl w:val="0"/>
          <w:numId w:val="18"/>
        </w:numPr>
      </w:pPr>
      <w:hyperlink r:id="rId21" w:tgtFrame="_blank" w:history="1">
        <w:r w:rsidR="00A1454D" w:rsidRPr="00A1454D">
          <w:rPr>
            <w:rStyle w:val="Hyperlink"/>
            <w:szCs w:val="24"/>
          </w:rPr>
          <w:t>A doua variantă a Programului pentru Acvacultură și Pescuit</w:t>
        </w:r>
      </w:hyperlink>
      <w:r w:rsidR="00A1454D" w:rsidRPr="00A1454D">
        <w:t xml:space="preserve"> (</w:t>
      </w:r>
      <w:proofErr w:type="spellStart"/>
      <w:r w:rsidR="00A1454D" w:rsidRPr="00A1454D">
        <w:t>draft</w:t>
      </w:r>
      <w:proofErr w:type="spellEnd"/>
      <w:r w:rsidR="00A1454D" w:rsidRPr="00A1454D">
        <w:t>)</w:t>
      </w:r>
    </w:p>
    <w:p w14:paraId="4533C385" w14:textId="77777777" w:rsidR="00A1454D" w:rsidRPr="00A1454D" w:rsidRDefault="00675B8A" w:rsidP="00A1454D">
      <w:pPr>
        <w:numPr>
          <w:ilvl w:val="0"/>
          <w:numId w:val="18"/>
        </w:numPr>
      </w:pPr>
      <w:hyperlink r:id="rId22" w:tgtFrame="_blank" w:history="1">
        <w:r w:rsidR="00A1454D" w:rsidRPr="00A1454D">
          <w:rPr>
            <w:rStyle w:val="Hyperlink"/>
            <w:szCs w:val="24"/>
          </w:rPr>
          <w:t>Raportul de mediu</w:t>
        </w:r>
      </w:hyperlink>
    </w:p>
    <w:p w14:paraId="6DE0A226" w14:textId="77777777" w:rsidR="00A1454D" w:rsidRPr="00A1454D" w:rsidRDefault="00675B8A" w:rsidP="00A1454D">
      <w:pPr>
        <w:numPr>
          <w:ilvl w:val="0"/>
          <w:numId w:val="18"/>
        </w:numPr>
      </w:pPr>
      <w:hyperlink r:id="rId23" w:tgtFrame="_blank" w:history="1">
        <w:r w:rsidR="00A1454D" w:rsidRPr="00A1454D">
          <w:rPr>
            <w:rStyle w:val="Hyperlink"/>
            <w:szCs w:val="24"/>
          </w:rPr>
          <w:t>Studiul de evaluare adecvată</w:t>
        </w:r>
      </w:hyperlink>
    </w:p>
    <w:p w14:paraId="5DB98E07" w14:textId="77777777" w:rsidR="00A1454D" w:rsidRPr="00A1454D" w:rsidRDefault="00A1454D" w:rsidP="00A1454D">
      <w:proofErr w:type="spellStart"/>
      <w:r w:rsidRPr="00A1454D">
        <w:t>Observaţii</w:t>
      </w:r>
      <w:proofErr w:type="spellEnd"/>
      <w:r w:rsidRPr="00A1454D">
        <w:t>/comentarii şi sugestii se primesc în scris la sediul Ministerului Agriculturii și Dezvoltării Rurale, precum și pe adresa de e-mail </w:t>
      </w:r>
      <w:hyperlink r:id="rId24" w:history="1">
        <w:r w:rsidRPr="00A1454D">
          <w:rPr>
            <w:rStyle w:val="Hyperlink"/>
            <w:szCs w:val="24"/>
          </w:rPr>
          <w:t>programare.popam@madr.ro</w:t>
        </w:r>
      </w:hyperlink>
      <w:r w:rsidRPr="00A1454D">
        <w:t xml:space="preserve"> în termen de 48 zile de la data publicării </w:t>
      </w:r>
      <w:proofErr w:type="spellStart"/>
      <w:r w:rsidRPr="00A1454D">
        <w:t>anunţului</w:t>
      </w:r>
      <w:proofErr w:type="spellEnd"/>
      <w:r w:rsidRPr="00A1454D">
        <w:t>, începând cu data de 11.10.2021.</w:t>
      </w:r>
    </w:p>
    <w:p w14:paraId="328A970F" w14:textId="77777777" w:rsidR="00A1454D" w:rsidRPr="00A1454D" w:rsidRDefault="00A1454D" w:rsidP="00A1454D">
      <w:r w:rsidRPr="00A1454D">
        <w:t>De asemenea, AM POPAM a anunțat faptul că la 29 noiembrie 2021, începând cu ora 11:00, se va desfășura o dezbatere publică, în sistem videoconferință, prin intermediul platformei ZOOM. Toți cei care doresc să participe la dezbaterea publică se pot înscrie la adresa de e-mail: programare.popam@madr.ro, prin furnizarea următoarelor informații: nume și prenume, instituția pe care o reprezintă (dacă este cazul), adresa de e-mail cu care se va face conectarea la ședință.</w:t>
      </w:r>
    </w:p>
    <w:p w14:paraId="09D1DF3D" w14:textId="77777777" w:rsidR="00A1454D" w:rsidRPr="00A1454D" w:rsidRDefault="00A1454D" w:rsidP="00A1454D">
      <w:r w:rsidRPr="00A1454D">
        <w:t>Termenul limită pentru înscriere este 26 noiembrie 2021, ora 11:00.</w:t>
      </w:r>
    </w:p>
    <w:p w14:paraId="536DD0E5" w14:textId="77777777" w:rsidR="00A1454D" w:rsidRPr="00A1454D" w:rsidRDefault="00A1454D" w:rsidP="00A1454D">
      <w:pPr>
        <w:pStyle w:val="Stilsursa"/>
      </w:pPr>
      <w:r w:rsidRPr="00A1454D">
        <w:t>Sursa: AM POPAM</w:t>
      </w:r>
    </w:p>
    <w:p w14:paraId="39C044C2" w14:textId="39AD2EFE" w:rsidR="002965DE" w:rsidRDefault="002965DE" w:rsidP="002965DE">
      <w:pPr>
        <w:pStyle w:val="separatorarticole"/>
      </w:pPr>
      <w:r w:rsidRPr="002965DE">
        <w:t>*</w:t>
      </w:r>
    </w:p>
    <w:p w14:paraId="43F0A5CF" w14:textId="7207B2C2" w:rsidR="002965DE" w:rsidRDefault="00B74D2E" w:rsidP="00F479AB">
      <w:pPr>
        <w:pStyle w:val="TitluArticolinINFOUE"/>
      </w:pPr>
      <w:bookmarkStart w:id="135" w:name="_Toc85547881"/>
      <w:r w:rsidRPr="00B74D2E">
        <w:t xml:space="preserve">Consultare publică cu privire la Programul european pentru ocuparea forței de muncă și inovare socială și instrumentul de </w:t>
      </w:r>
      <w:proofErr w:type="spellStart"/>
      <w:r w:rsidRPr="00B74D2E">
        <w:t>microfinanțare</w:t>
      </w:r>
      <w:proofErr w:type="spellEnd"/>
      <w:r w:rsidRPr="00B74D2E">
        <w:t xml:space="preserve"> </w:t>
      </w:r>
      <w:proofErr w:type="spellStart"/>
      <w:r w:rsidRPr="00B74D2E">
        <w:t>Progress</w:t>
      </w:r>
      <w:bookmarkEnd w:id="135"/>
      <w:proofErr w:type="spellEnd"/>
    </w:p>
    <w:p w14:paraId="27B2B19B" w14:textId="77777777" w:rsidR="00B74D2E" w:rsidRPr="00B74D2E" w:rsidRDefault="00B74D2E" w:rsidP="00B74D2E">
      <w:r w:rsidRPr="00B74D2E">
        <w:t>Comisia Europeană a lansat o consultare publică pentru a evalua activitățile întreprinse în cadrul Programului european pentru ocuparea forței de muncă și inovare socială (</w:t>
      </w:r>
      <w:proofErr w:type="spellStart"/>
      <w:r w:rsidRPr="00B74D2E">
        <w:t>EaSI</w:t>
      </w:r>
      <w:proofErr w:type="spellEnd"/>
      <w:r w:rsidRPr="00B74D2E">
        <w:t xml:space="preserve">) și a instrumentului de </w:t>
      </w:r>
      <w:proofErr w:type="spellStart"/>
      <w:r w:rsidRPr="00B74D2E">
        <w:t>microfinanțare</w:t>
      </w:r>
      <w:proofErr w:type="spellEnd"/>
      <w:r w:rsidRPr="00B74D2E">
        <w:t xml:space="preserve"> </w:t>
      </w:r>
      <w:proofErr w:type="spellStart"/>
      <w:r w:rsidRPr="00B74D2E">
        <w:t>Progress</w:t>
      </w:r>
      <w:proofErr w:type="spellEnd"/>
      <w:r w:rsidRPr="00B74D2E">
        <w:t xml:space="preserve"> (EPMF).</w:t>
      </w:r>
    </w:p>
    <w:p w14:paraId="0D54413B" w14:textId="77777777" w:rsidR="00B74D2E" w:rsidRPr="00B74D2E" w:rsidRDefault="00B74D2E" w:rsidP="00B74D2E">
      <w:r w:rsidRPr="00B74D2E">
        <w:lastRenderedPageBreak/>
        <w:t>Consultarea solicită feedback de la cetățenii Uniunii Europene, organizațiile guvernamentale și neguvernamentale, serviciile de ocupare a forței de muncă publice și private, instituțiile de învățământ superior și institutele de cercetare, întreprinderile sociale și private, instituțiile financiare bancare și nebancare, partenerii sociali, organizațiile internaționale, instituțiile UE, și orice alte părți interesate.</w:t>
      </w:r>
    </w:p>
    <w:p w14:paraId="74573791" w14:textId="77777777" w:rsidR="00B74D2E" w:rsidRPr="00B74D2E" w:rsidRDefault="00B74D2E" w:rsidP="00B74D2E">
      <w:r w:rsidRPr="00B74D2E">
        <w:t xml:space="preserve">Consultarea publică este deschisă până la </w:t>
      </w:r>
      <w:r w:rsidRPr="00B74D2E">
        <w:rPr>
          <w:b/>
          <w:bCs/>
        </w:rPr>
        <w:t>28 decembrie 2021</w:t>
      </w:r>
      <w:r w:rsidRPr="00B74D2E">
        <w:t>.</w:t>
      </w:r>
    </w:p>
    <w:p w14:paraId="50FBAC49" w14:textId="77777777" w:rsidR="00B74D2E" w:rsidRPr="00B74D2E" w:rsidRDefault="00B74D2E" w:rsidP="00B74D2E">
      <w:r w:rsidRPr="00B74D2E">
        <w:t>Chestionarul este disponibil în toate limbile oficiale ale Uniunii, iar răspunsurile pot fi trimise în oricare dintre acestea. Se poate participa în calitate personală sau organizațională / instituțională.</w:t>
      </w:r>
    </w:p>
    <w:p w14:paraId="620D5B09" w14:textId="77777777" w:rsidR="00B74D2E" w:rsidRPr="00B74D2E" w:rsidRDefault="00B74D2E" w:rsidP="00B74D2E">
      <w:r w:rsidRPr="00B74D2E">
        <w:t xml:space="preserve">Chestionarul este disponibil </w:t>
      </w:r>
      <w:hyperlink r:id="rId25" w:tgtFrame="_blank" w:history="1">
        <w:r w:rsidRPr="00B74D2E">
          <w:rPr>
            <w:rStyle w:val="Hyperlink"/>
            <w:b/>
            <w:bCs/>
            <w:i/>
            <w:iCs/>
            <w:szCs w:val="24"/>
          </w:rPr>
          <w:t>aici</w:t>
        </w:r>
      </w:hyperlink>
      <w:r w:rsidRPr="00B74D2E">
        <w:t>.</w:t>
      </w:r>
    </w:p>
    <w:p w14:paraId="7140D752" w14:textId="77777777" w:rsidR="00CE16D6" w:rsidRDefault="00CE16D6" w:rsidP="00CE16D6"/>
    <w:p w14:paraId="2F958757" w14:textId="018DD14A" w:rsidR="00F479AB" w:rsidRDefault="00F479AB" w:rsidP="00F479AB">
      <w:pPr>
        <w:pStyle w:val="Stilsursa"/>
      </w:pPr>
      <w:r w:rsidRPr="00F479AB">
        <w:t xml:space="preserve">Sursa: </w:t>
      </w:r>
      <w:r w:rsidR="00B74D2E" w:rsidRPr="00B74D2E">
        <w:t>www.fonduri-structurale.ro</w:t>
      </w:r>
    </w:p>
    <w:p w14:paraId="4A363124" w14:textId="77777777" w:rsidR="00B96914" w:rsidRDefault="00B96914" w:rsidP="00B96914">
      <w:pPr>
        <w:pStyle w:val="RezultatedinOF"/>
        <w:tabs>
          <w:tab w:val="left" w:pos="2268"/>
          <w:tab w:val="left" w:pos="2410"/>
          <w:tab w:val="left" w:pos="2694"/>
        </w:tabs>
        <w:spacing w:after="0" w:line="240" w:lineRule="auto"/>
        <w:ind w:right="57"/>
        <w:rPr>
          <w:color w:val="3B3838" w:themeColor="background2" w:themeShade="40"/>
          <w:sz w:val="18"/>
          <w:szCs w:val="18"/>
        </w:rPr>
      </w:pPr>
      <w:bookmarkStart w:id="136" w:name="_Toc85547882"/>
      <w:bookmarkEnd w:id="124"/>
      <w:r w:rsidRPr="00F50627">
        <w:rPr>
          <w:color w:val="006600"/>
          <w:sz w:val="18"/>
          <w:szCs w:val="18"/>
        </w:rPr>
        <w:t xml:space="preserve">APELURI – </w:t>
      </w:r>
      <w:r w:rsidRPr="00F50627">
        <w:rPr>
          <w:color w:val="3B3838" w:themeColor="background2" w:themeShade="40"/>
          <w:sz w:val="18"/>
          <w:szCs w:val="18"/>
        </w:rPr>
        <w:t>Finanțări</w:t>
      </w:r>
      <w:bookmarkEnd w:id="136"/>
    </w:p>
    <w:p w14:paraId="3A50F8E7" w14:textId="3ACB1755" w:rsidR="00542DB0" w:rsidRDefault="00542DB0" w:rsidP="00B30914">
      <w:pPr>
        <w:pStyle w:val="separatorcapitole"/>
        <w:spacing w:before="120" w:after="0"/>
        <w:ind w:right="57"/>
        <w:rPr>
          <w:sz w:val="18"/>
          <w:szCs w:val="18"/>
        </w:rPr>
      </w:pPr>
      <w:r w:rsidRPr="00F50627">
        <w:rPr>
          <w:sz w:val="18"/>
          <w:szCs w:val="18"/>
        </w:rPr>
        <w:sym w:font="Wingdings" w:char="F07B"/>
      </w:r>
    </w:p>
    <w:p w14:paraId="1C4AE150" w14:textId="4068F51B" w:rsidR="002965DE" w:rsidRDefault="00B74D2E" w:rsidP="002965DE">
      <w:pPr>
        <w:pStyle w:val="TitluArticolinINFOUE"/>
      </w:pPr>
      <w:bookmarkStart w:id="137" w:name="_Toc85547883"/>
      <w:r w:rsidRPr="00B74D2E">
        <w:t>Apelul „Intervenții prioritare pentru comunitățile rome” a fost prelungit</w:t>
      </w:r>
      <w:bookmarkEnd w:id="137"/>
    </w:p>
    <w:p w14:paraId="5D1E71BB" w14:textId="77777777" w:rsidR="00B74D2E" w:rsidRPr="00B74D2E" w:rsidRDefault="00B74D2E" w:rsidP="00B74D2E">
      <w:r w:rsidRPr="00B74D2E">
        <w:t>Fondul Român de Dezvoltare Socială a anunțat ieri, 11 octombrie 2021, prelungirea termenului-limită de depunere a proiectelor în cadrul apelului „</w:t>
      </w:r>
      <w:r w:rsidRPr="00B74D2E">
        <w:rPr>
          <w:b/>
          <w:bCs/>
          <w:i/>
          <w:iCs/>
        </w:rPr>
        <w:t>Intervenții prioritare pentru comunitățile rome</w:t>
      </w:r>
      <w:r w:rsidRPr="00B74D2E">
        <w:t xml:space="preserve">”, până la data de </w:t>
      </w:r>
      <w:r w:rsidRPr="00B74D2E">
        <w:rPr>
          <w:b/>
          <w:bCs/>
        </w:rPr>
        <w:t>15 noiembrie 2021</w:t>
      </w:r>
      <w:r w:rsidRPr="00B74D2E">
        <w:t>. Termenul inițial era 14 octombrie 2021.    </w:t>
      </w:r>
    </w:p>
    <w:p w14:paraId="73FDF53D" w14:textId="77777777" w:rsidR="00B74D2E" w:rsidRPr="00B74D2E" w:rsidRDefault="00B74D2E" w:rsidP="00B74D2E">
      <w:r w:rsidRPr="00B74D2E">
        <w:t xml:space="preserve">Modificarea a fost inclusă într-un </w:t>
      </w:r>
      <w:proofErr w:type="spellStart"/>
      <w:r w:rsidRPr="00B74D2E">
        <w:t>corrigendum</w:t>
      </w:r>
      <w:proofErr w:type="spellEnd"/>
      <w:r w:rsidRPr="00B74D2E">
        <w:t xml:space="preserve"> publicat vineri, 8 octombrie 2021, pe pagina web dedicată Programului. Pe lângă prelungirea termenului-limită de depunere a proiectelor, prin intermediul </w:t>
      </w:r>
      <w:proofErr w:type="spellStart"/>
      <w:r w:rsidRPr="00B74D2E">
        <w:t>corrigendum</w:t>
      </w:r>
      <w:proofErr w:type="spellEnd"/>
      <w:r w:rsidRPr="00B74D2E">
        <w:t xml:space="preserve">-ului au fost operate și alte modificări, respectiv prelungirea termenului până la care promotorii pot solicita deschiderea contului online necesar în vederea depunerii proiectului și majorarea plafonului maxim care poate fi alocat investițiilor. Cei implicați în pregătirea unor proiecte care urmează a fi depuse în cadrul apelului sunt invitați să consulte noua formă a documentației de apel, actualizată în urma publicării </w:t>
      </w:r>
      <w:proofErr w:type="spellStart"/>
      <w:r w:rsidRPr="00B74D2E">
        <w:t>Corrigendumului</w:t>
      </w:r>
      <w:proofErr w:type="spellEnd"/>
      <w:r w:rsidRPr="00B74D2E">
        <w:t xml:space="preserve"> nr. 1.</w:t>
      </w:r>
    </w:p>
    <w:p w14:paraId="70B60AFC" w14:textId="77777777" w:rsidR="00B74D2E" w:rsidRPr="00B74D2E" w:rsidRDefault="00B74D2E" w:rsidP="00B74D2E">
      <w:r w:rsidRPr="00B74D2E">
        <w:t>Entitățile interesate de accesarea liniei de finanțare pot transmite solicitări de informații și clarificări pe marginea documentației de apel, prin e-mail, la </w:t>
      </w:r>
      <w:hyperlink r:id="rId26" w:history="1">
        <w:r w:rsidRPr="00B74D2E">
          <w:rPr>
            <w:rStyle w:val="Hyperlink"/>
            <w:szCs w:val="24"/>
          </w:rPr>
          <w:t>info@frds.ro</w:t>
        </w:r>
      </w:hyperlink>
      <w:r w:rsidRPr="00B74D2E">
        <w:t>, până cel târziu în data de 29 octombrie 2021 (cu 10 zile lucrătoare înainte de data limită de depunere a proiectelor în cadrul apelului). Solicitările primite ulterior nu vor mai fi luate în considerare pentru soluționare.</w:t>
      </w:r>
    </w:p>
    <w:p w14:paraId="12D0600F" w14:textId="77777777" w:rsidR="00B74D2E" w:rsidRPr="00B74D2E" w:rsidRDefault="00B74D2E" w:rsidP="00B74D2E">
      <w:r w:rsidRPr="00B74D2E">
        <w:t xml:space="preserve">Lansat în data 15 iulie 2021, apelul „Intervenții prioritare pentru comunitățile rome” este </w:t>
      </w:r>
      <w:proofErr w:type="spellStart"/>
      <w:r w:rsidRPr="00B74D2E">
        <w:t>finanţat</w:t>
      </w:r>
      <w:proofErr w:type="spellEnd"/>
      <w:r w:rsidRPr="00B74D2E">
        <w:t xml:space="preserve"> prin intermediul Granturilor SEE 2014-2021 și vizează finanțarea de inițiative ale autoritățile publice locale (comune, orașe/municipii) și organizațiilor neguvernamentale care să conducă, în principal, la </w:t>
      </w:r>
      <w:proofErr w:type="spellStart"/>
      <w:r w:rsidRPr="00B74D2E">
        <w:t>îmbunătăţirea</w:t>
      </w:r>
      <w:proofErr w:type="spellEnd"/>
      <w:r w:rsidRPr="00B74D2E">
        <w:t xml:space="preserve"> </w:t>
      </w:r>
      <w:proofErr w:type="spellStart"/>
      <w:r w:rsidRPr="00B74D2E">
        <w:t>facilităţilor</w:t>
      </w:r>
      <w:proofErr w:type="spellEnd"/>
      <w:r w:rsidRPr="00B74D2E">
        <w:t xml:space="preserve"> sociale şi </w:t>
      </w:r>
      <w:proofErr w:type="spellStart"/>
      <w:r w:rsidRPr="00B74D2E">
        <w:t>educaţionale</w:t>
      </w:r>
      <w:proofErr w:type="spellEnd"/>
      <w:r w:rsidRPr="00B74D2E">
        <w:t xml:space="preserve"> pentru copii şi tineri, la </w:t>
      </w:r>
      <w:proofErr w:type="spellStart"/>
      <w:r w:rsidRPr="00B74D2E">
        <w:t>creşterea</w:t>
      </w:r>
      <w:proofErr w:type="spellEnd"/>
      <w:r w:rsidRPr="00B74D2E">
        <w:t xml:space="preserve"> accesului la servicii de sănătate și la </w:t>
      </w:r>
      <w:proofErr w:type="spellStart"/>
      <w:r w:rsidRPr="00B74D2E">
        <w:t>îmbunătăţirea</w:t>
      </w:r>
      <w:proofErr w:type="spellEnd"/>
      <w:r w:rsidRPr="00B74D2E">
        <w:t xml:space="preserve"> </w:t>
      </w:r>
      <w:proofErr w:type="spellStart"/>
      <w:r w:rsidRPr="00B74D2E">
        <w:t>condiţiilor</w:t>
      </w:r>
      <w:proofErr w:type="spellEnd"/>
      <w:r w:rsidRPr="00B74D2E">
        <w:t xml:space="preserve"> de locuit în comunitățile de romi.</w:t>
      </w:r>
    </w:p>
    <w:p w14:paraId="5F01D253" w14:textId="77777777" w:rsidR="00B74D2E" w:rsidRPr="00B74D2E" w:rsidRDefault="00B74D2E" w:rsidP="00B74D2E">
      <w:r w:rsidRPr="00B74D2E">
        <w:t xml:space="preserve">Pentru mai multe detalii puteți consulta rubrica noastră de </w:t>
      </w:r>
      <w:hyperlink r:id="rId27" w:tgtFrame="_blank" w:history="1">
        <w:r w:rsidRPr="00B74D2E">
          <w:rPr>
            <w:rStyle w:val="Hyperlink"/>
            <w:b/>
            <w:bCs/>
            <w:i/>
            <w:iCs/>
            <w:szCs w:val="24"/>
          </w:rPr>
          <w:t>alte finanțări</w:t>
        </w:r>
      </w:hyperlink>
      <w:r w:rsidRPr="00B74D2E">
        <w:t>.</w:t>
      </w:r>
    </w:p>
    <w:p w14:paraId="63EEA0CD" w14:textId="77777777" w:rsidR="00B74D2E" w:rsidRPr="00B74D2E" w:rsidRDefault="00B74D2E" w:rsidP="00B74D2E">
      <w:pPr>
        <w:pStyle w:val="Stilsursa"/>
      </w:pPr>
      <w:r w:rsidRPr="00B74D2E">
        <w:t>Sursa: FRDS</w:t>
      </w:r>
    </w:p>
    <w:p w14:paraId="1952D019" w14:textId="19060AF4" w:rsidR="00374A20" w:rsidRPr="00374A20" w:rsidRDefault="00374A20" w:rsidP="00374A20">
      <w:pPr>
        <w:pStyle w:val="separatorarticole"/>
      </w:pPr>
      <w:r>
        <w:t>*</w:t>
      </w:r>
    </w:p>
    <w:p w14:paraId="1A1A6092" w14:textId="168E5CF0" w:rsidR="00CE16D6" w:rsidRDefault="00B74D2E" w:rsidP="00B74D2E">
      <w:pPr>
        <w:pStyle w:val="TitluArticolinINFOUE"/>
      </w:pPr>
      <w:bookmarkStart w:id="138" w:name="_Toc85547884"/>
      <w:r w:rsidRPr="00B74D2E">
        <w:t xml:space="preserve">Noua ediție a </w:t>
      </w:r>
      <w:proofErr w:type="spellStart"/>
      <w:r w:rsidRPr="00B74D2E">
        <w:t>microgranturilor</w:t>
      </w:r>
      <w:proofErr w:type="spellEnd"/>
      <w:r w:rsidRPr="00B74D2E">
        <w:t xml:space="preserve"> va fi lansată pe 25 octombrie! </w:t>
      </w:r>
      <w:proofErr w:type="spellStart"/>
      <w:r w:rsidRPr="00B74D2E">
        <w:t>Preînscrierea</w:t>
      </w:r>
      <w:proofErr w:type="spellEnd"/>
      <w:r w:rsidRPr="00B74D2E">
        <w:t xml:space="preserve"> în aplicație, disponibilă de săptămâna viitoare</w:t>
      </w:r>
      <w:bookmarkEnd w:id="138"/>
    </w:p>
    <w:p w14:paraId="55AD029C" w14:textId="77777777" w:rsidR="00B74D2E" w:rsidRPr="00B74D2E" w:rsidRDefault="00B74D2E" w:rsidP="00B74D2E">
      <w:r w:rsidRPr="00B74D2E">
        <w:t xml:space="preserve">Ministerul Economiei, </w:t>
      </w:r>
      <w:proofErr w:type="spellStart"/>
      <w:r w:rsidRPr="00B74D2E">
        <w:t>Antreprenoriatului</w:t>
      </w:r>
      <w:proofErr w:type="spellEnd"/>
      <w:r w:rsidRPr="00B74D2E">
        <w:t xml:space="preserve"> și Turismului a anunțat ieri, 11 octombrie 2021, faptul că </w:t>
      </w:r>
      <w:r w:rsidRPr="00B74D2E">
        <w:rPr>
          <w:b/>
          <w:bCs/>
        </w:rPr>
        <w:t>Măsura 1 „</w:t>
      </w:r>
      <w:proofErr w:type="spellStart"/>
      <w:r w:rsidRPr="00B74D2E">
        <w:rPr>
          <w:b/>
          <w:bCs/>
        </w:rPr>
        <w:t>Microgranturi</w:t>
      </w:r>
      <w:proofErr w:type="spellEnd"/>
      <w:r w:rsidRPr="00B74D2E">
        <w:rPr>
          <w:b/>
          <w:bCs/>
        </w:rPr>
        <w:t xml:space="preserve"> acordate din fonduri externe nerambursabile</w:t>
      </w:r>
      <w:r w:rsidRPr="00B74D2E">
        <w:t xml:space="preserve">” din cadrul schemei de ajutor de stat instituite prin ORDONANȚA DE URGENȚĂ nr. 130 din 31 iulie 2020 privind unele măsuri pentru acordarea de sprijin financiar din fonduri externe nerambursabile, cu completările și modificările ulterioare, va fi relansată în data </w:t>
      </w:r>
      <w:r w:rsidRPr="00B74D2E">
        <w:rPr>
          <w:b/>
          <w:bCs/>
        </w:rPr>
        <w:t>de 25 octombrie 2021, ora 10:00</w:t>
      </w:r>
      <w:r w:rsidRPr="00B74D2E">
        <w:t>.</w:t>
      </w:r>
    </w:p>
    <w:p w14:paraId="6949F269" w14:textId="77777777" w:rsidR="00B74D2E" w:rsidRPr="00B74D2E" w:rsidRDefault="00B74D2E" w:rsidP="00B74D2E">
      <w:r w:rsidRPr="00B74D2E">
        <w:t xml:space="preserve">Conform MEAT, din data de </w:t>
      </w:r>
      <w:r w:rsidRPr="00B74D2E">
        <w:rPr>
          <w:b/>
          <w:bCs/>
        </w:rPr>
        <w:t xml:space="preserve">18 octombrie 2021, va începe etapa de </w:t>
      </w:r>
      <w:proofErr w:type="spellStart"/>
      <w:r w:rsidRPr="00B74D2E">
        <w:rPr>
          <w:b/>
          <w:bCs/>
        </w:rPr>
        <w:t>preînscriere</w:t>
      </w:r>
      <w:proofErr w:type="spellEnd"/>
      <w:r w:rsidRPr="00B74D2E">
        <w:t xml:space="preserve"> pe platforma </w:t>
      </w:r>
      <w:hyperlink r:id="rId28" w:tgtFrame="_blank" w:history="1">
        <w:r w:rsidRPr="00B74D2E">
          <w:rPr>
            <w:rStyle w:val="Hyperlink"/>
            <w:szCs w:val="24"/>
          </w:rPr>
          <w:t>https://granturi.imm.gov.ro/auth/login</w:t>
        </w:r>
      </w:hyperlink>
      <w:r w:rsidRPr="00B74D2E">
        <w:t>.</w:t>
      </w:r>
    </w:p>
    <w:p w14:paraId="54E59AE2" w14:textId="77777777" w:rsidR="00B74D2E" w:rsidRPr="00B74D2E" w:rsidRDefault="00B74D2E" w:rsidP="00B74D2E">
      <w:r w:rsidRPr="00B74D2E">
        <w:t>Procedura de implementare a </w:t>
      </w:r>
      <w:r w:rsidRPr="00B74D2E">
        <w:rPr>
          <w:b/>
          <w:bCs/>
        </w:rPr>
        <w:t>Măsurii 1 „</w:t>
      </w:r>
      <w:proofErr w:type="spellStart"/>
      <w:r w:rsidRPr="00B74D2E">
        <w:rPr>
          <w:b/>
          <w:bCs/>
        </w:rPr>
        <w:t>Microgranturi</w:t>
      </w:r>
      <w:proofErr w:type="spellEnd"/>
      <w:r w:rsidRPr="00B74D2E">
        <w:rPr>
          <w:b/>
          <w:bCs/>
        </w:rPr>
        <w:t xml:space="preserve"> acordate din fonduri externe nerambursabile</w:t>
      </w:r>
      <w:r w:rsidRPr="00B74D2E">
        <w:t xml:space="preserve">”, care reprezintă ghidul </w:t>
      </w:r>
      <w:proofErr w:type="spellStart"/>
      <w:r w:rsidRPr="00B74D2E">
        <w:t>aplicantului</w:t>
      </w:r>
      <w:proofErr w:type="spellEnd"/>
      <w:r w:rsidRPr="00B74D2E">
        <w:t xml:space="preserve">, se află în prezent la Ministerul Investițiilor și Proiectelor Europene (MIPE), pentru obținerea avizului final premergător aprobării și publicării în Monitorul Oficial al României. Aceasta a fost concepută conform prevederilor legislative în vigoare, </w:t>
      </w:r>
      <w:r w:rsidRPr="00B74D2E">
        <w:lastRenderedPageBreak/>
        <w:t>respectiv OUG 130/2020 completată și modificată ulterior, precum și în baza propunerilor și sugestiilor transmise de mediul de afaceri în perioada în care a fost pusă în dezbatere publică.</w:t>
      </w:r>
    </w:p>
    <w:p w14:paraId="0773A9CB" w14:textId="77777777" w:rsidR="00B74D2E" w:rsidRPr="00B74D2E" w:rsidRDefault="00B74D2E" w:rsidP="00B74D2E">
      <w:r w:rsidRPr="00B74D2E">
        <w:t>După obținerea avizului de la MIPE, MEAT va transmite procedura spre publicare în Monitorul Oficial. În același timp, până la data de 18 octombrie 2021 aplicația creată de STS va fi testată,  astfel încât să răspundă tuturor cerințelor în momentul lansării.</w:t>
      </w:r>
    </w:p>
    <w:p w14:paraId="7B45947A" w14:textId="77777777" w:rsidR="00B74D2E" w:rsidRPr="00B74D2E" w:rsidRDefault="00B74D2E" w:rsidP="00B74D2E">
      <w:r w:rsidRPr="00B74D2E">
        <w:t xml:space="preserve">Din data de 18 octombrie 2021, aplicația va permite crearea profilului, </w:t>
      </w:r>
      <w:proofErr w:type="spellStart"/>
      <w:r w:rsidRPr="00B74D2E">
        <w:t>user</w:t>
      </w:r>
      <w:proofErr w:type="spellEnd"/>
      <w:r w:rsidRPr="00B74D2E">
        <w:t xml:space="preserve">-ului și parolei, pentru noile categorii de beneficiari. Aceștia vor înregistra cu semnătură electronică atât datele reprezentantului legal/împuternicit, cât și datele firmei înființate în anul 2019/II/IF/profesii liberale. Se vor putea înregistra și ceilalți </w:t>
      </w:r>
      <w:proofErr w:type="spellStart"/>
      <w:r w:rsidRPr="00B74D2E">
        <w:t>aplicanți</w:t>
      </w:r>
      <w:proofErr w:type="spellEnd"/>
      <w:r w:rsidRPr="00B74D2E">
        <w:t xml:space="preserve"> </w:t>
      </w:r>
      <w:proofErr w:type="spellStart"/>
      <w:r w:rsidRPr="00B74D2E">
        <w:t>elibili</w:t>
      </w:r>
      <w:proofErr w:type="spellEnd"/>
      <w:r w:rsidRPr="00B74D2E">
        <w:t xml:space="preserve"> care nu aveau cont pe platforma electronică.</w:t>
      </w:r>
    </w:p>
    <w:p w14:paraId="375E1451" w14:textId="77777777" w:rsidR="00B74D2E" w:rsidRPr="00B74D2E" w:rsidRDefault="00B74D2E" w:rsidP="00B74D2E">
      <w:r w:rsidRPr="00B74D2E">
        <w:t>Depunerea aplicațiilor va putea fi realizată timp de 30 zile calendaristice de la demararea înscrierii, până la ora 20.00 a ultimei zile de înscriere, cu posibilitatea de prelungire a termenului până la epuizarea bugetului, potrivit MEAT.</w:t>
      </w:r>
    </w:p>
    <w:p w14:paraId="2F3E34FA" w14:textId="77777777" w:rsidR="00B74D2E" w:rsidRPr="00B74D2E" w:rsidRDefault="00B74D2E" w:rsidP="00B74D2E">
      <w:pPr>
        <w:pStyle w:val="Stilsursa"/>
      </w:pPr>
      <w:r w:rsidRPr="00B74D2E">
        <w:t>Sursa: MEAT</w:t>
      </w:r>
    </w:p>
    <w:p w14:paraId="1787C906" w14:textId="77777777" w:rsidR="00B74D2E" w:rsidRPr="00B74D2E" w:rsidRDefault="00B74D2E" w:rsidP="00B74D2E">
      <w:pPr>
        <w:jc w:val="center"/>
        <w:rPr>
          <w:color w:val="3366FF"/>
        </w:rPr>
      </w:pPr>
      <w:r w:rsidRPr="00B74D2E">
        <w:rPr>
          <w:color w:val="3366FF"/>
        </w:rPr>
        <w:t>*</w:t>
      </w:r>
    </w:p>
    <w:p w14:paraId="4F37A553" w14:textId="49D7047F" w:rsidR="00B74D2E" w:rsidRPr="00B74D2E" w:rsidRDefault="00A1454D" w:rsidP="00B74D2E">
      <w:pPr>
        <w:keepNext/>
        <w:spacing w:after="60"/>
        <w:outlineLvl w:val="3"/>
        <w:rPr>
          <w:b/>
          <w:color w:val="000080"/>
          <w:szCs w:val="18"/>
        </w:rPr>
      </w:pPr>
      <w:bookmarkStart w:id="139" w:name="_Toc85547885"/>
      <w:r w:rsidRPr="00A1454D">
        <w:rPr>
          <w:b/>
          <w:color w:val="000080"/>
          <w:szCs w:val="18"/>
        </w:rPr>
        <w:t>START ONG a lansat ghidul de resurse utile pentru proiectele comunitare</w:t>
      </w:r>
      <w:bookmarkEnd w:id="139"/>
    </w:p>
    <w:p w14:paraId="5518EE7C" w14:textId="77777777" w:rsidR="00A1454D" w:rsidRPr="00A1454D" w:rsidRDefault="00A1454D" w:rsidP="00A1454D">
      <w:r w:rsidRPr="00A1454D">
        <w:t xml:space="preserve">Ieri, 12 octombrie 2021, Programul START ONG a anunțat lansarea unui nou document din cadrul Programului de Dezvoltare Organizațională Start ONG, lansat de Kaufland Romania și implementat de Asociația Act for </w:t>
      </w:r>
      <w:proofErr w:type="spellStart"/>
      <w:r w:rsidRPr="00A1454D">
        <w:t>Tomorrow</w:t>
      </w:r>
      <w:proofErr w:type="spellEnd"/>
      <w:r w:rsidRPr="00A1454D">
        <w:t>.</w:t>
      </w:r>
    </w:p>
    <w:p w14:paraId="3881F359" w14:textId="77777777" w:rsidR="00A1454D" w:rsidRPr="00A1454D" w:rsidRDefault="00A1454D" w:rsidP="00A1454D">
      <w:r w:rsidRPr="00A1454D">
        <w:t>Ghidul cuprinde resurse utile pentru toate organizațiile, din 2 domenii importante: comunicare (atât internă, cât și externă) și management (atât la managementul organizației, cât și în managementul unui proiect).</w:t>
      </w:r>
    </w:p>
    <w:p w14:paraId="6C61712D" w14:textId="77777777" w:rsidR="00A1454D" w:rsidRPr="00A1454D" w:rsidRDefault="00A1454D" w:rsidP="00A1454D">
      <w:r w:rsidRPr="00A1454D">
        <w:t>Potrivit START ONG, motivul lansării acestui ghid este faptul că organizațiile neguvernamentale sunt într-o continuă dezvoltare, iar pentru aceasta au nevoie de instrumentele potrivite. Iar cum nu toate au și sprijinul financiar necesar, se întâmplă adesea ca acestea să stagneze în anumite activități sau chiar proiecte.</w:t>
      </w:r>
    </w:p>
    <w:p w14:paraId="713FAF00" w14:textId="77777777" w:rsidR="00A1454D" w:rsidRPr="00A1454D" w:rsidRDefault="00A1454D" w:rsidP="00A1454D">
      <w:r w:rsidRPr="00A1454D">
        <w:t xml:space="preserve">La fiecare resursă prezentată în ghid se găsește modalitatea prin care se poate accesa gratuitatea sau reducerea aferentă, pachetele oferite și un </w:t>
      </w:r>
      <w:proofErr w:type="spellStart"/>
      <w:r w:rsidRPr="00A1454D">
        <w:t>tutorial</w:t>
      </w:r>
      <w:proofErr w:type="spellEnd"/>
      <w:r w:rsidRPr="00A1454D">
        <w:t xml:space="preserve"> de cum se folosește, se arată în comunicatul oficial.</w:t>
      </w:r>
    </w:p>
    <w:p w14:paraId="33298352" w14:textId="77777777" w:rsidR="00A1454D" w:rsidRPr="00A1454D" w:rsidRDefault="00A1454D" w:rsidP="00A1454D">
      <w:r w:rsidRPr="00A1454D">
        <w:t xml:space="preserve">Ghidul poate fi consultat </w:t>
      </w:r>
      <w:hyperlink r:id="rId29" w:tgtFrame="_blank" w:history="1">
        <w:r w:rsidRPr="00A1454D">
          <w:rPr>
            <w:rStyle w:val="Hyperlink"/>
            <w:b/>
            <w:bCs/>
            <w:i/>
            <w:iCs/>
            <w:szCs w:val="24"/>
          </w:rPr>
          <w:t>aici</w:t>
        </w:r>
      </w:hyperlink>
      <w:r w:rsidRPr="00A1454D">
        <w:t>.</w:t>
      </w:r>
    </w:p>
    <w:p w14:paraId="38A5B3C1" w14:textId="6F8FAF9D" w:rsidR="00A1454D" w:rsidRPr="00A1454D" w:rsidRDefault="00A1454D" w:rsidP="00A1454D">
      <w:r w:rsidRPr="00A1454D">
        <w:t>Ana-Maria Radu,</w:t>
      </w:r>
      <w:r>
        <w:t xml:space="preserve"> </w:t>
      </w:r>
      <w:r w:rsidRPr="00A1454D">
        <w:t>www.fonduri-structurale.ro</w:t>
      </w:r>
    </w:p>
    <w:p w14:paraId="47EDBA85" w14:textId="77777777" w:rsidR="00A1454D" w:rsidRPr="00A1454D" w:rsidRDefault="00A1454D" w:rsidP="00A1454D">
      <w:pPr>
        <w:pStyle w:val="Stilsursa"/>
      </w:pPr>
      <w:r w:rsidRPr="00A1454D">
        <w:t>Sursa: Facebook START ONG</w:t>
      </w:r>
    </w:p>
    <w:p w14:paraId="6C1F0224" w14:textId="77777777" w:rsidR="00B74D2E" w:rsidRPr="00B74D2E" w:rsidRDefault="00B74D2E" w:rsidP="00B74D2E">
      <w:pPr>
        <w:jc w:val="center"/>
        <w:rPr>
          <w:color w:val="3366FF"/>
        </w:rPr>
      </w:pPr>
      <w:r w:rsidRPr="00B74D2E">
        <w:rPr>
          <w:color w:val="3366FF"/>
        </w:rPr>
        <w:t>*</w:t>
      </w:r>
    </w:p>
    <w:p w14:paraId="7CA21071" w14:textId="291BB335" w:rsidR="00B74D2E" w:rsidRPr="00B74D2E" w:rsidRDefault="00F67FF9" w:rsidP="00B74D2E">
      <w:pPr>
        <w:keepNext/>
        <w:spacing w:after="60"/>
        <w:outlineLvl w:val="3"/>
        <w:rPr>
          <w:b/>
          <w:color w:val="000080"/>
          <w:szCs w:val="18"/>
        </w:rPr>
      </w:pPr>
      <w:bookmarkStart w:id="140" w:name="_Toc85547886"/>
      <w:r w:rsidRPr="00F67FF9">
        <w:rPr>
          <w:b/>
          <w:color w:val="000080"/>
          <w:szCs w:val="18"/>
        </w:rPr>
        <w:t>PNDR: Primul apel din 2021 pentru investiții în infrastructura de acces agricolă va fi deschis începând cu 28 octombrie!</w:t>
      </w:r>
      <w:bookmarkEnd w:id="140"/>
    </w:p>
    <w:p w14:paraId="705DB882" w14:textId="77777777" w:rsidR="00B74D2E" w:rsidRPr="00B74D2E" w:rsidRDefault="00B74D2E" w:rsidP="00B74D2E">
      <w:r w:rsidRPr="00B74D2E">
        <w:t xml:space="preserve">Noua ediție a </w:t>
      </w:r>
      <w:proofErr w:type="spellStart"/>
      <w:r w:rsidRPr="00B74D2E">
        <w:t>microgranturilor</w:t>
      </w:r>
      <w:proofErr w:type="spellEnd"/>
      <w:r w:rsidRPr="00B74D2E">
        <w:t xml:space="preserve"> va fi lansată pe 25 octombrie! </w:t>
      </w:r>
      <w:proofErr w:type="spellStart"/>
      <w:r w:rsidRPr="00B74D2E">
        <w:t>Preînscrierea</w:t>
      </w:r>
      <w:proofErr w:type="spellEnd"/>
      <w:r w:rsidRPr="00B74D2E">
        <w:t xml:space="preserve"> în aplicație, disponibilă de săptămâna viitoare</w:t>
      </w:r>
    </w:p>
    <w:p w14:paraId="567C3E00" w14:textId="77777777" w:rsidR="00B74D2E" w:rsidRPr="00B74D2E" w:rsidRDefault="00B74D2E" w:rsidP="00B74D2E">
      <w:pPr>
        <w:jc w:val="right"/>
        <w:rPr>
          <w:b/>
          <w:i/>
          <w:color w:val="0000FF"/>
          <w:sz w:val="14"/>
        </w:rPr>
      </w:pPr>
      <w:r w:rsidRPr="00B74D2E">
        <w:rPr>
          <w:b/>
          <w:i/>
          <w:color w:val="0000FF"/>
          <w:sz w:val="14"/>
        </w:rPr>
        <w:t>Sursa: AFIR</w:t>
      </w:r>
    </w:p>
    <w:p w14:paraId="7F9FDFD8" w14:textId="77777777" w:rsidR="00B74D2E" w:rsidRPr="00B74D2E" w:rsidRDefault="00B74D2E" w:rsidP="00B74D2E">
      <w:pPr>
        <w:jc w:val="center"/>
        <w:rPr>
          <w:color w:val="3366FF"/>
        </w:rPr>
      </w:pPr>
      <w:bookmarkStart w:id="141" w:name="_Hlk85465044"/>
      <w:r w:rsidRPr="00B74D2E">
        <w:rPr>
          <w:color w:val="3366FF"/>
        </w:rPr>
        <w:t>*</w:t>
      </w:r>
    </w:p>
    <w:p w14:paraId="335B60B3" w14:textId="77777777" w:rsidR="00B74D2E" w:rsidRPr="00B74D2E" w:rsidRDefault="00B74D2E" w:rsidP="00B74D2E">
      <w:pPr>
        <w:keepNext/>
        <w:spacing w:after="60"/>
        <w:outlineLvl w:val="3"/>
        <w:rPr>
          <w:b/>
          <w:color w:val="000080"/>
          <w:szCs w:val="18"/>
        </w:rPr>
      </w:pPr>
      <w:bookmarkStart w:id="142" w:name="_Toc85547887"/>
      <w:r w:rsidRPr="00B74D2E">
        <w:rPr>
          <w:b/>
          <w:color w:val="000080"/>
          <w:szCs w:val="18"/>
        </w:rPr>
        <w:t>182 de milioane de euro pentru procesarea produselor agricole, începând de astăzi!</w:t>
      </w:r>
      <w:bookmarkEnd w:id="142"/>
    </w:p>
    <w:bookmarkEnd w:id="141"/>
    <w:p w14:paraId="3BBC17C9" w14:textId="77777777" w:rsidR="00F67FF9" w:rsidRPr="00F67FF9" w:rsidRDefault="00F67FF9" w:rsidP="00F67FF9">
      <w:r w:rsidRPr="00F67FF9">
        <w:t xml:space="preserve">În perioada 28 octombrie 2021 – 27 ianuarie 2022 se va desfășura prima sesiune din 2021 de depunere a Cererilor de </w:t>
      </w:r>
      <w:proofErr w:type="spellStart"/>
      <w:r w:rsidRPr="00F67FF9">
        <w:t>finanţare</w:t>
      </w:r>
      <w:proofErr w:type="spellEnd"/>
      <w:r w:rsidRPr="00F67FF9">
        <w:t xml:space="preserve"> pentru submăsura 4.3A „</w:t>
      </w:r>
      <w:r w:rsidRPr="00F67FF9">
        <w:rPr>
          <w:b/>
          <w:bCs/>
          <w:i/>
          <w:iCs/>
        </w:rPr>
        <w:t>Investiții pentru dezvoltarea, modernizarea sau adaptarea infrastructurii agricole şi silvice – componenta infrastructura de acces AGRICOLĂ</w:t>
      </w:r>
      <w:r w:rsidRPr="00F67FF9">
        <w:t>” din Programul Național de Dezvoltare Rurală 2014 – 2020, a anunțat luni, 11 octombrie 2021, Ministerul Agriculturii și Dezvoltării Rurale.</w:t>
      </w:r>
    </w:p>
    <w:p w14:paraId="39E949BE" w14:textId="77777777" w:rsidR="00F67FF9" w:rsidRPr="00F67FF9" w:rsidRDefault="00F67FF9" w:rsidP="00F67FF9">
      <w:r w:rsidRPr="00F67FF9">
        <w:t xml:space="preserve">Prin proiectele depuse vor fi </w:t>
      </w:r>
      <w:proofErr w:type="spellStart"/>
      <w:r w:rsidRPr="00F67FF9">
        <w:t>finanţate</w:t>
      </w:r>
      <w:proofErr w:type="spellEnd"/>
      <w:r w:rsidRPr="00F67FF9">
        <w:t xml:space="preserve"> </w:t>
      </w:r>
      <w:proofErr w:type="spellStart"/>
      <w:r w:rsidRPr="00F67FF9">
        <w:t>investiţii</w:t>
      </w:r>
      <w:proofErr w:type="spellEnd"/>
      <w:r w:rsidRPr="00F67FF9">
        <w:t xml:space="preserve"> în </w:t>
      </w:r>
      <w:proofErr w:type="spellStart"/>
      <w:r w:rsidRPr="00F67FF9">
        <w:t>construcţia</w:t>
      </w:r>
      <w:proofErr w:type="spellEnd"/>
      <w:r w:rsidRPr="00F67FF9">
        <w:t xml:space="preserve">, extinderea și/sau modernizarea drumurilor de acces agricole către ferme (căi de acces din afara </w:t>
      </w:r>
      <w:proofErr w:type="spellStart"/>
      <w:r w:rsidRPr="00F67FF9">
        <w:t>exploataţiilor</w:t>
      </w:r>
      <w:proofErr w:type="spellEnd"/>
      <w:r w:rsidRPr="00F67FF9">
        <w:t xml:space="preserve"> agricole).</w:t>
      </w:r>
    </w:p>
    <w:p w14:paraId="45BEE20D" w14:textId="77777777" w:rsidR="00F67FF9" w:rsidRPr="00F67FF9" w:rsidRDefault="00F67FF9" w:rsidP="00F67FF9">
      <w:r w:rsidRPr="00F67FF9">
        <w:lastRenderedPageBreak/>
        <w:t xml:space="preserve">Beneficiarii eligibili sunt </w:t>
      </w:r>
      <w:proofErr w:type="spellStart"/>
      <w:r w:rsidRPr="00F67FF9">
        <w:t>unităţile</w:t>
      </w:r>
      <w:proofErr w:type="spellEnd"/>
      <w:r w:rsidRPr="00F67FF9">
        <w:t xml:space="preserve"> administrativ teritoriale şi/sau </w:t>
      </w:r>
      <w:proofErr w:type="spellStart"/>
      <w:r w:rsidRPr="00F67FF9">
        <w:t>asociaţii</w:t>
      </w:r>
      <w:proofErr w:type="spellEnd"/>
      <w:r w:rsidRPr="00F67FF9">
        <w:t xml:space="preserve"> ale acestora, constituite conform legislației naționale în vigoare.</w:t>
      </w:r>
    </w:p>
    <w:p w14:paraId="46F2F95E" w14:textId="77777777" w:rsidR="00F67FF9" w:rsidRPr="00F67FF9" w:rsidRDefault="00F67FF9" w:rsidP="00F67FF9">
      <w:r w:rsidRPr="00F67FF9">
        <w:t>Bugetul total alocat sesiunii este de 104.094.911 Euro.</w:t>
      </w:r>
    </w:p>
    <w:p w14:paraId="72557385" w14:textId="77777777" w:rsidR="00F67FF9" w:rsidRPr="00F67FF9" w:rsidRDefault="00F67FF9" w:rsidP="00F67FF9">
      <w:r w:rsidRPr="00F67FF9">
        <w:t xml:space="preserve">Rata sprijinului public nerambursabil va fi de 100% din totalul cheltuielilor eligibile şi nu va </w:t>
      </w:r>
      <w:proofErr w:type="spellStart"/>
      <w:r w:rsidRPr="00F67FF9">
        <w:t>depăşi</w:t>
      </w:r>
      <w:proofErr w:type="spellEnd"/>
      <w:r w:rsidRPr="00F67FF9">
        <w:t xml:space="preserve"> 1.000.000 Euro/proiect.</w:t>
      </w:r>
    </w:p>
    <w:p w14:paraId="533DB67E" w14:textId="77777777" w:rsidR="00F67FF9" w:rsidRPr="00F67FF9" w:rsidRDefault="00675B8A" w:rsidP="00F67FF9">
      <w:hyperlink r:id="rId30" w:tgtFrame="_blank" w:history="1">
        <w:r w:rsidR="00F67FF9" w:rsidRPr="00F67FF9">
          <w:rPr>
            <w:rStyle w:val="Hyperlink"/>
            <w:b/>
            <w:bCs/>
            <w:i/>
            <w:iCs/>
            <w:szCs w:val="24"/>
          </w:rPr>
          <w:t>Descarcă</w:t>
        </w:r>
      </w:hyperlink>
      <w:r w:rsidR="00F67FF9" w:rsidRPr="00F67FF9">
        <w:t xml:space="preserve"> ghidul alături de anexele aferente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8"/>
      </w:tblGrid>
      <w:tr w:rsidR="00F67FF9" w:rsidRPr="00F67FF9" w14:paraId="1319DF22" w14:textId="77777777" w:rsidTr="00F67FF9">
        <w:trPr>
          <w:tblHeader/>
          <w:tblCellSpacing w:w="15" w:type="dxa"/>
        </w:trPr>
        <w:tc>
          <w:tcPr>
            <w:tcW w:w="0" w:type="auto"/>
            <w:vAlign w:val="center"/>
            <w:hideMark/>
          </w:tcPr>
          <w:p w14:paraId="2B08FE8B" w14:textId="77777777" w:rsidR="00F67FF9" w:rsidRPr="00F67FF9" w:rsidRDefault="00F67FF9" w:rsidP="00F67FF9">
            <w:pPr>
              <w:rPr>
                <w:b/>
                <w:bCs/>
              </w:rPr>
            </w:pPr>
            <w:r w:rsidRPr="00F67FF9">
              <w:rPr>
                <w:b/>
                <w:bCs/>
              </w:rPr>
              <w:t>Documente</w:t>
            </w:r>
          </w:p>
        </w:tc>
      </w:tr>
      <w:tr w:rsidR="00F67FF9" w:rsidRPr="00F67FF9" w14:paraId="10EBD358" w14:textId="77777777" w:rsidTr="00F67FF9">
        <w:trPr>
          <w:tblCellSpacing w:w="15" w:type="dxa"/>
        </w:trPr>
        <w:tc>
          <w:tcPr>
            <w:tcW w:w="0" w:type="auto"/>
            <w:vAlign w:val="center"/>
            <w:hideMark/>
          </w:tcPr>
          <w:p w14:paraId="6291DD83" w14:textId="77777777" w:rsidR="00F67FF9" w:rsidRPr="00F67FF9" w:rsidRDefault="00675B8A" w:rsidP="00F67FF9">
            <w:hyperlink r:id="rId31" w:tooltip="Ghidul Solicitantului sM 4.3 Agricol - 2021.zip" w:history="1">
              <w:r w:rsidR="00F67FF9" w:rsidRPr="00F67FF9">
                <w:rPr>
                  <w:rStyle w:val="Hyperlink"/>
                  <w:szCs w:val="24"/>
                </w:rPr>
                <w:t xml:space="preserve">Ghidul Solicitantului </w:t>
              </w:r>
              <w:proofErr w:type="spellStart"/>
              <w:r w:rsidR="00F67FF9" w:rsidRPr="00F67FF9">
                <w:rPr>
                  <w:rStyle w:val="Hyperlink"/>
                  <w:szCs w:val="24"/>
                </w:rPr>
                <w:t>sM</w:t>
              </w:r>
              <w:proofErr w:type="spellEnd"/>
              <w:r w:rsidR="00F67FF9" w:rsidRPr="00F67FF9">
                <w:rPr>
                  <w:rStyle w:val="Hyperlink"/>
                  <w:szCs w:val="24"/>
                </w:rPr>
                <w:t xml:space="preserve"> 4.3 Agricol - 2021.zip</w:t>
              </w:r>
            </w:hyperlink>
          </w:p>
        </w:tc>
      </w:tr>
    </w:tbl>
    <w:p w14:paraId="41769815" w14:textId="2590E85B" w:rsidR="00B74D2E" w:rsidRDefault="00F67FF9" w:rsidP="00B74D2E">
      <w:pPr>
        <w:jc w:val="right"/>
        <w:rPr>
          <w:b/>
          <w:i/>
          <w:color w:val="0000FF"/>
          <w:sz w:val="14"/>
        </w:rPr>
      </w:pPr>
      <w:r w:rsidRPr="00F67FF9">
        <w:rPr>
          <w:b/>
          <w:i/>
          <w:color w:val="0000FF"/>
          <w:sz w:val="14"/>
        </w:rPr>
        <w:t>Sursa: MADR</w:t>
      </w:r>
    </w:p>
    <w:p w14:paraId="0E78E0BF" w14:textId="77777777" w:rsidR="00F67FF9" w:rsidRPr="00B74D2E" w:rsidRDefault="00F67FF9" w:rsidP="00F67FF9">
      <w:pPr>
        <w:jc w:val="center"/>
        <w:rPr>
          <w:color w:val="3366FF"/>
        </w:rPr>
      </w:pPr>
      <w:r w:rsidRPr="00B74D2E">
        <w:rPr>
          <w:color w:val="3366FF"/>
        </w:rPr>
        <w:t>*</w:t>
      </w:r>
    </w:p>
    <w:p w14:paraId="4E52B483" w14:textId="7E5F3F88" w:rsidR="00F67FF9" w:rsidRDefault="00F67FF9" w:rsidP="00F67FF9">
      <w:pPr>
        <w:keepNext/>
        <w:spacing w:after="60"/>
        <w:outlineLvl w:val="3"/>
        <w:rPr>
          <w:b/>
          <w:color w:val="000080"/>
          <w:szCs w:val="18"/>
        </w:rPr>
      </w:pPr>
      <w:bookmarkStart w:id="143" w:name="_Toc85547888"/>
      <w:r w:rsidRPr="00F67FF9">
        <w:rPr>
          <w:b/>
          <w:color w:val="000080"/>
          <w:szCs w:val="18"/>
        </w:rPr>
        <w:t>Au fost publicate ghidurile finale pentru apelurile din PNDR dedicate activităților non-agricole în mediul rural (</w:t>
      </w:r>
      <w:proofErr w:type="spellStart"/>
      <w:r w:rsidRPr="00F67FF9">
        <w:rPr>
          <w:b/>
          <w:color w:val="000080"/>
          <w:szCs w:val="18"/>
        </w:rPr>
        <w:t>sM</w:t>
      </w:r>
      <w:proofErr w:type="spellEnd"/>
      <w:r w:rsidRPr="00F67FF9">
        <w:rPr>
          <w:b/>
          <w:color w:val="000080"/>
          <w:szCs w:val="18"/>
        </w:rPr>
        <w:t xml:space="preserve"> 6.2 și 6.4)</w:t>
      </w:r>
      <w:bookmarkEnd w:id="143"/>
    </w:p>
    <w:p w14:paraId="13142583" w14:textId="77777777" w:rsidR="00F67FF9" w:rsidRPr="00F67FF9" w:rsidRDefault="00F67FF9" w:rsidP="00F67FF9">
      <w:r w:rsidRPr="00F67FF9">
        <w:rPr>
          <w:b/>
          <w:bCs/>
          <w:color w:val="FF0000"/>
        </w:rPr>
        <w:t>UPDATE</w:t>
      </w:r>
      <w:r w:rsidRPr="00F67FF9">
        <w:rPr>
          <w:color w:val="FF0000"/>
        </w:rPr>
        <w:t>:</w:t>
      </w:r>
      <w:r w:rsidRPr="00F67FF9">
        <w:t xml:space="preserve"> AFIR a </w:t>
      </w:r>
      <w:hyperlink r:id="rId32" w:tgtFrame="_blank" w:history="1">
        <w:r w:rsidRPr="00F67FF9">
          <w:rPr>
            <w:rStyle w:val="Hyperlink"/>
            <w:szCs w:val="24"/>
          </w:rPr>
          <w:t>anunțat</w:t>
        </w:r>
      </w:hyperlink>
      <w:r w:rsidRPr="00F67FF9">
        <w:t xml:space="preserve"> perioada de depunere pentru cele două apeluri:</w:t>
      </w:r>
    </w:p>
    <w:p w14:paraId="06EFC9E4" w14:textId="77777777" w:rsidR="00F67FF9" w:rsidRPr="00F67FF9" w:rsidRDefault="00F67FF9" w:rsidP="00F67FF9">
      <w:pPr>
        <w:numPr>
          <w:ilvl w:val="0"/>
          <w:numId w:val="19"/>
        </w:numPr>
      </w:pPr>
      <w:r w:rsidRPr="00F67FF9">
        <w:rPr>
          <w:b/>
          <w:bCs/>
        </w:rPr>
        <w:t>Pentru submăsura 6.2: 29 octombrie 2021 - 31 ianuarie 2022;</w:t>
      </w:r>
    </w:p>
    <w:p w14:paraId="3820E541" w14:textId="77777777" w:rsidR="00F67FF9" w:rsidRPr="00F67FF9" w:rsidRDefault="00F67FF9" w:rsidP="00F67FF9">
      <w:pPr>
        <w:numPr>
          <w:ilvl w:val="0"/>
          <w:numId w:val="19"/>
        </w:numPr>
      </w:pPr>
      <w:r w:rsidRPr="00F67FF9">
        <w:rPr>
          <w:b/>
          <w:bCs/>
        </w:rPr>
        <w:t>Pentru submăsura 6.4: 02 noiembrie 2021 – 01 februarie 2022.</w:t>
      </w:r>
    </w:p>
    <w:p w14:paraId="6107B5A5" w14:textId="77777777" w:rsidR="00F67FF9" w:rsidRPr="00F67FF9" w:rsidRDefault="00F67FF9" w:rsidP="0083252C">
      <w:pPr>
        <w:jc w:val="center"/>
      </w:pPr>
      <w:r w:rsidRPr="00F67FF9">
        <w:rPr>
          <w:b/>
          <w:bCs/>
        </w:rPr>
        <w:t>***</w:t>
      </w:r>
    </w:p>
    <w:p w14:paraId="7FD05C45" w14:textId="77777777" w:rsidR="00F67FF9" w:rsidRPr="00F67FF9" w:rsidRDefault="00F67FF9" w:rsidP="00F67FF9">
      <w:r w:rsidRPr="00F67FF9">
        <w:t xml:space="preserve">Agenția pentru Finanțarea Investițiilor Rurale a publicat ieri, 14 octombrie 2021, ghidurile finale pentru submăsurile </w:t>
      </w:r>
      <w:r w:rsidRPr="00F67FF9">
        <w:rPr>
          <w:b/>
          <w:bCs/>
          <w:i/>
          <w:iCs/>
        </w:rPr>
        <w:t>6.2 - Sprijin pentru înființarea de activități neagricole în zone rurale</w:t>
      </w:r>
      <w:r w:rsidRPr="00F67FF9">
        <w:t xml:space="preserve">, respectiv </w:t>
      </w:r>
      <w:r w:rsidRPr="00F67FF9">
        <w:rPr>
          <w:b/>
          <w:bCs/>
          <w:i/>
          <w:iCs/>
        </w:rPr>
        <w:t>6.4 - Investiții în crearea și dezvoltarea de activități neagricole</w:t>
      </w:r>
      <w:r w:rsidRPr="00F67FF9">
        <w:t xml:space="preserve"> din cadrul Programului Național de Dezvoltare Rurală 2014-2020, care au fost lansate inițial spre consultare publică la </w:t>
      </w:r>
      <w:hyperlink r:id="rId33" w:history="1">
        <w:r w:rsidRPr="00F67FF9">
          <w:rPr>
            <w:rStyle w:val="Hyperlink"/>
            <w:szCs w:val="24"/>
          </w:rPr>
          <w:t>20 mai 2021</w:t>
        </w:r>
      </w:hyperlink>
      <w:r w:rsidRPr="00F67FF9">
        <w:t>.</w:t>
      </w:r>
    </w:p>
    <w:p w14:paraId="7770C164" w14:textId="77777777" w:rsidR="00F67FF9" w:rsidRPr="00F67FF9" w:rsidRDefault="00F67FF9" w:rsidP="00F67FF9">
      <w:proofErr w:type="spellStart"/>
      <w:r w:rsidRPr="00F67FF9">
        <w:rPr>
          <w:b/>
          <w:bCs/>
        </w:rPr>
        <w:t>sM</w:t>
      </w:r>
      <w:proofErr w:type="spellEnd"/>
      <w:r w:rsidRPr="00F67FF9">
        <w:rPr>
          <w:b/>
          <w:bCs/>
        </w:rPr>
        <w:t xml:space="preserve"> 6.2 - Sprijin pentru înființarea de activități neagricole în zone rurale</w:t>
      </w:r>
    </w:p>
    <w:p w14:paraId="3BB8231F" w14:textId="77777777" w:rsidR="00F67FF9" w:rsidRPr="00F67FF9" w:rsidRDefault="00F67FF9" w:rsidP="00F67FF9">
      <w:proofErr w:type="spellStart"/>
      <w:r w:rsidRPr="00F67FF9">
        <w:rPr>
          <w:b/>
          <w:bCs/>
        </w:rPr>
        <w:t>Solicitanţii</w:t>
      </w:r>
      <w:proofErr w:type="spellEnd"/>
      <w:r w:rsidRPr="00F67FF9">
        <w:rPr>
          <w:b/>
          <w:bCs/>
        </w:rPr>
        <w:t xml:space="preserve"> eligibili</w:t>
      </w:r>
      <w:r w:rsidRPr="00F67FF9">
        <w:t xml:space="preserve"> pentru sprijinul financiar nerambursabil acordat prin această submăsură sunt:</w:t>
      </w:r>
    </w:p>
    <w:p w14:paraId="2228379A" w14:textId="77777777" w:rsidR="00F67FF9" w:rsidRPr="00F67FF9" w:rsidRDefault="00F67FF9" w:rsidP="00F67FF9">
      <w:pPr>
        <w:numPr>
          <w:ilvl w:val="0"/>
          <w:numId w:val="20"/>
        </w:numPr>
      </w:pPr>
      <w:r w:rsidRPr="00F67FF9">
        <w:t xml:space="preserve">Fermieri sau membrii unei gospodarii agricole care </w:t>
      </w:r>
      <w:proofErr w:type="spellStart"/>
      <w:r w:rsidRPr="00F67FF9">
        <w:t>îşi</w:t>
      </w:r>
      <w:proofErr w:type="spellEnd"/>
      <w:r w:rsidRPr="00F67FF9">
        <w:t xml:space="preserve"> diversifică activitatea prin </w:t>
      </w:r>
      <w:proofErr w:type="spellStart"/>
      <w:r w:rsidRPr="00F67FF9">
        <w:t>înfiinţarea</w:t>
      </w:r>
      <w:proofErr w:type="spellEnd"/>
      <w:r w:rsidRPr="00F67FF9">
        <w:t xml:space="preserve"> unei activităţi neagricole pentru prima dată în </w:t>
      </w:r>
      <w:proofErr w:type="spellStart"/>
      <w:r w:rsidRPr="00F67FF9">
        <w:t>spaţiul</w:t>
      </w:r>
      <w:proofErr w:type="spellEnd"/>
      <w:r w:rsidRPr="00F67FF9">
        <w:t xml:space="preserve"> rural (</w:t>
      </w:r>
      <w:proofErr w:type="spellStart"/>
      <w:r w:rsidRPr="00F67FF9">
        <w:t>autorizaţi</w:t>
      </w:r>
      <w:proofErr w:type="spellEnd"/>
      <w:r w:rsidRPr="00F67FF9">
        <w:t xml:space="preserve"> cu statut minim de PFA);</w:t>
      </w:r>
    </w:p>
    <w:p w14:paraId="7BE9D287" w14:textId="77777777" w:rsidR="00F67FF9" w:rsidRPr="00F67FF9" w:rsidRDefault="00F67FF9" w:rsidP="00F67FF9">
      <w:pPr>
        <w:numPr>
          <w:ilvl w:val="0"/>
          <w:numId w:val="20"/>
        </w:numPr>
      </w:pPr>
      <w:r w:rsidRPr="00F67FF9">
        <w:t xml:space="preserve">Micro-întreprinderi şi întreprinderi mici existente din </w:t>
      </w:r>
      <w:proofErr w:type="spellStart"/>
      <w:r w:rsidRPr="00F67FF9">
        <w:t>spaţiul</w:t>
      </w:r>
      <w:proofErr w:type="spellEnd"/>
      <w:r w:rsidRPr="00F67FF9">
        <w:t xml:space="preserve"> rural, care </w:t>
      </w:r>
      <w:proofErr w:type="spellStart"/>
      <w:r w:rsidRPr="00F67FF9">
        <w:t>îşi</w:t>
      </w:r>
      <w:proofErr w:type="spellEnd"/>
      <w:r w:rsidRPr="00F67FF9">
        <w:t xml:space="preserve"> propun activităţi neagricole pe care nu le-au mai efectuat până la data aplicării pentru sprijin;</w:t>
      </w:r>
    </w:p>
    <w:p w14:paraId="543E7F1A" w14:textId="77777777" w:rsidR="00F67FF9" w:rsidRPr="00F67FF9" w:rsidRDefault="00F67FF9" w:rsidP="00F67FF9">
      <w:pPr>
        <w:numPr>
          <w:ilvl w:val="0"/>
          <w:numId w:val="20"/>
        </w:numPr>
      </w:pPr>
      <w:r w:rsidRPr="00F67FF9">
        <w:t xml:space="preserve">Micro-întreprinderi şi întreprinderi mici noi, </w:t>
      </w:r>
      <w:proofErr w:type="spellStart"/>
      <w:r w:rsidRPr="00F67FF9">
        <w:t>înfiinţate</w:t>
      </w:r>
      <w:proofErr w:type="spellEnd"/>
      <w:r w:rsidRPr="00F67FF9">
        <w:t xml:space="preserve"> în anul depunerii </w:t>
      </w:r>
      <w:proofErr w:type="spellStart"/>
      <w:r w:rsidRPr="00F67FF9">
        <w:t>aplicaţiei</w:t>
      </w:r>
      <w:proofErr w:type="spellEnd"/>
      <w:r w:rsidRPr="00F67FF9">
        <w:t xml:space="preserve"> de </w:t>
      </w:r>
      <w:proofErr w:type="spellStart"/>
      <w:r w:rsidRPr="00F67FF9">
        <w:t>finanţare</w:t>
      </w:r>
      <w:proofErr w:type="spellEnd"/>
      <w:r w:rsidRPr="00F67FF9">
        <w:t xml:space="preserve"> sau cu o vechime de maximum 3 ani fiscali consecutivi, care nu au </w:t>
      </w:r>
      <w:proofErr w:type="spellStart"/>
      <w:r w:rsidRPr="00F67FF9">
        <w:t>desfăşurat</w:t>
      </w:r>
      <w:proofErr w:type="spellEnd"/>
      <w:r w:rsidRPr="00F67FF9">
        <w:t xml:space="preserve"> activităţi până în momentul depunerii acesteia (start-</w:t>
      </w:r>
      <w:proofErr w:type="spellStart"/>
      <w:r w:rsidRPr="00F67FF9">
        <w:t>ups</w:t>
      </w:r>
      <w:proofErr w:type="spellEnd"/>
      <w:r w:rsidRPr="00F67FF9">
        <w:t>).</w:t>
      </w:r>
    </w:p>
    <w:p w14:paraId="7C9EDE3C" w14:textId="77777777" w:rsidR="00F67FF9" w:rsidRPr="00F67FF9" w:rsidRDefault="00F67FF9" w:rsidP="00F67FF9">
      <w:r w:rsidRPr="00F67FF9">
        <w:rPr>
          <w:b/>
          <w:bCs/>
        </w:rPr>
        <w:t>Domeniile de diversificare</w:t>
      </w:r>
      <w:r w:rsidRPr="00F67FF9">
        <w:t xml:space="preserve"> acoperite în cadrul submăsurii sunt:</w:t>
      </w:r>
    </w:p>
    <w:p w14:paraId="75C0A32C" w14:textId="77777777" w:rsidR="00F67FF9" w:rsidRPr="00F67FF9" w:rsidRDefault="00F67FF9" w:rsidP="00F67FF9">
      <w:pPr>
        <w:numPr>
          <w:ilvl w:val="0"/>
          <w:numId w:val="21"/>
        </w:numPr>
      </w:pPr>
      <w:r w:rsidRPr="00F67FF9">
        <w:rPr>
          <w:u w:val="single"/>
        </w:rPr>
        <w:t>Activități de producție</w:t>
      </w:r>
      <w:r w:rsidRPr="00F67FF9">
        <w:t xml:space="preserv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inclusiv producție de combustibil din biomasă, (fabricare de </w:t>
      </w:r>
      <w:proofErr w:type="spellStart"/>
      <w:r w:rsidRPr="00F67FF9">
        <w:t>peleți</w:t>
      </w:r>
      <w:proofErr w:type="spellEnd"/>
      <w:r w:rsidRPr="00F67FF9">
        <w:t>) în vederea comercializării, producerea și utilizarea energiei din surse regenerabile pentru desfășurarea propriei activități, ca parte integrantă a proiectului etc.;</w:t>
      </w:r>
    </w:p>
    <w:p w14:paraId="7A40C717" w14:textId="77777777" w:rsidR="00F67FF9" w:rsidRPr="00F67FF9" w:rsidRDefault="00F67FF9" w:rsidP="00F67FF9">
      <w:pPr>
        <w:numPr>
          <w:ilvl w:val="0"/>
          <w:numId w:val="21"/>
        </w:numPr>
      </w:pPr>
      <w:r w:rsidRPr="00F67FF9">
        <w:rPr>
          <w:u w:val="single"/>
        </w:rPr>
        <w:t>Activități meșteșugărești</w:t>
      </w:r>
      <w:r w:rsidRPr="00F67FF9">
        <w:t xml:space="preserve"> (ex: activități de artizanat și alte activități tradiționale non-agricole (ex: olărit, brodat, prelucrarea manuală a fierului, lânii, lemnului, pielii etc.);</w:t>
      </w:r>
    </w:p>
    <w:p w14:paraId="2222C427" w14:textId="77777777" w:rsidR="00F67FF9" w:rsidRPr="00F67FF9" w:rsidRDefault="00F67FF9" w:rsidP="00F67FF9">
      <w:pPr>
        <w:numPr>
          <w:ilvl w:val="0"/>
          <w:numId w:val="21"/>
        </w:numPr>
      </w:pPr>
      <w:r w:rsidRPr="00F67FF9">
        <w:rPr>
          <w:u w:val="single"/>
        </w:rPr>
        <w:t>Activități turistice</w:t>
      </w:r>
      <w:r w:rsidRPr="00F67FF9">
        <w:t xml:space="preserve"> (ex: structuri de cazare de tip camping, parcuri de rulote, </w:t>
      </w:r>
      <w:proofErr w:type="spellStart"/>
      <w:r w:rsidRPr="00F67FF9">
        <w:t>bungalow</w:t>
      </w:r>
      <w:proofErr w:type="spellEnd"/>
      <w:r w:rsidRPr="00F67FF9">
        <w:t>-uri, servicii turistice de agrement și alimentație publică, inclusiv punct gastronomic local);</w:t>
      </w:r>
    </w:p>
    <w:p w14:paraId="2ACBDD51" w14:textId="77777777" w:rsidR="00F67FF9" w:rsidRPr="00F67FF9" w:rsidRDefault="00F67FF9" w:rsidP="00F67FF9">
      <w:pPr>
        <w:numPr>
          <w:ilvl w:val="0"/>
          <w:numId w:val="21"/>
        </w:numPr>
      </w:pPr>
      <w:r w:rsidRPr="00F67FF9">
        <w:rPr>
          <w:u w:val="single"/>
        </w:rPr>
        <w:t>Servicii</w:t>
      </w:r>
      <w:r w:rsidRPr="00F67FF9">
        <w:t xml:space="preserve">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14:paraId="69F63B66" w14:textId="77777777" w:rsidR="00F67FF9" w:rsidRPr="00F67FF9" w:rsidRDefault="00F67FF9" w:rsidP="00F67FF9">
      <w:r w:rsidRPr="00F67FF9">
        <w:rPr>
          <w:b/>
          <w:bCs/>
        </w:rPr>
        <w:lastRenderedPageBreak/>
        <w:t>Nu sunt eligibile</w:t>
      </w:r>
    </w:p>
    <w:p w14:paraId="2651A321" w14:textId="77777777" w:rsidR="00F67FF9" w:rsidRPr="00F67FF9" w:rsidRDefault="00F67FF9" w:rsidP="00F67FF9">
      <w:pPr>
        <w:numPr>
          <w:ilvl w:val="0"/>
          <w:numId w:val="22"/>
        </w:numPr>
      </w:pPr>
      <w:r w:rsidRPr="00F67FF9">
        <w:t>cheltuielile cu achiziționarea de utilaje și echipamente agricole aferente activității de prestare de activități auxiliare pentru producția vegetală, în conformitate cu Clasificarea Activităților din Economia Națională, precum și producerea și comercializarea produselor din Anexa I din Tratat;</w:t>
      </w:r>
    </w:p>
    <w:p w14:paraId="24EBF21F" w14:textId="77777777" w:rsidR="00F67FF9" w:rsidRPr="00F67FF9" w:rsidRDefault="00F67FF9" w:rsidP="00F67FF9">
      <w:pPr>
        <w:numPr>
          <w:ilvl w:val="0"/>
          <w:numId w:val="22"/>
        </w:numPr>
      </w:pPr>
      <w:r w:rsidRPr="00F67FF9">
        <w:t xml:space="preserve">cheltuielile pentru înființarea/ modernizarea/extinderea de </w:t>
      </w:r>
      <w:proofErr w:type="spellStart"/>
      <w:r w:rsidRPr="00F67FF9">
        <w:t>agropensiuni</w:t>
      </w:r>
      <w:proofErr w:type="spellEnd"/>
      <w:r w:rsidRPr="00F67FF9">
        <w:t>, pensiuni, hoteluri;</w:t>
      </w:r>
    </w:p>
    <w:p w14:paraId="0AB44D88" w14:textId="77777777" w:rsidR="00F67FF9" w:rsidRPr="00F67FF9" w:rsidRDefault="00F67FF9" w:rsidP="00F67FF9">
      <w:pPr>
        <w:numPr>
          <w:ilvl w:val="0"/>
          <w:numId w:val="22"/>
        </w:numPr>
      </w:pPr>
      <w:r w:rsidRPr="00F67FF9">
        <w:t>cheltuielile pentru înființarea/ modernizarea/extinderea structurilor de alimentație publică integrate în cadrul structurilor turistice de cazare; cheltuielile aferente domeniilor exceptate în conformitate.</w:t>
      </w:r>
    </w:p>
    <w:p w14:paraId="420F0BB6" w14:textId="77777777" w:rsidR="00F67FF9" w:rsidRPr="00F67FF9" w:rsidRDefault="00F67FF9" w:rsidP="00F67FF9">
      <w:r w:rsidRPr="00F67FF9">
        <w:rPr>
          <w:b/>
          <w:bCs/>
        </w:rPr>
        <w:t>Sprijinul public nerambursabil</w:t>
      </w:r>
      <w:r w:rsidRPr="00F67FF9">
        <w:t xml:space="preserve"> este de 50.000 de euro/ proiect, cu excepția </w:t>
      </w:r>
      <w:proofErr w:type="spellStart"/>
      <w:r w:rsidRPr="00F67FF9">
        <w:t>activităţilor</w:t>
      </w:r>
      <w:proofErr w:type="spellEnd"/>
      <w:r w:rsidRPr="00F67FF9">
        <w:t xml:space="preserve"> de </w:t>
      </w:r>
      <w:proofErr w:type="spellStart"/>
      <w:r w:rsidRPr="00F67FF9">
        <w:t>producţie</w:t>
      </w:r>
      <w:proofErr w:type="spellEnd"/>
      <w:r w:rsidRPr="00F67FF9">
        <w:t xml:space="preserve"> pentru care valoarea sprijinului este de 70.000 euro/ proiect.</w:t>
      </w:r>
    </w:p>
    <w:p w14:paraId="56410C86" w14:textId="77777777" w:rsidR="00F67FF9" w:rsidRPr="00F67FF9" w:rsidRDefault="00F67FF9" w:rsidP="00F67FF9">
      <w:r w:rsidRPr="00F67FF9">
        <w:t>Nu este necesară cofinanțare din partea beneficiarului.</w:t>
      </w:r>
    </w:p>
    <w:p w14:paraId="188A4E7E" w14:textId="77777777" w:rsidR="00F67FF9" w:rsidRPr="00F67FF9" w:rsidRDefault="00675B8A" w:rsidP="00F67FF9">
      <w:hyperlink r:id="rId34" w:tgtFrame="_blank" w:history="1">
        <w:r w:rsidR="00F67FF9" w:rsidRPr="00F67FF9">
          <w:rPr>
            <w:rStyle w:val="Hyperlink"/>
            <w:b/>
            <w:bCs/>
            <w:i/>
            <w:iCs/>
            <w:szCs w:val="24"/>
          </w:rPr>
          <w:t>Descarcă</w:t>
        </w:r>
      </w:hyperlink>
      <w:r w:rsidR="00F67FF9" w:rsidRPr="00F67FF9">
        <w:t xml:space="preserve"> ghidul și anexele aferente</w:t>
      </w:r>
    </w:p>
    <w:p w14:paraId="0CF1FB23" w14:textId="77777777" w:rsidR="00F67FF9" w:rsidRPr="00F67FF9" w:rsidRDefault="00F67FF9" w:rsidP="00F67FF9">
      <w:proofErr w:type="spellStart"/>
      <w:r w:rsidRPr="00F67FF9">
        <w:rPr>
          <w:b/>
          <w:bCs/>
        </w:rPr>
        <w:t>sM</w:t>
      </w:r>
      <w:proofErr w:type="spellEnd"/>
      <w:r w:rsidRPr="00F67FF9">
        <w:rPr>
          <w:b/>
          <w:bCs/>
        </w:rPr>
        <w:t xml:space="preserve"> 6.4 - Investiții în crearea și dezvoltarea de activități neagricole</w:t>
      </w:r>
    </w:p>
    <w:p w14:paraId="3A3C2C81" w14:textId="77777777" w:rsidR="00F67FF9" w:rsidRPr="00F67FF9" w:rsidRDefault="00F67FF9" w:rsidP="00F67FF9">
      <w:proofErr w:type="spellStart"/>
      <w:r w:rsidRPr="00F67FF9">
        <w:rPr>
          <w:b/>
          <w:bCs/>
        </w:rPr>
        <w:t>Solicitanţii</w:t>
      </w:r>
      <w:proofErr w:type="spellEnd"/>
      <w:r w:rsidRPr="00F67FF9">
        <w:rPr>
          <w:b/>
          <w:bCs/>
        </w:rPr>
        <w:t xml:space="preserve"> eligibili</w:t>
      </w:r>
      <w:r w:rsidRPr="00F67FF9">
        <w:t xml:space="preserve"> pentru sprijinul financiar nerambursabil acordat prin această sub-măsură sunt:</w:t>
      </w:r>
    </w:p>
    <w:p w14:paraId="318432F2" w14:textId="77777777" w:rsidR="00F67FF9" w:rsidRPr="00F67FF9" w:rsidRDefault="00F67FF9" w:rsidP="00F67FF9">
      <w:pPr>
        <w:numPr>
          <w:ilvl w:val="0"/>
          <w:numId w:val="23"/>
        </w:numPr>
      </w:pPr>
      <w:r w:rsidRPr="00F67FF9">
        <w:t>Micro-întreprinderi şi întreprinderi neagricole mici existente şi nou-</w:t>
      </w:r>
      <w:proofErr w:type="spellStart"/>
      <w:r w:rsidRPr="00F67FF9">
        <w:t>înfiinţate</w:t>
      </w:r>
      <w:proofErr w:type="spellEnd"/>
      <w:r w:rsidRPr="00F67FF9">
        <w:t xml:space="preserve"> (start-</w:t>
      </w:r>
      <w:proofErr w:type="spellStart"/>
      <w:r w:rsidRPr="00F67FF9">
        <w:t>ups</w:t>
      </w:r>
      <w:proofErr w:type="spellEnd"/>
      <w:r w:rsidRPr="00F67FF9">
        <w:t xml:space="preserve">) din </w:t>
      </w:r>
      <w:proofErr w:type="spellStart"/>
      <w:r w:rsidRPr="00F67FF9">
        <w:t>spaţiul</w:t>
      </w:r>
      <w:proofErr w:type="spellEnd"/>
      <w:r w:rsidRPr="00F67FF9">
        <w:t xml:space="preserve"> rural;</w:t>
      </w:r>
    </w:p>
    <w:p w14:paraId="37A33ED6" w14:textId="77777777" w:rsidR="00F67FF9" w:rsidRPr="00F67FF9" w:rsidRDefault="00F67FF9" w:rsidP="00F67FF9">
      <w:pPr>
        <w:numPr>
          <w:ilvl w:val="0"/>
          <w:numId w:val="23"/>
        </w:numPr>
      </w:pPr>
      <w:r w:rsidRPr="00F67FF9">
        <w:t>Fermieri sau membrii unor gospodării agricole (</w:t>
      </w:r>
      <w:proofErr w:type="spellStart"/>
      <w:r w:rsidRPr="00F67FF9">
        <w:t>autorizaţi</w:t>
      </w:r>
      <w:proofErr w:type="spellEnd"/>
      <w:r w:rsidRPr="00F67FF9">
        <w:t xml:space="preserve"> cu statut minim pe PFA) care </w:t>
      </w:r>
      <w:proofErr w:type="spellStart"/>
      <w:r w:rsidRPr="00F67FF9">
        <w:t>îşi</w:t>
      </w:r>
      <w:proofErr w:type="spellEnd"/>
      <w:r w:rsidRPr="00F67FF9">
        <w:t xml:space="preserve"> diversifică activitatea de bază agricolă prin dezvoltarea unei activităţi neagricole în zona rurală în cadrul întreprinderii deja existente, încadrabile în micro-întreprinderi şi întreprinderi mici, cu </w:t>
      </w:r>
      <w:proofErr w:type="spellStart"/>
      <w:r w:rsidRPr="00F67FF9">
        <w:t>excepţia</w:t>
      </w:r>
      <w:proofErr w:type="spellEnd"/>
      <w:r w:rsidRPr="00F67FF9">
        <w:t xml:space="preserve"> persoanelor fizice neautorizate.</w:t>
      </w:r>
    </w:p>
    <w:p w14:paraId="0CAE782E" w14:textId="77777777" w:rsidR="00F67FF9" w:rsidRPr="00F67FF9" w:rsidRDefault="00F67FF9" w:rsidP="00F67FF9">
      <w:r w:rsidRPr="00F67FF9">
        <w:rPr>
          <w:b/>
          <w:bCs/>
        </w:rPr>
        <w:t xml:space="preserve">Exemple de tipuri de </w:t>
      </w:r>
      <w:proofErr w:type="spellStart"/>
      <w:r w:rsidRPr="00F67FF9">
        <w:rPr>
          <w:b/>
          <w:bCs/>
        </w:rPr>
        <w:t>investiţii</w:t>
      </w:r>
      <w:proofErr w:type="spellEnd"/>
      <w:r w:rsidRPr="00F67FF9">
        <w:rPr>
          <w:b/>
          <w:bCs/>
        </w:rPr>
        <w:t xml:space="preserve"> şi cheltuieli eligibile: </w:t>
      </w:r>
    </w:p>
    <w:p w14:paraId="1C45276C" w14:textId="77777777" w:rsidR="00F67FF9" w:rsidRPr="00F67FF9" w:rsidRDefault="00F67FF9" w:rsidP="00F67FF9">
      <w:pPr>
        <w:numPr>
          <w:ilvl w:val="0"/>
          <w:numId w:val="24"/>
        </w:numPr>
      </w:pPr>
      <w:proofErr w:type="spellStart"/>
      <w:r w:rsidRPr="00F67FF9">
        <w:t>Investiţii</w:t>
      </w:r>
      <w:proofErr w:type="spellEnd"/>
      <w:r w:rsidRPr="00F67FF9">
        <w:t xml:space="preserve"> pentru producerea şi comercializarea produselor neagricole: </w:t>
      </w:r>
    </w:p>
    <w:p w14:paraId="2406223E" w14:textId="77777777" w:rsidR="00F67FF9" w:rsidRPr="00F67FF9" w:rsidRDefault="00F67FF9" w:rsidP="00F67FF9">
      <w:pPr>
        <w:numPr>
          <w:ilvl w:val="1"/>
          <w:numId w:val="24"/>
        </w:numPr>
      </w:pPr>
      <w:r w:rsidRPr="00F67FF9">
        <w:t xml:space="preserve">fabricarea produselor textile, îmbrăcăminte, articole de </w:t>
      </w:r>
      <w:proofErr w:type="spellStart"/>
      <w:r w:rsidRPr="00F67FF9">
        <w:t>marochinarie</w:t>
      </w:r>
      <w:proofErr w:type="spellEnd"/>
      <w:r w:rsidRPr="00F67FF9">
        <w:t>, articole de hârtie şi carton;</w:t>
      </w:r>
    </w:p>
    <w:p w14:paraId="1A5C6D5B" w14:textId="77777777" w:rsidR="00F67FF9" w:rsidRPr="00F67FF9" w:rsidRDefault="00F67FF9" w:rsidP="00F67FF9">
      <w:pPr>
        <w:numPr>
          <w:ilvl w:val="1"/>
          <w:numId w:val="24"/>
        </w:numPr>
      </w:pPr>
      <w:r w:rsidRPr="00F67FF9">
        <w:t>fabricarea produselor chimice, farmaceutice;</w:t>
      </w:r>
    </w:p>
    <w:p w14:paraId="66DC04D0" w14:textId="77777777" w:rsidR="00F67FF9" w:rsidRPr="00F67FF9" w:rsidRDefault="00F67FF9" w:rsidP="00F67FF9">
      <w:pPr>
        <w:numPr>
          <w:ilvl w:val="1"/>
          <w:numId w:val="24"/>
        </w:numPr>
      </w:pPr>
      <w:r w:rsidRPr="00F67FF9">
        <w:t>activităţi de prelucrare a produselor lemnoase;</w:t>
      </w:r>
    </w:p>
    <w:p w14:paraId="21B187B7" w14:textId="77777777" w:rsidR="00F67FF9" w:rsidRPr="00F67FF9" w:rsidRDefault="00F67FF9" w:rsidP="00F67FF9">
      <w:pPr>
        <w:numPr>
          <w:ilvl w:val="1"/>
          <w:numId w:val="24"/>
        </w:numPr>
      </w:pPr>
      <w:r w:rsidRPr="00F67FF9">
        <w:t xml:space="preserve">industrie metalurgică, fabricare de </w:t>
      </w:r>
      <w:proofErr w:type="spellStart"/>
      <w:r w:rsidRPr="00F67FF9">
        <w:t>construcţii</w:t>
      </w:r>
      <w:proofErr w:type="spellEnd"/>
      <w:r w:rsidRPr="00F67FF9">
        <w:t xml:space="preserve"> metalice, </w:t>
      </w:r>
      <w:proofErr w:type="spellStart"/>
      <w:r w:rsidRPr="00F67FF9">
        <w:t>maşini</w:t>
      </w:r>
      <w:proofErr w:type="spellEnd"/>
      <w:r w:rsidRPr="00F67FF9">
        <w:t>, utilaje şi echipamente;</w:t>
      </w:r>
    </w:p>
    <w:p w14:paraId="32B03D64" w14:textId="77777777" w:rsidR="00F67FF9" w:rsidRPr="00F67FF9" w:rsidRDefault="00F67FF9" w:rsidP="00F67FF9">
      <w:pPr>
        <w:numPr>
          <w:ilvl w:val="1"/>
          <w:numId w:val="24"/>
        </w:numPr>
      </w:pPr>
      <w:r w:rsidRPr="00F67FF9">
        <w:t>fabricare produse electrice, electronice;</w:t>
      </w:r>
    </w:p>
    <w:p w14:paraId="2E2FEADD" w14:textId="77777777" w:rsidR="00F67FF9" w:rsidRPr="00F67FF9" w:rsidRDefault="00F67FF9" w:rsidP="00F67FF9">
      <w:pPr>
        <w:numPr>
          <w:ilvl w:val="0"/>
          <w:numId w:val="24"/>
        </w:numPr>
      </w:pPr>
      <w:proofErr w:type="spellStart"/>
      <w:r w:rsidRPr="00F67FF9">
        <w:t>Investiţii</w:t>
      </w:r>
      <w:proofErr w:type="spellEnd"/>
      <w:r w:rsidRPr="00F67FF9">
        <w:t xml:space="preserve"> pentru activităţi </w:t>
      </w:r>
      <w:proofErr w:type="spellStart"/>
      <w:r w:rsidRPr="00F67FF9">
        <w:t>meşteşugăreşti</w:t>
      </w:r>
      <w:proofErr w:type="spellEnd"/>
      <w:r w:rsidRPr="00F67FF9">
        <w:t xml:space="preserve"> (activităţi de artizanat şi alte activităţi </w:t>
      </w:r>
      <w:proofErr w:type="spellStart"/>
      <w:r w:rsidRPr="00F67FF9">
        <w:t>tradiţionale</w:t>
      </w:r>
      <w:proofErr w:type="spellEnd"/>
      <w:r w:rsidRPr="00F67FF9">
        <w:t xml:space="preserve"> neagricole – olărit, brodat, prelucrare manuală a fierului, lânii, lemnului, pielii, etc);</w:t>
      </w:r>
    </w:p>
    <w:p w14:paraId="7F51E956" w14:textId="77777777" w:rsidR="00F67FF9" w:rsidRPr="00F67FF9" w:rsidRDefault="00F67FF9" w:rsidP="00F67FF9">
      <w:pPr>
        <w:numPr>
          <w:ilvl w:val="0"/>
          <w:numId w:val="24"/>
        </w:numPr>
      </w:pPr>
      <w:proofErr w:type="spellStart"/>
      <w:r w:rsidRPr="00F67FF9">
        <w:t>Investiţii</w:t>
      </w:r>
      <w:proofErr w:type="spellEnd"/>
      <w:r w:rsidRPr="00F67FF9">
        <w:t xml:space="preserve"> legate de furnizarea de servicii: </w:t>
      </w:r>
    </w:p>
    <w:p w14:paraId="04718C45" w14:textId="77777777" w:rsidR="00F67FF9" w:rsidRPr="00F67FF9" w:rsidRDefault="00F67FF9" w:rsidP="00F67FF9">
      <w:pPr>
        <w:numPr>
          <w:ilvl w:val="1"/>
          <w:numId w:val="24"/>
        </w:numPr>
      </w:pPr>
      <w:r w:rsidRPr="00F67FF9">
        <w:t>servicii medicale, sociale, sanitar-veterinare;</w:t>
      </w:r>
    </w:p>
    <w:p w14:paraId="131EE8A5" w14:textId="77777777" w:rsidR="00F67FF9" w:rsidRPr="00F67FF9" w:rsidRDefault="00F67FF9" w:rsidP="00F67FF9">
      <w:pPr>
        <w:numPr>
          <w:ilvl w:val="1"/>
          <w:numId w:val="24"/>
        </w:numPr>
      </w:pPr>
      <w:r w:rsidRPr="00F67FF9">
        <w:t xml:space="preserve">servicii de </w:t>
      </w:r>
      <w:proofErr w:type="spellStart"/>
      <w:r w:rsidRPr="00F67FF9">
        <w:t>reparaţii</w:t>
      </w:r>
      <w:proofErr w:type="spellEnd"/>
      <w:r w:rsidRPr="00F67FF9">
        <w:t xml:space="preserve"> </w:t>
      </w:r>
      <w:proofErr w:type="spellStart"/>
      <w:r w:rsidRPr="00F67FF9">
        <w:t>maşini</w:t>
      </w:r>
      <w:proofErr w:type="spellEnd"/>
      <w:r w:rsidRPr="00F67FF9">
        <w:t>, unelte, obiecte casnice;</w:t>
      </w:r>
    </w:p>
    <w:p w14:paraId="23CFB08D" w14:textId="77777777" w:rsidR="00F67FF9" w:rsidRPr="00F67FF9" w:rsidRDefault="00F67FF9" w:rsidP="00F67FF9">
      <w:pPr>
        <w:numPr>
          <w:ilvl w:val="1"/>
          <w:numId w:val="24"/>
        </w:numPr>
      </w:pPr>
      <w:r w:rsidRPr="00F67FF9">
        <w:t xml:space="preserve">servicii de </w:t>
      </w:r>
      <w:proofErr w:type="spellStart"/>
      <w:r w:rsidRPr="00F67FF9">
        <w:t>consultanţă</w:t>
      </w:r>
      <w:proofErr w:type="spellEnd"/>
      <w:r w:rsidRPr="00F67FF9">
        <w:t>, contabilitate, juridice, audit;</w:t>
      </w:r>
    </w:p>
    <w:p w14:paraId="71B4C3F2" w14:textId="77777777" w:rsidR="00F67FF9" w:rsidRPr="00F67FF9" w:rsidRDefault="00F67FF9" w:rsidP="00F67FF9">
      <w:pPr>
        <w:numPr>
          <w:ilvl w:val="1"/>
          <w:numId w:val="24"/>
        </w:numPr>
      </w:pPr>
      <w:r w:rsidRPr="00F67FF9">
        <w:t xml:space="preserve">activităţi de servicii în tehnologia </w:t>
      </w:r>
      <w:proofErr w:type="spellStart"/>
      <w:r w:rsidRPr="00F67FF9">
        <w:t>informaţiei</w:t>
      </w:r>
      <w:proofErr w:type="spellEnd"/>
      <w:r w:rsidRPr="00F67FF9">
        <w:t xml:space="preserve"> şi servicii informatice;</w:t>
      </w:r>
    </w:p>
    <w:p w14:paraId="3ECE19FE" w14:textId="77777777" w:rsidR="00F67FF9" w:rsidRPr="00F67FF9" w:rsidRDefault="00F67FF9" w:rsidP="00F67FF9">
      <w:pPr>
        <w:numPr>
          <w:ilvl w:val="1"/>
          <w:numId w:val="24"/>
        </w:numPr>
      </w:pPr>
      <w:r w:rsidRPr="00F67FF9">
        <w:t>servicii tehnice, administrative, etc.</w:t>
      </w:r>
    </w:p>
    <w:p w14:paraId="03C80184" w14:textId="77777777" w:rsidR="00F67FF9" w:rsidRPr="00F67FF9" w:rsidRDefault="00F67FF9" w:rsidP="00F67FF9">
      <w:pPr>
        <w:numPr>
          <w:ilvl w:val="0"/>
          <w:numId w:val="24"/>
        </w:numPr>
      </w:pPr>
      <w:r w:rsidRPr="00F67FF9">
        <w:t xml:space="preserve">Investiții noi pentru infrastructură în </w:t>
      </w:r>
      <w:proofErr w:type="spellStart"/>
      <w:r w:rsidRPr="00F67FF9">
        <w:t>unităţile</w:t>
      </w:r>
      <w:proofErr w:type="spellEnd"/>
      <w:r w:rsidRPr="00F67FF9">
        <w:t xml:space="preserve"> de primire turistică de tipul: parcuri de rulote, camping, </w:t>
      </w:r>
      <w:proofErr w:type="spellStart"/>
      <w:r w:rsidRPr="00F67FF9">
        <w:t>bungalow</w:t>
      </w:r>
      <w:proofErr w:type="spellEnd"/>
      <w:r w:rsidRPr="00F67FF9">
        <w:t>, cu respectarea Ordinului ANT 65/2013, cu modificările şi completările ulterioare</w:t>
      </w:r>
    </w:p>
    <w:p w14:paraId="2AEEC912" w14:textId="77777777" w:rsidR="00F67FF9" w:rsidRPr="00F67FF9" w:rsidRDefault="00F67FF9" w:rsidP="00F67FF9">
      <w:pPr>
        <w:numPr>
          <w:ilvl w:val="0"/>
          <w:numId w:val="24"/>
        </w:numPr>
      </w:pPr>
      <w:proofErr w:type="spellStart"/>
      <w:r w:rsidRPr="00F67FF9">
        <w:t>Investiţii</w:t>
      </w:r>
      <w:proofErr w:type="spellEnd"/>
      <w:r w:rsidRPr="00F67FF9">
        <w:t xml:space="preserve"> in proiecte care presupun activități de agrement;</w:t>
      </w:r>
    </w:p>
    <w:p w14:paraId="25A48026" w14:textId="77777777" w:rsidR="00F67FF9" w:rsidRPr="00F67FF9" w:rsidRDefault="00F67FF9" w:rsidP="00F67FF9">
      <w:pPr>
        <w:numPr>
          <w:ilvl w:val="0"/>
          <w:numId w:val="24"/>
        </w:numPr>
      </w:pPr>
      <w:r w:rsidRPr="00F67FF9">
        <w:lastRenderedPageBreak/>
        <w:t xml:space="preserve">Modernizarea/ extinderea unităților de primire turistică de tipul: parcuri de rulote, camping, </w:t>
      </w:r>
      <w:proofErr w:type="spellStart"/>
      <w:r w:rsidRPr="00F67FF9">
        <w:t>bungalow</w:t>
      </w:r>
      <w:proofErr w:type="spellEnd"/>
      <w:r w:rsidRPr="00F67FF9">
        <w:t xml:space="preserve"> și </w:t>
      </w:r>
      <w:proofErr w:type="spellStart"/>
      <w:r w:rsidRPr="00F67FF9">
        <w:t>agropensiuni</w:t>
      </w:r>
      <w:proofErr w:type="spellEnd"/>
      <w:r w:rsidRPr="00F67FF9">
        <w:t>, cu respectarea Ordinului ANT 65/2013, cu modificările şi completările ulterioare</w:t>
      </w:r>
    </w:p>
    <w:p w14:paraId="32D4E5A8" w14:textId="77777777" w:rsidR="00F67FF9" w:rsidRPr="00F67FF9" w:rsidRDefault="00F67FF9" w:rsidP="00F67FF9">
      <w:pPr>
        <w:numPr>
          <w:ilvl w:val="0"/>
          <w:numId w:val="24"/>
        </w:numPr>
      </w:pPr>
      <w:r w:rsidRPr="00F67FF9">
        <w:t>Investiții noi/ modernizări/ extinderi ale structurilor de alimentație publică inclusiv punctul gastronomic local</w:t>
      </w:r>
    </w:p>
    <w:p w14:paraId="2C7B2C2F" w14:textId="77777777" w:rsidR="00F67FF9" w:rsidRPr="00F67FF9" w:rsidRDefault="00F67FF9" w:rsidP="00F67FF9">
      <w:pPr>
        <w:numPr>
          <w:ilvl w:val="0"/>
          <w:numId w:val="24"/>
        </w:numPr>
      </w:pPr>
      <w:proofErr w:type="spellStart"/>
      <w:r w:rsidRPr="00F67FF9">
        <w:t>Investiţii</w:t>
      </w:r>
      <w:proofErr w:type="spellEnd"/>
      <w:r w:rsidRPr="00F67FF9">
        <w:t xml:space="preserve"> pentru </w:t>
      </w:r>
      <w:proofErr w:type="spellStart"/>
      <w:r w:rsidRPr="00F67FF9">
        <w:t>producţia</w:t>
      </w:r>
      <w:proofErr w:type="spellEnd"/>
      <w:r w:rsidRPr="00F67FF9">
        <w:t xml:space="preserve"> de combustibil din biomasă (ex: fabricare de </w:t>
      </w:r>
      <w:proofErr w:type="spellStart"/>
      <w:r w:rsidRPr="00F67FF9">
        <w:t>peleţi</w:t>
      </w:r>
      <w:proofErr w:type="spellEnd"/>
      <w:r w:rsidRPr="00F67FF9">
        <w:t>, brichete şi fabricarea de compost din deșeuri organice) în vederea comercializării.</w:t>
      </w:r>
    </w:p>
    <w:p w14:paraId="0C5ACBDD" w14:textId="77777777" w:rsidR="00F67FF9" w:rsidRPr="00F67FF9" w:rsidRDefault="00F67FF9" w:rsidP="00F67FF9">
      <w:pPr>
        <w:numPr>
          <w:ilvl w:val="0"/>
          <w:numId w:val="24"/>
        </w:numPr>
      </w:pPr>
      <w:r w:rsidRPr="00F67FF9">
        <w:t>Investiții pentru servicii de digitalizare în scopul eficientizării activității Investiții care susțin protecția mediului</w:t>
      </w:r>
    </w:p>
    <w:p w14:paraId="124B8706" w14:textId="77777777" w:rsidR="00F67FF9" w:rsidRPr="00F67FF9" w:rsidRDefault="00F67FF9" w:rsidP="00F67FF9">
      <w:r w:rsidRPr="00F67FF9">
        <w:rPr>
          <w:b/>
          <w:bCs/>
        </w:rPr>
        <w:t>Sprijinul public nerambursabil</w:t>
      </w:r>
      <w:r w:rsidRPr="00F67FF9">
        <w:t>:</w:t>
      </w:r>
    </w:p>
    <w:p w14:paraId="7687AB52" w14:textId="77777777" w:rsidR="00F67FF9" w:rsidRPr="00F67FF9" w:rsidRDefault="00F67FF9" w:rsidP="00F67FF9">
      <w:r w:rsidRPr="00F67FF9">
        <w:t>Sprijinul public va reprezenta 90% sau 70% din totalul cheltuielilor eligibile. Valoarea cheltuielilor eligibile nerambursabile (</w:t>
      </w:r>
      <w:proofErr w:type="spellStart"/>
      <w:r w:rsidRPr="00F67FF9">
        <w:t>corespunzatoare</w:t>
      </w:r>
      <w:proofErr w:type="spellEnd"/>
      <w:r w:rsidRPr="00F67FF9">
        <w:t xml:space="preserve"> procentului de 90% sau 70% ) va fi de maxim 200.000 euro, cu respectarea </w:t>
      </w:r>
      <w:proofErr w:type="spellStart"/>
      <w:r w:rsidRPr="00F67FF9">
        <w:t>conditiilor</w:t>
      </w:r>
      <w:proofErr w:type="spellEnd"/>
      <w:r w:rsidRPr="00F67FF9">
        <w:t xml:space="preserve"> ajutorului de </w:t>
      </w:r>
      <w:proofErr w:type="spellStart"/>
      <w:r w:rsidRPr="00F67FF9">
        <w:t>minimis</w:t>
      </w:r>
      <w:proofErr w:type="spellEnd"/>
      <w:r w:rsidRPr="00F67FF9">
        <w:t>.</w:t>
      </w:r>
    </w:p>
    <w:p w14:paraId="4DC46731" w14:textId="77777777" w:rsidR="00F67FF9" w:rsidRPr="00F67FF9" w:rsidRDefault="00F67FF9" w:rsidP="00F67FF9">
      <w:r w:rsidRPr="00F67FF9">
        <w:t xml:space="preserve">Plafonul minim acceptat pentru un proiect </w:t>
      </w:r>
      <w:proofErr w:type="spellStart"/>
      <w:r w:rsidRPr="00F67FF9">
        <w:t>finanţat</w:t>
      </w:r>
      <w:proofErr w:type="spellEnd"/>
      <w:r w:rsidRPr="00F67FF9">
        <w:t xml:space="preserve"> prin această sub-măsură este de 10.000 euro, această sumă reprezentând valoarea totală eligibilă a proiectului.</w:t>
      </w:r>
    </w:p>
    <w:p w14:paraId="02B7AD21" w14:textId="77777777" w:rsidR="00F67FF9" w:rsidRPr="00F67FF9" w:rsidRDefault="00675B8A" w:rsidP="00F67FF9">
      <w:hyperlink r:id="rId35" w:tgtFrame="_blank" w:history="1">
        <w:r w:rsidR="00F67FF9" w:rsidRPr="00F67FF9">
          <w:rPr>
            <w:rStyle w:val="Hyperlink"/>
            <w:b/>
            <w:bCs/>
            <w:i/>
            <w:iCs/>
            <w:szCs w:val="24"/>
          </w:rPr>
          <w:t>Descarcă</w:t>
        </w:r>
      </w:hyperlink>
      <w:r w:rsidR="00F67FF9" w:rsidRPr="00F67FF9">
        <w:t xml:space="preserve"> ghidul și anexele aferente</w:t>
      </w:r>
    </w:p>
    <w:p w14:paraId="76E46E69" w14:textId="2A65070B" w:rsidR="00F67FF9" w:rsidRPr="00F67FF9" w:rsidRDefault="00F67FF9" w:rsidP="00F67FF9">
      <w:pPr>
        <w:pStyle w:val="Stilsursa"/>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5"/>
      </w:tblGrid>
      <w:tr w:rsidR="00F67FF9" w:rsidRPr="00F67FF9" w14:paraId="4A2AE4D5" w14:textId="77777777" w:rsidTr="00F67FF9">
        <w:trPr>
          <w:tblHeader/>
          <w:tblCellSpacing w:w="15" w:type="dxa"/>
        </w:trPr>
        <w:tc>
          <w:tcPr>
            <w:tcW w:w="0" w:type="auto"/>
            <w:vAlign w:val="center"/>
            <w:hideMark/>
          </w:tcPr>
          <w:p w14:paraId="346CBA11" w14:textId="77777777" w:rsidR="00F67FF9" w:rsidRPr="00F67FF9" w:rsidRDefault="00F67FF9" w:rsidP="00F67FF9">
            <w:pPr>
              <w:rPr>
                <w:b/>
                <w:bCs/>
              </w:rPr>
            </w:pPr>
            <w:r w:rsidRPr="00F67FF9">
              <w:rPr>
                <w:b/>
                <w:bCs/>
              </w:rPr>
              <w:t>Documente</w:t>
            </w:r>
          </w:p>
        </w:tc>
      </w:tr>
      <w:tr w:rsidR="00F67FF9" w:rsidRPr="00F67FF9" w14:paraId="233E5802" w14:textId="77777777" w:rsidTr="00F67FF9">
        <w:trPr>
          <w:tblCellSpacing w:w="15" w:type="dxa"/>
        </w:trPr>
        <w:tc>
          <w:tcPr>
            <w:tcW w:w="0" w:type="auto"/>
            <w:vAlign w:val="center"/>
            <w:hideMark/>
          </w:tcPr>
          <w:p w14:paraId="6A99A43B" w14:textId="77777777" w:rsidR="00F67FF9" w:rsidRPr="00F67FF9" w:rsidRDefault="00675B8A" w:rsidP="00F67FF9">
            <w:hyperlink r:id="rId36" w:tooltip="Ghidul Solicitantului pentru sM 6.2 - 2021.zip" w:history="1">
              <w:r w:rsidR="00F67FF9" w:rsidRPr="00F67FF9">
                <w:rPr>
                  <w:rStyle w:val="Hyperlink"/>
                  <w:szCs w:val="24"/>
                </w:rPr>
                <w:t xml:space="preserve">Ghidul Solicitantului pentru </w:t>
              </w:r>
              <w:proofErr w:type="spellStart"/>
              <w:r w:rsidR="00F67FF9" w:rsidRPr="00F67FF9">
                <w:rPr>
                  <w:rStyle w:val="Hyperlink"/>
                  <w:szCs w:val="24"/>
                </w:rPr>
                <w:t>sM</w:t>
              </w:r>
              <w:proofErr w:type="spellEnd"/>
              <w:r w:rsidR="00F67FF9" w:rsidRPr="00F67FF9">
                <w:rPr>
                  <w:rStyle w:val="Hyperlink"/>
                  <w:szCs w:val="24"/>
                </w:rPr>
                <w:t xml:space="preserve"> 6.2 - 2021.zip</w:t>
              </w:r>
            </w:hyperlink>
            <w:r w:rsidR="00F67FF9" w:rsidRPr="00F67FF9">
              <w:t xml:space="preserve"> </w:t>
            </w:r>
          </w:p>
        </w:tc>
      </w:tr>
      <w:tr w:rsidR="00F67FF9" w:rsidRPr="00F67FF9" w14:paraId="38DB0780" w14:textId="77777777" w:rsidTr="00F67FF9">
        <w:trPr>
          <w:tblCellSpacing w:w="15" w:type="dxa"/>
        </w:trPr>
        <w:tc>
          <w:tcPr>
            <w:tcW w:w="0" w:type="auto"/>
            <w:vAlign w:val="center"/>
            <w:hideMark/>
          </w:tcPr>
          <w:p w14:paraId="29C2FFC6" w14:textId="77777777" w:rsidR="00F67FF9" w:rsidRPr="00F67FF9" w:rsidRDefault="00675B8A" w:rsidP="00F67FF9">
            <w:hyperlink r:id="rId37" w:tooltip="Ghidul Solicitantului pentru sM 6.4 - 2021.zip" w:history="1">
              <w:r w:rsidR="00F67FF9" w:rsidRPr="00F67FF9">
                <w:rPr>
                  <w:rStyle w:val="Hyperlink"/>
                  <w:szCs w:val="24"/>
                </w:rPr>
                <w:t xml:space="preserve">Ghidul Solicitantului pentru </w:t>
              </w:r>
              <w:proofErr w:type="spellStart"/>
              <w:r w:rsidR="00F67FF9" w:rsidRPr="00F67FF9">
                <w:rPr>
                  <w:rStyle w:val="Hyperlink"/>
                  <w:szCs w:val="24"/>
                </w:rPr>
                <w:t>sM</w:t>
              </w:r>
              <w:proofErr w:type="spellEnd"/>
              <w:r w:rsidR="00F67FF9" w:rsidRPr="00F67FF9">
                <w:rPr>
                  <w:rStyle w:val="Hyperlink"/>
                  <w:szCs w:val="24"/>
                </w:rPr>
                <w:t xml:space="preserve"> 6.4 - 2021.zip</w:t>
              </w:r>
            </w:hyperlink>
            <w:r w:rsidR="00F67FF9" w:rsidRPr="00F67FF9">
              <w:t xml:space="preserve"> </w:t>
            </w:r>
          </w:p>
        </w:tc>
      </w:tr>
      <w:tr w:rsidR="00F67FF9" w:rsidRPr="00F67FF9" w14:paraId="48DC5918" w14:textId="77777777" w:rsidTr="00F67FF9">
        <w:trPr>
          <w:tblCellSpacing w:w="15" w:type="dxa"/>
        </w:trPr>
        <w:tc>
          <w:tcPr>
            <w:tcW w:w="0" w:type="auto"/>
            <w:vAlign w:val="center"/>
            <w:hideMark/>
          </w:tcPr>
          <w:p w14:paraId="45BB98A9" w14:textId="77777777" w:rsidR="00F67FF9" w:rsidRPr="00F67FF9" w:rsidRDefault="00675B8A" w:rsidP="00F67FF9">
            <w:hyperlink r:id="rId38" w:tooltip="Anunt_CerereProiecte_sM6.2_sM6.4_2021_S01.pdf" w:history="1">
              <w:r w:rsidR="00F67FF9" w:rsidRPr="00F67FF9">
                <w:rPr>
                  <w:rStyle w:val="Hyperlink"/>
                  <w:szCs w:val="24"/>
                </w:rPr>
                <w:t>Anunt_CerereProiecte_sM6.2_sM6.4_2021_S01.pdf</w:t>
              </w:r>
            </w:hyperlink>
          </w:p>
        </w:tc>
      </w:tr>
    </w:tbl>
    <w:p w14:paraId="27152DAF" w14:textId="4DD56D62" w:rsidR="00F67FF9" w:rsidRPr="00B74D2E" w:rsidRDefault="00F67FF9" w:rsidP="00F67FF9">
      <w:pPr>
        <w:pStyle w:val="Stilsursa"/>
      </w:pPr>
      <w:r w:rsidRPr="00F67FF9">
        <w:t>Sursa</w:t>
      </w:r>
      <w:r>
        <w:t>:</w:t>
      </w:r>
      <w:r w:rsidRPr="00F67FF9">
        <w:t xml:space="preserve"> AFIR</w:t>
      </w:r>
    </w:p>
    <w:p w14:paraId="432EAC9F" w14:textId="77777777" w:rsidR="00F67FF9" w:rsidRPr="00B74D2E" w:rsidRDefault="00F67FF9" w:rsidP="00B74D2E">
      <w:pPr>
        <w:jc w:val="right"/>
        <w:rPr>
          <w:b/>
          <w:i/>
          <w:color w:val="0000FF"/>
          <w:sz w:val="14"/>
        </w:rPr>
      </w:pPr>
    </w:p>
    <w:p w14:paraId="112C5F0B" w14:textId="01CA6F4A" w:rsidR="00E465C4" w:rsidRPr="00E465C4" w:rsidRDefault="00E465C4" w:rsidP="00E465C4">
      <w:pPr>
        <w:spacing w:before="240" w:after="240"/>
        <w:ind w:right="57"/>
        <w:jc w:val="center"/>
        <w:rPr>
          <w:color w:val="9999FF"/>
          <w:spacing w:val="40"/>
          <w:sz w:val="16"/>
          <w:szCs w:val="16"/>
        </w:rPr>
      </w:pPr>
      <w:r w:rsidRPr="00E465C4">
        <w:rPr>
          <w:color w:val="9999FF"/>
          <w:spacing w:val="40"/>
          <w:sz w:val="16"/>
          <w:szCs w:val="16"/>
        </w:rPr>
        <w:sym w:font="Wingdings" w:char="F07B"/>
      </w:r>
      <w:r w:rsidRPr="00E465C4">
        <w:rPr>
          <w:color w:val="9999FF"/>
          <w:spacing w:val="40"/>
          <w:sz w:val="16"/>
          <w:szCs w:val="16"/>
        </w:rPr>
        <w:sym w:font="Wingdings" w:char="F07B"/>
      </w:r>
      <w:r w:rsidRPr="00E465C4">
        <w:rPr>
          <w:color w:val="9999FF"/>
          <w:spacing w:val="40"/>
          <w:sz w:val="16"/>
          <w:szCs w:val="16"/>
        </w:rPr>
        <w:sym w:font="Wingdings" w:char="F07B"/>
      </w:r>
    </w:p>
    <w:p w14:paraId="64435819" w14:textId="1D9C5317" w:rsidR="0093714A" w:rsidRDefault="0093714A" w:rsidP="0093714A">
      <w:pPr>
        <w:pStyle w:val="RezultatedinOF"/>
        <w:tabs>
          <w:tab w:val="left" w:pos="2268"/>
          <w:tab w:val="left" w:pos="2410"/>
          <w:tab w:val="left" w:pos="2694"/>
        </w:tabs>
        <w:spacing w:after="0" w:line="240" w:lineRule="auto"/>
        <w:ind w:right="57"/>
        <w:rPr>
          <w:color w:val="C00000"/>
          <w:sz w:val="18"/>
          <w:szCs w:val="18"/>
        </w:rPr>
      </w:pPr>
      <w:bookmarkStart w:id="144" w:name="_Toc85547889"/>
      <w:r w:rsidRPr="0093714A">
        <w:rPr>
          <w:color w:val="C00000"/>
          <w:sz w:val="18"/>
          <w:szCs w:val="18"/>
        </w:rPr>
        <w:t>Din actualitatea europeană</w:t>
      </w:r>
      <w:bookmarkEnd w:id="144"/>
    </w:p>
    <w:p w14:paraId="12462049" w14:textId="77777777" w:rsidR="0005666F" w:rsidRPr="0005666F" w:rsidRDefault="0005666F" w:rsidP="0005666F">
      <w:pPr>
        <w:pStyle w:val="TitluArticolinINFOUE"/>
      </w:pPr>
      <w:bookmarkStart w:id="145" w:name="_Toc85547890"/>
      <w:proofErr w:type="spellStart"/>
      <w:r w:rsidRPr="0005666F">
        <w:t>DiscoverEU</w:t>
      </w:r>
      <w:proofErr w:type="spellEnd"/>
      <w:r w:rsidRPr="0005666F">
        <w:t>: Comisia oferă 60 000 de permise de transport feroviar tinerilor europeni</w:t>
      </w:r>
      <w:bookmarkEnd w:id="145"/>
    </w:p>
    <w:p w14:paraId="27514A4B" w14:textId="77777777" w:rsidR="0005666F" w:rsidRPr="0005666F" w:rsidRDefault="0005666F" w:rsidP="0083252C">
      <w:pPr>
        <w:jc w:val="both"/>
        <w:rPr>
          <w:b/>
          <w:bCs/>
        </w:rPr>
      </w:pPr>
      <w:r w:rsidRPr="0005666F">
        <w:rPr>
          <w:b/>
          <w:bCs/>
        </w:rPr>
        <w:t>Comisia va furniza, în cadrul inițiativei</w:t>
      </w:r>
      <w:hyperlink r:id="rId39" w:history="1">
        <w:r w:rsidRPr="0005666F">
          <w:rPr>
            <w:rStyle w:val="Hyperlink"/>
            <w:b/>
            <w:bCs/>
            <w:szCs w:val="24"/>
          </w:rPr>
          <w:t xml:space="preserve"> </w:t>
        </w:r>
        <w:proofErr w:type="spellStart"/>
        <w:r w:rsidRPr="0005666F">
          <w:rPr>
            <w:rStyle w:val="Hyperlink"/>
            <w:b/>
            <w:bCs/>
            <w:szCs w:val="24"/>
          </w:rPr>
          <w:t>DiscoverEU</w:t>
        </w:r>
        <w:proofErr w:type="spellEnd"/>
      </w:hyperlink>
      <w:r w:rsidRPr="0005666F">
        <w:rPr>
          <w:b/>
          <w:bCs/>
        </w:rPr>
        <w:t xml:space="preserve">, permise gratuite pentru transportul feroviar unui număr de 60 000 de europeni cu vârste cuprinse între 18 și 20 de ani. </w:t>
      </w:r>
    </w:p>
    <w:p w14:paraId="749BD471" w14:textId="161739FB" w:rsidR="0005666F" w:rsidRPr="0005666F" w:rsidRDefault="0005666F" w:rsidP="0005666F"/>
    <w:p w14:paraId="1931F1E8" w14:textId="77777777" w:rsidR="0005666F" w:rsidRPr="0005666F" w:rsidRDefault="0005666F" w:rsidP="0083252C">
      <w:pPr>
        <w:jc w:val="both"/>
      </w:pPr>
      <w:r w:rsidRPr="0005666F">
        <w:t>Perioada de înscriere pentru a călători în 2022, Anul european al tineretului, începe mâine, 12 octombrie, la ora 12:00, și se încheie pe 26 octombrie, la ora 12:00.</w:t>
      </w:r>
    </w:p>
    <w:p w14:paraId="2C1A18B1" w14:textId="0B4C36A2" w:rsidR="0005666F" w:rsidRPr="0005666F" w:rsidRDefault="0005666F" w:rsidP="0083252C">
      <w:pPr>
        <w:jc w:val="both"/>
      </w:pPr>
      <w:r w:rsidRPr="0005666F">
        <w:rPr>
          <w:noProof/>
        </w:rPr>
        <w:drawing>
          <wp:anchor distT="0" distB="0" distL="114300" distR="114300" simplePos="0" relativeHeight="252018688" behindDoc="0" locked="0" layoutInCell="1" allowOverlap="1" wp14:anchorId="05D89C27" wp14:editId="3EB2A57E">
            <wp:simplePos x="0" y="0"/>
            <wp:positionH relativeFrom="column">
              <wp:posOffset>2540</wp:posOffset>
            </wp:positionH>
            <wp:positionV relativeFrom="paragraph">
              <wp:posOffset>76835</wp:posOffset>
            </wp:positionV>
            <wp:extent cx="2095500" cy="1401445"/>
            <wp:effectExtent l="0" t="0" r="0" b="8255"/>
            <wp:wrapSquare wrapText="bothSides"/>
            <wp:docPr id="7" name="Imagine 7" descr="discover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over e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14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66F">
        <w:t xml:space="preserve">Vicepreședintele pentru promovarea modului de viață european, </w:t>
      </w:r>
      <w:proofErr w:type="spellStart"/>
      <w:r w:rsidRPr="0005666F">
        <w:t>Margaritis</w:t>
      </w:r>
      <w:proofErr w:type="spellEnd"/>
      <w:r w:rsidRPr="0005666F">
        <w:t xml:space="preserve"> </w:t>
      </w:r>
      <w:proofErr w:type="spellStart"/>
      <w:r w:rsidRPr="0005666F">
        <w:rPr>
          <w:b/>
          <w:bCs/>
        </w:rPr>
        <w:t>Schinas</w:t>
      </w:r>
      <w:proofErr w:type="spellEnd"/>
      <w:r w:rsidRPr="0005666F">
        <w:t xml:space="preserve">, a declarat: </w:t>
      </w:r>
      <w:r w:rsidRPr="0005666F">
        <w:rPr>
          <w:i/>
          <w:iCs/>
        </w:rPr>
        <w:t>„În ultimele 18 luni, într-un adevărat spirit de solidaritate, tinerii noștri și-au sacrificat momente prețioase și definitorii din viața lor. Sunt încântat de faptul că, prin cele 60 000 de permise de călătorie cu trenul oferite, Comisia dă astăzi un puternic impuls mobilității la nivel european. Dezvoltarea mobilității și a oportunităților la nivel european va fi, de asemenea, stimulată prin programul Erasmus+, dar și prin numeroase alte inițiative care vor avea loc în 2022 în cadrul Anului european al tineretului."</w:t>
      </w:r>
    </w:p>
    <w:p w14:paraId="0031F5C0" w14:textId="77777777" w:rsidR="0005666F" w:rsidRPr="0005666F" w:rsidRDefault="0005666F" w:rsidP="0005666F">
      <w:proofErr w:type="spellStart"/>
      <w:r w:rsidRPr="0005666F">
        <w:t>Mariya</w:t>
      </w:r>
      <w:proofErr w:type="spellEnd"/>
      <w:r w:rsidRPr="0005666F">
        <w:t xml:space="preserve"> </w:t>
      </w:r>
      <w:r w:rsidRPr="0005666F">
        <w:rPr>
          <w:b/>
          <w:bCs/>
        </w:rPr>
        <w:t>Gabriel</w:t>
      </w:r>
      <w:r w:rsidRPr="0005666F">
        <w:t xml:space="preserve">, comisarul pentru inovare, cercetare, cultură, educație și tineret, a declarat: </w:t>
      </w:r>
      <w:r w:rsidRPr="0005666F">
        <w:rPr>
          <w:i/>
          <w:iCs/>
        </w:rPr>
        <w:t xml:space="preserve">„Îmi face o mare plăcere să lansez această nouă rundă a inițiativei </w:t>
      </w:r>
      <w:proofErr w:type="spellStart"/>
      <w:r w:rsidRPr="0005666F">
        <w:rPr>
          <w:i/>
          <w:iCs/>
        </w:rPr>
        <w:t>DiscoverEU</w:t>
      </w:r>
      <w:proofErr w:type="spellEnd"/>
      <w:r w:rsidRPr="0005666F">
        <w:rPr>
          <w:i/>
          <w:iCs/>
        </w:rPr>
        <w:t xml:space="preserve"> pentru a da unui număr de 60 000 de tineri șansa de a descoperi bogăția continentului </w:t>
      </w:r>
      <w:r w:rsidRPr="0005666F">
        <w:rPr>
          <w:i/>
          <w:iCs/>
        </w:rPr>
        <w:lastRenderedPageBreak/>
        <w:t xml:space="preserve">nostru. În spiritul desemnării de către Comisie a anului 2022 drept An european al tineretului, </w:t>
      </w:r>
      <w:proofErr w:type="spellStart"/>
      <w:r w:rsidRPr="0005666F">
        <w:rPr>
          <w:i/>
          <w:iCs/>
        </w:rPr>
        <w:t>DiscoverEU</w:t>
      </w:r>
      <w:proofErr w:type="spellEnd"/>
      <w:r w:rsidRPr="0005666F">
        <w:rPr>
          <w:i/>
          <w:iCs/>
        </w:rPr>
        <w:t xml:space="preserve"> revine în forță, oferindu-le din nou tinerilor ocazia de a călători cu trenul pentru a-și lărgi orizonturile, de a învăța, de a-și îmbogăți experiențele și de a se întâlni, călătorind, cu alți tineri europeni, începând din martie 2022."</w:t>
      </w:r>
    </w:p>
    <w:p w14:paraId="17AD8A1D" w14:textId="77777777" w:rsidR="0005666F" w:rsidRPr="0005666F" w:rsidRDefault="0005666F" w:rsidP="0005666F">
      <w:r w:rsidRPr="0005666F">
        <w:t>Această</w:t>
      </w:r>
      <w:hyperlink r:id="rId41" w:history="1">
        <w:r w:rsidRPr="0005666F">
          <w:rPr>
            <w:rStyle w:val="Hyperlink"/>
            <w:szCs w:val="24"/>
          </w:rPr>
          <w:t xml:space="preserve"> rundă de înscrieri este </w:t>
        </w:r>
        <w:proofErr w:type="spellStart"/>
        <w:r w:rsidRPr="0005666F">
          <w:rPr>
            <w:rStyle w:val="Hyperlink"/>
            <w:szCs w:val="24"/>
          </w:rPr>
          <w:t>deschisă</w:t>
        </w:r>
      </w:hyperlink>
      <w:hyperlink r:id="rId42" w:history="1">
        <w:r w:rsidRPr="0005666F">
          <w:rPr>
            <w:rStyle w:val="Hyperlink"/>
            <w:szCs w:val="24"/>
          </w:rPr>
          <w:t>Căutați</w:t>
        </w:r>
        <w:proofErr w:type="spellEnd"/>
        <w:r w:rsidRPr="0005666F">
          <w:rPr>
            <w:rStyle w:val="Hyperlink"/>
            <w:szCs w:val="24"/>
          </w:rPr>
          <w:t xml:space="preserve"> traducerile disponibile pentru linkul </w:t>
        </w:r>
        <w:proofErr w:type="spellStart"/>
        <w:r w:rsidRPr="0005666F">
          <w:rPr>
            <w:rStyle w:val="Hyperlink"/>
            <w:szCs w:val="24"/>
          </w:rPr>
          <w:t>precedentRO</w:t>
        </w:r>
        <w:proofErr w:type="spellEnd"/>
        <w:r w:rsidRPr="0005666F">
          <w:rPr>
            <w:rStyle w:val="Hyperlink"/>
            <w:b/>
            <w:bCs/>
            <w:szCs w:val="24"/>
          </w:rPr>
          <w:t>•••</w:t>
        </w:r>
      </w:hyperlink>
      <w:r w:rsidRPr="0005666F">
        <w:t xml:space="preserve"> tinerilor europeni născuți între 1 iulie 2001 și 31 decembrie 2003. În mod excepțional, se pot înscrie și tineri în vârstă de 19 și 20 ani, deoarece rundele dedicate lor au fost amânate din cauza pandemiei de COVID-19.</w:t>
      </w:r>
    </w:p>
    <w:p w14:paraId="77983953" w14:textId="77777777" w:rsidR="0005666F" w:rsidRPr="0005666F" w:rsidRDefault="0005666F" w:rsidP="0005666F">
      <w:r w:rsidRPr="0005666F">
        <w:t>Tinerii selectați pot călători din martie 2022 până în februarie 2023 pentru un număr de maximum 30 de zile. Întrucât evoluția pandemiei rămâne incertă, tuturor călătorilor li se vor oferi rezervări flexibile prin intermediul unui nou permis de călătorie mobil. Data plecării poate fi modificată până în momentul deplasării. Permisele de călătorie mobile au o valabilitate de un an. Comisia recomandă tuturor călătorilor să verifice eventualele restricții de călătorie pe site-ul</w:t>
      </w:r>
      <w:hyperlink r:id="rId43" w:history="1">
        <w:r w:rsidRPr="0005666F">
          <w:rPr>
            <w:rStyle w:val="Hyperlink"/>
            <w:szCs w:val="24"/>
          </w:rPr>
          <w:t xml:space="preserve"> </w:t>
        </w:r>
        <w:proofErr w:type="spellStart"/>
        <w:r w:rsidRPr="0005666F">
          <w:rPr>
            <w:rStyle w:val="Hyperlink"/>
            <w:szCs w:val="24"/>
          </w:rPr>
          <w:t>ReopenEU</w:t>
        </w:r>
      </w:hyperlink>
      <w:hyperlink r:id="rId44" w:history="1">
        <w:r w:rsidRPr="0005666F">
          <w:rPr>
            <w:rStyle w:val="Hyperlink"/>
            <w:szCs w:val="24"/>
          </w:rPr>
          <w:t>Căutați</w:t>
        </w:r>
        <w:proofErr w:type="spellEnd"/>
        <w:r w:rsidRPr="0005666F">
          <w:rPr>
            <w:rStyle w:val="Hyperlink"/>
            <w:szCs w:val="24"/>
          </w:rPr>
          <w:t xml:space="preserve"> traducerile disponibile pentru linkul </w:t>
        </w:r>
        <w:proofErr w:type="spellStart"/>
        <w:r w:rsidRPr="0005666F">
          <w:rPr>
            <w:rStyle w:val="Hyperlink"/>
            <w:szCs w:val="24"/>
          </w:rPr>
          <w:t>precedentRO</w:t>
        </w:r>
        <w:proofErr w:type="spellEnd"/>
        <w:r w:rsidRPr="0005666F">
          <w:rPr>
            <w:rStyle w:val="Hyperlink"/>
            <w:b/>
            <w:bCs/>
            <w:szCs w:val="24"/>
          </w:rPr>
          <w:t>•••</w:t>
        </w:r>
      </w:hyperlink>
      <w:r w:rsidRPr="0005666F">
        <w:t>.</w:t>
      </w:r>
    </w:p>
    <w:p w14:paraId="25DC159A" w14:textId="77777777" w:rsidR="0005666F" w:rsidRPr="0005666F" w:rsidRDefault="0005666F" w:rsidP="0005666F">
      <w:r w:rsidRPr="0005666F">
        <w:t xml:space="preserve">Tinerii cu nevoi speciale sunt ferm încurajați să participe la </w:t>
      </w:r>
      <w:proofErr w:type="spellStart"/>
      <w:r w:rsidRPr="0005666F">
        <w:t>DiscoverEU</w:t>
      </w:r>
      <w:proofErr w:type="spellEnd"/>
      <w:r w:rsidRPr="0005666F">
        <w:t>. Comisia va pune la dispoziția lor informații și sfaturi și va acoperi costurile asistenței speciale reprezentate, de exemplu, de o persoană însoțitoare, de un câine de asistență etc.</w:t>
      </w:r>
    </w:p>
    <w:p w14:paraId="073588F2" w14:textId="77777777" w:rsidR="0005666F" w:rsidRPr="0005666F" w:rsidRDefault="0005666F" w:rsidP="0005666F">
      <w:r w:rsidRPr="0005666F">
        <w:t xml:space="preserve">Câștigătorii pot călători singuri sau cu un grup de până la cinci persoane (toate trebuie să aibă vârsta necesară pentru a fi eligibile). Pentru a promova mobilitatea sustenabilă, contribuind astfel la realizarea obiectivelor Pactului verde european, participanții la </w:t>
      </w:r>
      <w:proofErr w:type="spellStart"/>
      <w:r w:rsidRPr="0005666F">
        <w:t>DiscoverEU</w:t>
      </w:r>
      <w:proofErr w:type="spellEnd"/>
      <w:r w:rsidRPr="0005666F">
        <w:t xml:space="preserve"> vor călători în principal cu trenul. Cu toate acestea, pentru a se asigura un acces larg pe întregul teritoriu al UE, participanții vor putea să utilizeze și alte mijloace de transport, cum ar fi autocarul sau feribotul, sau, în mod excepțional, avionul. Acest lucru va garanta că tinerii care locuiesc pe insule sau în regiuni îndepărtate vor avea și ei șansa de a participa la această inițiativă.</w:t>
      </w:r>
    </w:p>
    <w:p w14:paraId="2BD350C8" w14:textId="77777777" w:rsidR="0005666F" w:rsidRPr="0005666F" w:rsidRDefault="0005666F" w:rsidP="0005666F">
      <w:r w:rsidRPr="0005666F">
        <w:t>Fiecărui stat membru i se alocă un număr de permise de călătorie, în funcție de populația sa, ca proporție din populația totală a Uniunii Europene.</w:t>
      </w:r>
    </w:p>
    <w:p w14:paraId="64CECA37" w14:textId="77777777" w:rsidR="0005666F" w:rsidRPr="0005666F" w:rsidRDefault="0005666F" w:rsidP="0005666F">
      <w:r w:rsidRPr="0005666F">
        <w:rPr>
          <w:b/>
          <w:bCs/>
        </w:rPr>
        <w:t>Context</w:t>
      </w:r>
    </w:p>
    <w:p w14:paraId="6C309DB5" w14:textId="77777777" w:rsidR="0005666F" w:rsidRPr="0005666F" w:rsidRDefault="0005666F" w:rsidP="0005666F">
      <w:r w:rsidRPr="0005666F">
        <w:t>Comisia a lansat</w:t>
      </w:r>
      <w:hyperlink r:id="rId45" w:history="1">
        <w:r w:rsidRPr="0005666F">
          <w:rPr>
            <w:rStyle w:val="Hyperlink"/>
            <w:szCs w:val="24"/>
          </w:rPr>
          <w:t xml:space="preserve"> </w:t>
        </w:r>
        <w:proofErr w:type="spellStart"/>
        <w:r w:rsidRPr="0005666F">
          <w:rPr>
            <w:rStyle w:val="Hyperlink"/>
            <w:szCs w:val="24"/>
          </w:rPr>
          <w:t>DiscoverEU</w:t>
        </w:r>
      </w:hyperlink>
      <w:hyperlink r:id="rId46" w:history="1">
        <w:r w:rsidRPr="0005666F">
          <w:rPr>
            <w:rStyle w:val="Hyperlink"/>
            <w:szCs w:val="24"/>
          </w:rPr>
          <w:t>Căutați</w:t>
        </w:r>
        <w:proofErr w:type="spellEnd"/>
        <w:r w:rsidRPr="0005666F">
          <w:rPr>
            <w:rStyle w:val="Hyperlink"/>
            <w:szCs w:val="24"/>
          </w:rPr>
          <w:t xml:space="preserve"> traducerile disponibile pentru linkul </w:t>
        </w:r>
        <w:proofErr w:type="spellStart"/>
        <w:r w:rsidRPr="0005666F">
          <w:rPr>
            <w:rStyle w:val="Hyperlink"/>
            <w:szCs w:val="24"/>
          </w:rPr>
          <w:t>precedentRO</w:t>
        </w:r>
        <w:proofErr w:type="spellEnd"/>
        <w:r w:rsidRPr="0005666F">
          <w:rPr>
            <w:rStyle w:val="Hyperlink"/>
            <w:b/>
            <w:bCs/>
            <w:szCs w:val="24"/>
          </w:rPr>
          <w:t>•••</w:t>
        </w:r>
      </w:hyperlink>
      <w:r w:rsidRPr="0005666F">
        <w:t xml:space="preserve"> în iunie 2018, în urma unei propuneri a Parlamentului European. Această inițiativă a fost integrată oficial în noul</w:t>
      </w:r>
      <w:hyperlink r:id="rId47" w:history="1">
        <w:r w:rsidRPr="0005666F">
          <w:rPr>
            <w:rStyle w:val="Hyperlink"/>
            <w:szCs w:val="24"/>
          </w:rPr>
          <w:t xml:space="preserve"> program Erasmus+ 2021-2027</w:t>
        </w:r>
      </w:hyperlink>
      <w:hyperlink r:id="rId48" w:history="1">
        <w:r w:rsidRPr="0005666F">
          <w:rPr>
            <w:rStyle w:val="Hyperlink"/>
            <w:szCs w:val="24"/>
          </w:rPr>
          <w:t xml:space="preserve">Căutați traducerile disponibile pentru linkul </w:t>
        </w:r>
        <w:proofErr w:type="spellStart"/>
        <w:r w:rsidRPr="0005666F">
          <w:rPr>
            <w:rStyle w:val="Hyperlink"/>
            <w:szCs w:val="24"/>
          </w:rPr>
          <w:t>precedentRO</w:t>
        </w:r>
        <w:proofErr w:type="spellEnd"/>
        <w:r w:rsidRPr="0005666F">
          <w:rPr>
            <w:rStyle w:val="Hyperlink"/>
            <w:b/>
            <w:bCs/>
            <w:szCs w:val="24"/>
          </w:rPr>
          <w:t>•••</w:t>
        </w:r>
      </w:hyperlink>
      <w:r w:rsidRPr="0005666F">
        <w:t>.</w:t>
      </w:r>
    </w:p>
    <w:p w14:paraId="201F2104" w14:textId="77777777" w:rsidR="0005666F" w:rsidRPr="0005666F" w:rsidRDefault="0005666F" w:rsidP="0005666F">
      <w:proofErr w:type="spellStart"/>
      <w:r w:rsidRPr="0005666F">
        <w:t>DiscoverEU</w:t>
      </w:r>
      <w:proofErr w:type="spellEnd"/>
      <w:r w:rsidRPr="0005666F">
        <w:t xml:space="preserve"> conectează mii de tineri, construind o comunitate în întreaga </w:t>
      </w:r>
      <w:proofErr w:type="spellStart"/>
      <w:r w:rsidRPr="0005666F">
        <w:t>Europă</w:t>
      </w:r>
      <w:proofErr w:type="spellEnd"/>
      <w:r w:rsidRPr="0005666F">
        <w:t>. Participanți care nu se cunoșteau până atunci au intrat în contact pe platformele de comunicare socială, au făcut schimb de informații sau au oferit sfaturi privind atracțiile locale, au format grupuri pentru a călători dintr-un oraș în altul sau au locuit acasă la alți participanți.</w:t>
      </w:r>
    </w:p>
    <w:p w14:paraId="65425E75" w14:textId="77777777" w:rsidR="0005666F" w:rsidRPr="0005666F" w:rsidRDefault="0005666F" w:rsidP="0005666F">
      <w:r w:rsidRPr="0005666F">
        <w:t xml:space="preserve">În perioada 2018-2019, 350 000 de candidați s-au înscris pentru un total de 70 000 de permise de călătorie disponibile: 66 % dintre aceștia au călătorit pentru prima dată cu trenul în afara țării lor de reședință. Pentru mulți dintre ei, a fost și prima dată când au călătorit fără părinți sau adulți însoțitori, iar majoritatea au afirmat că au devenit mai independenți. Experiența </w:t>
      </w:r>
      <w:proofErr w:type="spellStart"/>
      <w:r w:rsidRPr="0005666F">
        <w:t>DiscoverEU</w:t>
      </w:r>
      <w:proofErr w:type="spellEnd"/>
      <w:r w:rsidRPr="0005666F">
        <w:t xml:space="preserve"> le-a oferit posibilitatea de a înțelege mai bine alte culturi și istoria Europei, dar și de a-și îmbunătăți competențele lingvistice. Două treimi dintre ei au declarat că nu și-ar fi putut plăti permisul de călătorie dacă n-ar fi existat inițiativa </w:t>
      </w:r>
      <w:proofErr w:type="spellStart"/>
      <w:r w:rsidRPr="0005666F">
        <w:t>DiscoverEU</w:t>
      </w:r>
      <w:proofErr w:type="spellEnd"/>
      <w:r w:rsidRPr="0005666F">
        <w:t>.</w:t>
      </w:r>
    </w:p>
    <w:p w14:paraId="3E2E9DB3" w14:textId="77777777" w:rsidR="0005666F" w:rsidRPr="0005666F" w:rsidRDefault="0005666F" w:rsidP="0005666F">
      <w:r w:rsidRPr="0005666F">
        <w:t xml:space="preserve">Începând din 2018, foștii și viitorii călători </w:t>
      </w:r>
      <w:proofErr w:type="spellStart"/>
      <w:r w:rsidRPr="0005666F">
        <w:t>DiscoverEU</w:t>
      </w:r>
      <w:proofErr w:type="spellEnd"/>
      <w:r w:rsidRPr="0005666F">
        <w:t xml:space="preserve"> formează o comunitate diversă și implicată care se întâlnește online și offline pentru a-și împărtăși experiențele.</w:t>
      </w:r>
    </w:p>
    <w:p w14:paraId="1D64A4C9" w14:textId="77777777" w:rsidR="0005666F" w:rsidRPr="0005666F" w:rsidRDefault="0005666F" w:rsidP="0005666F">
      <w:r w:rsidRPr="0005666F">
        <w:t xml:space="preserve">Participanții sunt invitați să devină ambasadori </w:t>
      </w:r>
      <w:proofErr w:type="spellStart"/>
      <w:r w:rsidRPr="0005666F">
        <w:t>DiscoverEU</w:t>
      </w:r>
      <w:proofErr w:type="spellEnd"/>
      <w:r w:rsidRPr="0005666F">
        <w:t xml:space="preserve"> pentru a promova inițiativa. De </w:t>
      </w:r>
      <w:hyperlink r:id="rId49" w:history="1">
        <w:r w:rsidRPr="0005666F">
          <w:rPr>
            <w:rStyle w:val="Hyperlink"/>
            <w:szCs w:val="24"/>
          </w:rPr>
          <w:t>asemenea, ei sunt încurajați să îi contacteze pe colegii participanți prin intermediul grupului online</w:t>
        </w:r>
      </w:hyperlink>
      <w:r w:rsidRPr="0005666F">
        <w:rPr>
          <w:u w:val="single"/>
        </w:rPr>
        <w:t xml:space="preserve"> </w:t>
      </w:r>
      <w:proofErr w:type="spellStart"/>
      <w:r w:rsidRPr="0005666F">
        <w:rPr>
          <w:u w:val="single"/>
        </w:rPr>
        <w:t>DiscoverEU</w:t>
      </w:r>
      <w:proofErr w:type="spellEnd"/>
      <w:r w:rsidRPr="0005666F">
        <w:t xml:space="preserve"> oficial, pentru a face schimb de experiență și de sfaturi, în special cu privire la experiențele culturale sau la modul de a călători digital și sustenabil.</w:t>
      </w:r>
    </w:p>
    <w:p w14:paraId="391274CF" w14:textId="77777777" w:rsidR="0005666F" w:rsidRPr="0005666F" w:rsidRDefault="0005666F" w:rsidP="0005666F">
      <w:r w:rsidRPr="0005666F">
        <w:t xml:space="preserve">Pentru a se înscrie, candidații eligibili trebuie să completeze un chestionar cu variante multiple de răspuns care testează cunoștințele generale despre Uniunea Europeană și alte inițiative ale UE destinate tinerilor. Printr-o întrebare suplimentară, candidații sunt invitați să facă o estimare a numărului de persoane care se înscriu în această rundă. Cu cât estimarea este mai apropiată de răspunsul corect, cu </w:t>
      </w:r>
      <w:r w:rsidRPr="0005666F">
        <w:lastRenderedPageBreak/>
        <w:t>atât mai multe puncte primesc participanții. Acest lucru va permite Comisiei să realizeze un clasament al candidaților. Comisia va oferi permise de călătorie solicitanților în funcție de clasament, până la epuizarea biletelor disponibile.</w:t>
      </w:r>
    </w:p>
    <w:p w14:paraId="1417EF1C" w14:textId="77777777" w:rsidR="0005666F" w:rsidRPr="0005666F" w:rsidRDefault="0005666F" w:rsidP="0005666F">
      <w:r w:rsidRPr="0005666F">
        <w:rPr>
          <w:b/>
          <w:bCs/>
        </w:rPr>
        <w:t>Pentru mai multe Informații</w:t>
      </w:r>
    </w:p>
    <w:p w14:paraId="753CCAB4" w14:textId="77777777" w:rsidR="0005666F" w:rsidRPr="0005666F" w:rsidRDefault="00675B8A" w:rsidP="0005666F">
      <w:hyperlink r:id="rId50" w:history="1">
        <w:proofErr w:type="spellStart"/>
        <w:r w:rsidR="0005666F" w:rsidRPr="0005666F">
          <w:rPr>
            <w:rStyle w:val="Hyperlink"/>
            <w:szCs w:val="24"/>
          </w:rPr>
          <w:t>DiscoverEU</w:t>
        </w:r>
      </w:hyperlink>
      <w:hyperlink r:id="rId51" w:history="1">
        <w:r w:rsidR="0005666F" w:rsidRPr="0005666F">
          <w:rPr>
            <w:rStyle w:val="Hyperlink"/>
            <w:szCs w:val="24"/>
          </w:rPr>
          <w:t>Căutați</w:t>
        </w:r>
        <w:proofErr w:type="spellEnd"/>
        <w:r w:rsidR="0005666F" w:rsidRPr="0005666F">
          <w:rPr>
            <w:rStyle w:val="Hyperlink"/>
            <w:szCs w:val="24"/>
          </w:rPr>
          <w:t xml:space="preserve"> traducerile disponibile pentru linkul </w:t>
        </w:r>
        <w:proofErr w:type="spellStart"/>
        <w:r w:rsidR="0005666F" w:rsidRPr="0005666F">
          <w:rPr>
            <w:rStyle w:val="Hyperlink"/>
            <w:szCs w:val="24"/>
          </w:rPr>
          <w:t>precedentRO</w:t>
        </w:r>
        <w:proofErr w:type="spellEnd"/>
        <w:r w:rsidR="0005666F" w:rsidRPr="0005666F">
          <w:rPr>
            <w:rStyle w:val="Hyperlink"/>
            <w:b/>
            <w:bCs/>
            <w:szCs w:val="24"/>
          </w:rPr>
          <w:t>•••</w:t>
        </w:r>
      </w:hyperlink>
    </w:p>
    <w:p w14:paraId="38394ACF" w14:textId="77777777" w:rsidR="0005666F" w:rsidRPr="0005666F" w:rsidRDefault="00675B8A" w:rsidP="0005666F">
      <w:hyperlink r:id="rId52" w:history="1">
        <w:r w:rsidR="0005666F" w:rsidRPr="0005666F">
          <w:rPr>
            <w:rStyle w:val="Hyperlink"/>
            <w:szCs w:val="24"/>
          </w:rPr>
          <w:t xml:space="preserve">Portalul european pentru </w:t>
        </w:r>
        <w:proofErr w:type="spellStart"/>
        <w:r w:rsidR="0005666F" w:rsidRPr="0005666F">
          <w:rPr>
            <w:rStyle w:val="Hyperlink"/>
            <w:szCs w:val="24"/>
          </w:rPr>
          <w:t>tineret</w:t>
        </w:r>
      </w:hyperlink>
      <w:hyperlink r:id="rId53" w:history="1">
        <w:r w:rsidR="0005666F" w:rsidRPr="0005666F">
          <w:rPr>
            <w:rStyle w:val="Hyperlink"/>
            <w:szCs w:val="24"/>
          </w:rPr>
          <w:t>Căutați</w:t>
        </w:r>
        <w:proofErr w:type="spellEnd"/>
        <w:r w:rsidR="0005666F" w:rsidRPr="0005666F">
          <w:rPr>
            <w:rStyle w:val="Hyperlink"/>
            <w:szCs w:val="24"/>
          </w:rPr>
          <w:t xml:space="preserve"> traducerile disponibile pentru linkul </w:t>
        </w:r>
        <w:proofErr w:type="spellStart"/>
        <w:r w:rsidR="0005666F" w:rsidRPr="0005666F">
          <w:rPr>
            <w:rStyle w:val="Hyperlink"/>
            <w:szCs w:val="24"/>
          </w:rPr>
          <w:t>precedentRO</w:t>
        </w:r>
        <w:proofErr w:type="spellEnd"/>
        <w:r w:rsidR="0005666F" w:rsidRPr="0005666F">
          <w:rPr>
            <w:rStyle w:val="Hyperlink"/>
            <w:b/>
            <w:bCs/>
            <w:szCs w:val="24"/>
          </w:rPr>
          <w:t>•••</w:t>
        </w:r>
      </w:hyperlink>
    </w:p>
    <w:p w14:paraId="50921B57" w14:textId="77777777" w:rsidR="0005666F" w:rsidRPr="0005666F" w:rsidRDefault="0005666F" w:rsidP="0005666F">
      <w:pPr>
        <w:rPr>
          <w:b/>
          <w:bCs/>
        </w:rPr>
      </w:pPr>
      <w:r w:rsidRPr="0005666F">
        <w:rPr>
          <w:b/>
          <w:bCs/>
        </w:rPr>
        <w:t>Date de contact</w:t>
      </w:r>
    </w:p>
    <w:p w14:paraId="102FAD0E" w14:textId="77777777" w:rsidR="0005666F" w:rsidRPr="0005666F" w:rsidRDefault="0005666F" w:rsidP="0005666F">
      <w:pPr>
        <w:rPr>
          <w:b/>
          <w:bCs/>
        </w:rPr>
      </w:pPr>
      <w:r w:rsidRPr="0005666F">
        <w:rPr>
          <w:b/>
          <w:bCs/>
        </w:rPr>
        <w:t>Ștefan TURCU</w:t>
      </w:r>
    </w:p>
    <w:p w14:paraId="1B460A42" w14:textId="4A04A224" w:rsidR="0005666F" w:rsidRPr="0005666F" w:rsidRDefault="0005666F" w:rsidP="0005666F">
      <w:r w:rsidRPr="0005666F">
        <w:t>E-mail</w:t>
      </w:r>
      <w:r>
        <w:t xml:space="preserve"> </w:t>
      </w:r>
      <w:hyperlink r:id="rId54" w:history="1">
        <w:r w:rsidRPr="0005666F">
          <w:rPr>
            <w:rStyle w:val="Hyperlink"/>
            <w:szCs w:val="24"/>
          </w:rPr>
          <w:t>stefan.turcu@ec.europa.eu</w:t>
        </w:r>
      </w:hyperlink>
    </w:p>
    <w:p w14:paraId="62144933" w14:textId="0C840995" w:rsidR="0005666F" w:rsidRPr="0005666F" w:rsidRDefault="0005666F" w:rsidP="0005666F">
      <w:r w:rsidRPr="0005666F">
        <w:t>Număr de telefon</w:t>
      </w:r>
      <w:r>
        <w:t xml:space="preserve"> </w:t>
      </w:r>
      <w:r w:rsidRPr="0005666F">
        <w:t>0724 232 197</w:t>
      </w:r>
    </w:p>
    <w:p w14:paraId="74B2A0F4" w14:textId="075F6B9C" w:rsidR="004F4047" w:rsidRPr="008E1482" w:rsidRDefault="004F4047" w:rsidP="004F4047">
      <w:pPr>
        <w:pStyle w:val="separatorarticole"/>
      </w:pPr>
      <w:r w:rsidRPr="008E1482">
        <w:t>*</w:t>
      </w:r>
    </w:p>
    <w:p w14:paraId="6A653309" w14:textId="77777777" w:rsidR="0005666F" w:rsidRPr="0005666F" w:rsidRDefault="0005666F" w:rsidP="0083252C">
      <w:pPr>
        <w:pStyle w:val="TitluArticolinINFOUE"/>
      </w:pPr>
      <w:bookmarkStart w:id="146" w:name="_Toc85547891"/>
      <w:r w:rsidRPr="0005666F">
        <w:t>Caravana #EUpeDrum ajunge la Cluj şi Bistrița-Năsăud</w:t>
      </w:r>
      <w:bookmarkEnd w:id="146"/>
    </w:p>
    <w:p w14:paraId="4763DF46" w14:textId="546F349E" w:rsidR="0005666F" w:rsidRPr="0005666F" w:rsidRDefault="0005666F" w:rsidP="0005666F">
      <w:r w:rsidRPr="0005666F">
        <w:rPr>
          <w:b/>
          <w:bCs/>
        </w:rPr>
        <w:t> </w:t>
      </w:r>
      <w:r w:rsidRPr="0005666F">
        <w:t>În perioada 12 – 15 octombrie, în cadrul proiectului </w:t>
      </w:r>
      <w:r w:rsidRPr="0005666F">
        <w:rPr>
          <w:i/>
          <w:iCs/>
        </w:rPr>
        <w:t>Conferința privind viitorul Europei</w:t>
      </w:r>
      <w:r w:rsidRPr="0005666F">
        <w:t xml:space="preserve">, </w:t>
      </w:r>
      <w:proofErr w:type="spellStart"/>
      <w:r w:rsidRPr="0005666F">
        <w:t>şefa</w:t>
      </w:r>
      <w:proofErr w:type="spellEnd"/>
      <w:r w:rsidRPr="0005666F">
        <w:t xml:space="preserve"> Reprezentanței Comisiei Europene în România, Ramona Chiriac, se va afla într-o vizită oficială în Cluj şi Bistrița-Năsăud. </w:t>
      </w:r>
    </w:p>
    <w:p w14:paraId="12D982A1" w14:textId="4942634B" w:rsidR="0005666F" w:rsidRPr="0005666F" w:rsidRDefault="0083252C" w:rsidP="0083252C">
      <w:pPr>
        <w:jc w:val="both"/>
      </w:pPr>
      <w:r w:rsidRPr="0005666F">
        <w:rPr>
          <w:noProof/>
        </w:rPr>
        <w:drawing>
          <wp:anchor distT="0" distB="0" distL="114300" distR="114300" simplePos="0" relativeHeight="252019712" behindDoc="0" locked="0" layoutInCell="1" allowOverlap="1" wp14:anchorId="699DEB9F" wp14:editId="7BE57F8C">
            <wp:simplePos x="0" y="0"/>
            <wp:positionH relativeFrom="column">
              <wp:posOffset>3536315</wp:posOffset>
            </wp:positionH>
            <wp:positionV relativeFrom="paragraph">
              <wp:posOffset>31115</wp:posOffset>
            </wp:positionV>
            <wp:extent cx="2647315" cy="1487170"/>
            <wp:effectExtent l="0" t="0" r="635" b="0"/>
            <wp:wrapSquare wrapText="bothSides"/>
            <wp:docPr id="12" name="Imagine 12" descr="eupe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pedr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4731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66F" w:rsidRPr="0005666F">
        <w:t xml:space="preserve">Șefa RCE se va întâlni cu </w:t>
      </w:r>
      <w:proofErr w:type="spellStart"/>
      <w:r w:rsidR="0005666F" w:rsidRPr="0005666F">
        <w:t>reprezentanţi</w:t>
      </w:r>
      <w:proofErr w:type="spellEnd"/>
      <w:r w:rsidR="0005666F" w:rsidRPr="0005666F">
        <w:t xml:space="preserve"> ai centrelor EUROPE DIRECT din cele două </w:t>
      </w:r>
      <w:proofErr w:type="spellStart"/>
      <w:r w:rsidR="0005666F" w:rsidRPr="0005666F">
        <w:t>oraşe</w:t>
      </w:r>
      <w:proofErr w:type="spellEnd"/>
      <w:r w:rsidR="0005666F" w:rsidRPr="0005666F">
        <w:t xml:space="preserve">, va vizita o serie de proiecte europene din zonă, şi va participa la lansarea raportului cu privire la nevoile locale și pașii necesari pentru redresarea </w:t>
      </w:r>
      <w:proofErr w:type="spellStart"/>
      <w:r w:rsidR="0005666F" w:rsidRPr="0005666F">
        <w:t>antreprenoriatului</w:t>
      </w:r>
      <w:proofErr w:type="spellEnd"/>
      <w:r w:rsidR="0005666F" w:rsidRPr="0005666F">
        <w:t xml:space="preserve"> feminin din Transilvania. </w:t>
      </w:r>
    </w:p>
    <w:p w14:paraId="3D7522B8" w14:textId="52B9C929" w:rsidR="0005666F" w:rsidRPr="0005666F" w:rsidRDefault="0005666F" w:rsidP="0083252C">
      <w:pPr>
        <w:jc w:val="both"/>
      </w:pPr>
      <w:r w:rsidRPr="0005666F">
        <w:t xml:space="preserve">Cu această ocazie </w:t>
      </w:r>
      <w:proofErr w:type="spellStart"/>
      <w:r w:rsidRPr="0005666F">
        <w:t>şefa</w:t>
      </w:r>
      <w:proofErr w:type="spellEnd"/>
      <w:r w:rsidRPr="0005666F">
        <w:t xml:space="preserve"> Reprezentanței Comisiei Europene în România, Ramona Chiriac a declarat: „Proiectul #EUpeDrum adună idei, oameni şi </w:t>
      </w:r>
      <w:proofErr w:type="spellStart"/>
      <w:r w:rsidRPr="0005666F">
        <w:t>comunităţi</w:t>
      </w:r>
      <w:proofErr w:type="spellEnd"/>
      <w:r w:rsidRPr="0005666F">
        <w:t xml:space="preserve"> care contribuie la dialogul paneuropean numit </w:t>
      </w:r>
      <w:proofErr w:type="spellStart"/>
      <w:r w:rsidRPr="0005666F">
        <w:t>Conferinţa</w:t>
      </w:r>
      <w:proofErr w:type="spellEnd"/>
      <w:r w:rsidRPr="0005666F">
        <w:t xml:space="preserve"> privind viitorul Europei şi, în egală măsură, </w:t>
      </w:r>
      <w:proofErr w:type="spellStart"/>
      <w:r w:rsidRPr="0005666F">
        <w:t>îşi</w:t>
      </w:r>
      <w:proofErr w:type="spellEnd"/>
      <w:r w:rsidRPr="0005666F">
        <w:t xml:space="preserve"> </w:t>
      </w:r>
      <w:proofErr w:type="spellStart"/>
      <w:r w:rsidRPr="0005666F">
        <w:t>doreşte</w:t>
      </w:r>
      <w:proofErr w:type="spellEnd"/>
      <w:r w:rsidRPr="0005666F">
        <w:t xml:space="preserve">  să valorizeze munca celor 24 de Centre EUROPE DIRECT şi a multiplicatorilor de </w:t>
      </w:r>
      <w:proofErr w:type="spellStart"/>
      <w:r w:rsidRPr="0005666F">
        <w:t>informaţie</w:t>
      </w:r>
      <w:proofErr w:type="spellEnd"/>
      <w:r w:rsidRPr="0005666F">
        <w:t xml:space="preserve"> europeană. Pornim </w:t>
      </w:r>
      <w:proofErr w:type="spellStart"/>
      <w:r w:rsidRPr="0005666F">
        <w:t>aşadar</w:t>
      </w:r>
      <w:proofErr w:type="spellEnd"/>
      <w:r w:rsidRPr="0005666F">
        <w:t xml:space="preserve"> la drum spre toate </w:t>
      </w:r>
      <w:proofErr w:type="spellStart"/>
      <w:r w:rsidRPr="0005666F">
        <w:t>colţurile</w:t>
      </w:r>
      <w:proofErr w:type="spellEnd"/>
      <w:r w:rsidRPr="0005666F">
        <w:t xml:space="preserve"> României pentru a discuta despre ce </w:t>
      </w:r>
      <w:proofErr w:type="spellStart"/>
      <w:r w:rsidRPr="0005666F">
        <w:t>Europă</w:t>
      </w:r>
      <w:proofErr w:type="spellEnd"/>
      <w:r w:rsidRPr="0005666F">
        <w:t xml:space="preserve"> vă </w:t>
      </w:r>
      <w:proofErr w:type="spellStart"/>
      <w:r w:rsidRPr="0005666F">
        <w:t>doriţi</w:t>
      </w:r>
      <w:proofErr w:type="spellEnd"/>
      <w:r w:rsidRPr="0005666F">
        <w:t>!”</w:t>
      </w:r>
    </w:p>
    <w:p w14:paraId="51C1CA94" w14:textId="77777777" w:rsidR="0005666F" w:rsidRPr="0005666F" w:rsidRDefault="0005666F" w:rsidP="0005666F">
      <w:r w:rsidRPr="0005666F">
        <w:t>Caravana #EUpeDrum face parte din seria acţiunilor desfăşurate sub umbrela </w:t>
      </w:r>
      <w:r w:rsidRPr="0005666F">
        <w:rPr>
          <w:i/>
          <w:iCs/>
        </w:rPr>
        <w:t>Conferinței privind viitorul Europei (COFE), </w:t>
      </w:r>
      <w:r w:rsidRPr="0005666F">
        <w:t xml:space="preserve">un exercițiu care le oferă cetățenilor europeni posibilitatea de a juca un rol central în conturarea viitorului UE. Seria de dialoguri și vizite #EUpeDrum a început la </w:t>
      </w:r>
      <w:proofErr w:type="spellStart"/>
      <w:r w:rsidRPr="0005666F">
        <w:t>Targoviste</w:t>
      </w:r>
      <w:proofErr w:type="spellEnd"/>
      <w:r w:rsidRPr="0005666F">
        <w:t xml:space="preserve"> şi </w:t>
      </w:r>
      <w:proofErr w:type="spellStart"/>
      <w:r w:rsidRPr="0005666F">
        <w:t>îşi</w:t>
      </w:r>
      <w:proofErr w:type="spellEnd"/>
      <w:r w:rsidRPr="0005666F">
        <w:t xml:space="preserve"> propune să treacă prin toate cele 24 de centre EUROPE DIRECT din România pentru a se alătura dezbaterilor locale cu privire la ce face Uniunea Europeană și cum se pune în slujba cetățenilor.</w:t>
      </w:r>
    </w:p>
    <w:p w14:paraId="12857286" w14:textId="77777777" w:rsidR="0005666F" w:rsidRPr="0005666F" w:rsidRDefault="0005666F" w:rsidP="0005666F">
      <w:r w:rsidRPr="0005666F">
        <w:rPr>
          <w:b/>
          <w:bCs/>
        </w:rPr>
        <w:t xml:space="preserve">Mai multe </w:t>
      </w:r>
      <w:proofErr w:type="spellStart"/>
      <w:r w:rsidRPr="0005666F">
        <w:rPr>
          <w:b/>
          <w:bCs/>
        </w:rPr>
        <w:t>informaţii</w:t>
      </w:r>
      <w:proofErr w:type="spellEnd"/>
      <w:r w:rsidRPr="0005666F">
        <w:rPr>
          <w:b/>
          <w:bCs/>
        </w:rPr>
        <w:t xml:space="preserve"> despre </w:t>
      </w:r>
      <w:proofErr w:type="spellStart"/>
      <w:r w:rsidRPr="0005666F">
        <w:rPr>
          <w:b/>
          <w:bCs/>
        </w:rPr>
        <w:t>Conferinţa</w:t>
      </w:r>
      <w:proofErr w:type="spellEnd"/>
      <w:r w:rsidRPr="0005666F">
        <w:rPr>
          <w:b/>
          <w:bCs/>
        </w:rPr>
        <w:t xml:space="preserve"> privind viitorul Europei</w:t>
      </w:r>
    </w:p>
    <w:p w14:paraId="24874198" w14:textId="77777777" w:rsidR="0005666F" w:rsidRPr="0005666F" w:rsidRDefault="00675B8A" w:rsidP="0005666F">
      <w:hyperlink r:id="rId56" w:history="1">
        <w:r w:rsidR="0005666F" w:rsidRPr="0005666F">
          <w:rPr>
            <w:rStyle w:val="Hyperlink"/>
            <w:szCs w:val="24"/>
          </w:rPr>
          <w:t>Conferința privind viitorul Europei</w:t>
        </w:r>
      </w:hyperlink>
    </w:p>
    <w:p w14:paraId="73EC1F8F" w14:textId="77777777" w:rsidR="0005666F" w:rsidRPr="0005666F" w:rsidRDefault="00675B8A" w:rsidP="0005666F">
      <w:hyperlink r:id="rId57" w:history="1">
        <w:r w:rsidR="0005666F" w:rsidRPr="0005666F">
          <w:rPr>
            <w:rStyle w:val="Hyperlink"/>
            <w:szCs w:val="24"/>
          </w:rPr>
          <w:t>Platforma digitală a Conferinței privind viitorul Europei</w:t>
        </w:r>
      </w:hyperlink>
    </w:p>
    <w:p w14:paraId="3815D737" w14:textId="77777777" w:rsidR="00CE16D6" w:rsidRDefault="00CE16D6" w:rsidP="00BD2951"/>
    <w:p w14:paraId="42CCBAF1" w14:textId="0AD34354" w:rsidR="00BD2951" w:rsidRDefault="004F4047" w:rsidP="004F4047">
      <w:pPr>
        <w:pStyle w:val="separatorarticole"/>
      </w:pPr>
      <w:r w:rsidRPr="008E1482">
        <w:t>*</w:t>
      </w:r>
    </w:p>
    <w:p w14:paraId="389EEE61" w14:textId="77777777" w:rsidR="0005666F" w:rsidRPr="0005666F" w:rsidRDefault="0005666F" w:rsidP="0083252C">
      <w:pPr>
        <w:pStyle w:val="TitluArticolinINFOUE"/>
        <w:jc w:val="both"/>
      </w:pPr>
      <w:bookmarkStart w:id="147" w:name="_Toc85547892"/>
      <w:r w:rsidRPr="0005666F">
        <w:t>Comisia prezintă un grup de experți privind combaterea dezinformării și promovarea alfabetizării digitale prin educație și formare</w:t>
      </w:r>
      <w:bookmarkEnd w:id="147"/>
    </w:p>
    <w:p w14:paraId="442BCCCA" w14:textId="77777777" w:rsidR="0005666F" w:rsidRPr="0005666F" w:rsidRDefault="0005666F" w:rsidP="0005666F">
      <w:proofErr w:type="spellStart"/>
      <w:r w:rsidRPr="0005666F">
        <w:t>Mariya</w:t>
      </w:r>
      <w:proofErr w:type="spellEnd"/>
      <w:r w:rsidRPr="0005666F">
        <w:t xml:space="preserve"> </w:t>
      </w:r>
      <w:r w:rsidRPr="0005666F">
        <w:rPr>
          <w:b/>
          <w:bCs/>
        </w:rPr>
        <w:t>Gabriel</w:t>
      </w:r>
      <w:r w:rsidRPr="0005666F">
        <w:t xml:space="preserve">, comisarul pentru inovare, cercetare, cultură, educație și tineret, va prezenta astăzi, 12 octombrie, în mod oficial un grup de experți privind combaterea dezinformării și promovarea alfabetizării digitale prin educație și formare. </w:t>
      </w:r>
    </w:p>
    <w:p w14:paraId="7055EB81" w14:textId="460EB1DA" w:rsidR="0005666F" w:rsidRPr="0005666F" w:rsidRDefault="0005666F" w:rsidP="0005666F">
      <w:r w:rsidRPr="0005666F">
        <w:rPr>
          <w:noProof/>
        </w:rPr>
        <w:lastRenderedPageBreak/>
        <w:drawing>
          <wp:anchor distT="0" distB="0" distL="114300" distR="114300" simplePos="0" relativeHeight="252020736" behindDoc="0" locked="0" layoutInCell="1" allowOverlap="1" wp14:anchorId="25D006BB" wp14:editId="13C488CE">
            <wp:simplePos x="0" y="0"/>
            <wp:positionH relativeFrom="column">
              <wp:posOffset>2540</wp:posOffset>
            </wp:positionH>
            <wp:positionV relativeFrom="paragraph">
              <wp:posOffset>76200</wp:posOffset>
            </wp:positionV>
            <wp:extent cx="2352675" cy="1573530"/>
            <wp:effectExtent l="0" t="0" r="9525" b="7620"/>
            <wp:wrapSquare wrapText="bothSides"/>
            <wp:docPr id="16" name="Imagine 16" descr="expert_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ert_grou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2675"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66F">
        <w:t xml:space="preserve">Misiunea generală a grupului de experți este aceea de a contribui la pregătirea unor orientări practice pentru profesori și educatori referitoare la combaterea dezinformării și la promovarea alfabetizării digitale prin educație și formare. Acestea vor duce la consolidarea obiectivului </w:t>
      </w:r>
      <w:hyperlink r:id="rId59" w:history="1">
        <w:r w:rsidRPr="0005666F">
          <w:rPr>
            <w:rStyle w:val="Hyperlink"/>
            <w:szCs w:val="24"/>
          </w:rPr>
          <w:t xml:space="preserve">Planului de acțiune pentru educația </w:t>
        </w:r>
        <w:proofErr w:type="spellStart"/>
        <w:r w:rsidRPr="0005666F">
          <w:rPr>
            <w:rStyle w:val="Hyperlink"/>
            <w:szCs w:val="24"/>
          </w:rPr>
          <w:t>digitală</w:t>
        </w:r>
      </w:hyperlink>
      <w:hyperlink r:id="rId60" w:history="1">
        <w:r w:rsidRPr="0005666F">
          <w:rPr>
            <w:rStyle w:val="Hyperlink"/>
            <w:szCs w:val="24"/>
          </w:rPr>
          <w:t>Căutați</w:t>
        </w:r>
        <w:proofErr w:type="spellEnd"/>
        <w:r w:rsidRPr="0005666F">
          <w:rPr>
            <w:rStyle w:val="Hyperlink"/>
            <w:szCs w:val="24"/>
          </w:rPr>
          <w:t xml:space="preserve"> traducerile disponibile pentru linkul </w:t>
        </w:r>
        <w:proofErr w:type="spellStart"/>
        <w:r w:rsidRPr="0005666F">
          <w:rPr>
            <w:rStyle w:val="Hyperlink"/>
            <w:szCs w:val="24"/>
          </w:rPr>
          <w:t>precedentEN</w:t>
        </w:r>
        <w:proofErr w:type="spellEnd"/>
        <w:r w:rsidRPr="0005666F">
          <w:rPr>
            <w:rStyle w:val="Hyperlink"/>
            <w:b/>
            <w:bCs/>
            <w:szCs w:val="24"/>
          </w:rPr>
          <w:t>•••</w:t>
        </w:r>
      </w:hyperlink>
      <w:r w:rsidRPr="0005666F">
        <w:t xml:space="preserve"> al Comisiei, care vizează să ofere excelență în educația digitală fiecărui elev din orice școală din întreaga </w:t>
      </w:r>
      <w:proofErr w:type="spellStart"/>
      <w:r w:rsidRPr="0005666F">
        <w:t>Europă</w:t>
      </w:r>
      <w:proofErr w:type="spellEnd"/>
      <w:r w:rsidRPr="0005666F">
        <w:t>.</w:t>
      </w:r>
    </w:p>
    <w:p w14:paraId="2B38B7BD" w14:textId="24373241" w:rsidR="0005666F" w:rsidRPr="0005666F" w:rsidRDefault="0005666F" w:rsidP="0005666F">
      <w:proofErr w:type="spellStart"/>
      <w:r w:rsidRPr="0005666F">
        <w:t>Referindu</w:t>
      </w:r>
      <w:proofErr w:type="spellEnd"/>
      <w:r w:rsidRPr="0005666F">
        <w:t xml:space="preserve">-se la noul grup, comisarul </w:t>
      </w:r>
      <w:r w:rsidRPr="0005666F">
        <w:rPr>
          <w:b/>
          <w:bCs/>
        </w:rPr>
        <w:t>Gabriel</w:t>
      </w:r>
      <w:r w:rsidRPr="0005666F">
        <w:t xml:space="preserve"> a declarat: </w:t>
      </w:r>
      <w:r w:rsidRPr="0005666F">
        <w:rPr>
          <w:i/>
          <w:iCs/>
        </w:rPr>
        <w:t>În prezent, gândirea critică și evaluarea calității informațiilor la care avem acces online sunt la fel de importante ca cititul și scrisul</w:t>
      </w:r>
      <w:r w:rsidRPr="0005666F">
        <w:t>. </w:t>
      </w:r>
      <w:r w:rsidRPr="0005666F">
        <w:rPr>
          <w:i/>
          <w:iCs/>
        </w:rPr>
        <w:t xml:space="preserve">Dorim să le oferim tinerilor noștri mijloacele necesare pentru a contribui la dezbaterile și discuțiile online. Pentru a reuși vom lucra, prin intermediul acestui grup de experți, cu profesorii și educatorii noștri, care sunt adevărata forță motrice a schimbării în domeniul educației și formării.” </w:t>
      </w:r>
    </w:p>
    <w:p w14:paraId="39ED9B83" w14:textId="77777777" w:rsidR="0005666F" w:rsidRPr="0005666F" w:rsidRDefault="0005666F" w:rsidP="0005666F">
      <w:r w:rsidRPr="0005666F">
        <w:t>Grupul reunește 25 de experți în domeniu – 21 selectați ca urmare a unei cereri deschise și patru membri reprezentând OCDE, Consiliul Europei, UNICEF și Oficiul pentru Proprietate Intelectuală al UE. Grupul de experți se va reuni pentru prima dată mâine.</w:t>
      </w:r>
    </w:p>
    <w:p w14:paraId="6B73BFDD" w14:textId="671C7E27" w:rsidR="0005666F" w:rsidRPr="0005666F" w:rsidRDefault="0005666F" w:rsidP="0005666F">
      <w:r w:rsidRPr="0005666F">
        <w:t xml:space="preserve">Comisarul </w:t>
      </w:r>
      <w:r w:rsidRPr="0005666F">
        <w:rPr>
          <w:b/>
          <w:bCs/>
        </w:rPr>
        <w:t>Gabriel</w:t>
      </w:r>
      <w:r w:rsidRPr="0005666F">
        <w:t xml:space="preserve"> va prezenta grupul, împreună cu experții Divina </w:t>
      </w:r>
      <w:proofErr w:type="spellStart"/>
      <w:r w:rsidRPr="0005666F">
        <w:t>Meigs</w:t>
      </w:r>
      <w:proofErr w:type="spellEnd"/>
      <w:r w:rsidRPr="0005666F">
        <w:t xml:space="preserve"> și </w:t>
      </w:r>
      <w:proofErr w:type="spellStart"/>
      <w:r w:rsidRPr="0005666F">
        <w:t>Onno</w:t>
      </w:r>
      <w:proofErr w:type="spellEnd"/>
      <w:r w:rsidRPr="0005666F">
        <w:t xml:space="preserve"> Hansen-</w:t>
      </w:r>
      <w:proofErr w:type="spellStart"/>
      <w:r w:rsidRPr="0005666F">
        <w:t>Staszyński</w:t>
      </w:r>
      <w:proofErr w:type="spellEnd"/>
      <w:r w:rsidRPr="0005666F">
        <w:t xml:space="preserve">, astăzi la ora 17:00 (ora României) pe </w:t>
      </w:r>
      <w:hyperlink r:id="rId61" w:history="1">
        <w:proofErr w:type="spellStart"/>
        <w:r w:rsidRPr="0005666F">
          <w:rPr>
            <w:rStyle w:val="Hyperlink"/>
            <w:szCs w:val="24"/>
          </w:rPr>
          <w:t>EbS</w:t>
        </w:r>
      </w:hyperlink>
      <w:hyperlink r:id="rId62" w:history="1">
        <w:r w:rsidRPr="0005666F">
          <w:rPr>
            <w:rStyle w:val="Hyperlink"/>
            <w:szCs w:val="24"/>
          </w:rPr>
          <w:t>Căutați</w:t>
        </w:r>
        <w:proofErr w:type="spellEnd"/>
        <w:r w:rsidRPr="0005666F">
          <w:rPr>
            <w:rStyle w:val="Hyperlink"/>
            <w:szCs w:val="24"/>
          </w:rPr>
          <w:t xml:space="preserve"> traducerile disponibile pentru linkul </w:t>
        </w:r>
        <w:proofErr w:type="spellStart"/>
        <w:r w:rsidRPr="0005666F">
          <w:rPr>
            <w:rStyle w:val="Hyperlink"/>
            <w:szCs w:val="24"/>
          </w:rPr>
          <w:t>precedentEN</w:t>
        </w:r>
        <w:proofErr w:type="spellEnd"/>
        <w:r w:rsidRPr="0005666F">
          <w:rPr>
            <w:rStyle w:val="Hyperlink"/>
            <w:b/>
            <w:bCs/>
            <w:szCs w:val="24"/>
          </w:rPr>
          <w:t>•••</w:t>
        </w:r>
      </w:hyperlink>
      <w:r w:rsidRPr="0005666F">
        <w:t>. </w:t>
      </w:r>
    </w:p>
    <w:p w14:paraId="0CBE9F5E" w14:textId="77777777" w:rsidR="0005666F" w:rsidRPr="0005666F" w:rsidRDefault="0005666F" w:rsidP="0005666F">
      <w:pPr>
        <w:rPr>
          <w:b/>
          <w:bCs/>
        </w:rPr>
      </w:pPr>
      <w:r w:rsidRPr="0005666F">
        <w:rPr>
          <w:b/>
          <w:bCs/>
        </w:rPr>
        <w:t>Date de contact</w:t>
      </w:r>
    </w:p>
    <w:p w14:paraId="07F49B3D" w14:textId="77777777" w:rsidR="0005666F" w:rsidRPr="0005666F" w:rsidRDefault="0005666F" w:rsidP="0005666F">
      <w:pPr>
        <w:rPr>
          <w:b/>
          <w:bCs/>
        </w:rPr>
      </w:pPr>
      <w:proofErr w:type="spellStart"/>
      <w:r w:rsidRPr="0005666F">
        <w:rPr>
          <w:b/>
          <w:bCs/>
        </w:rPr>
        <w:t>Sonya</w:t>
      </w:r>
      <w:proofErr w:type="spellEnd"/>
      <w:r w:rsidRPr="0005666F">
        <w:rPr>
          <w:b/>
          <w:bCs/>
        </w:rPr>
        <w:t xml:space="preserve"> </w:t>
      </w:r>
      <w:proofErr w:type="spellStart"/>
      <w:r w:rsidRPr="0005666F">
        <w:rPr>
          <w:b/>
          <w:bCs/>
        </w:rPr>
        <w:t>Gospodinova</w:t>
      </w:r>
      <w:proofErr w:type="spellEnd"/>
      <w:r w:rsidRPr="0005666F">
        <w:rPr>
          <w:b/>
          <w:bCs/>
        </w:rPr>
        <w:t xml:space="preserve"> </w:t>
      </w:r>
    </w:p>
    <w:p w14:paraId="2BABBF2E" w14:textId="68CD5DF6" w:rsidR="0005666F" w:rsidRPr="0005666F" w:rsidRDefault="0005666F" w:rsidP="0005666F">
      <w:r w:rsidRPr="0005666F">
        <w:t>E-mail</w:t>
      </w:r>
      <w:r>
        <w:t xml:space="preserve"> </w:t>
      </w:r>
      <w:hyperlink r:id="rId63" w:history="1">
        <w:r w:rsidRPr="0005666F">
          <w:rPr>
            <w:rStyle w:val="Hyperlink"/>
            <w:szCs w:val="24"/>
          </w:rPr>
          <w:t>sonya.gospodinova@ec.europa.eu</w:t>
        </w:r>
      </w:hyperlink>
    </w:p>
    <w:p w14:paraId="74138A46" w14:textId="78C683D5" w:rsidR="0005666F" w:rsidRPr="0005666F" w:rsidRDefault="0005666F" w:rsidP="0005666F">
      <w:r w:rsidRPr="0005666F">
        <w:t>Număr de telefon</w:t>
      </w:r>
      <w:r>
        <w:t xml:space="preserve"> </w:t>
      </w:r>
      <w:r w:rsidRPr="0005666F">
        <w:t>+32 229 66953</w:t>
      </w:r>
    </w:p>
    <w:p w14:paraId="2CAC9C09" w14:textId="77777777" w:rsidR="0005666F" w:rsidRPr="0005666F" w:rsidRDefault="0005666F" w:rsidP="0005666F">
      <w:pPr>
        <w:rPr>
          <w:b/>
          <w:bCs/>
        </w:rPr>
      </w:pPr>
      <w:proofErr w:type="spellStart"/>
      <w:r w:rsidRPr="0005666F">
        <w:rPr>
          <w:b/>
          <w:bCs/>
        </w:rPr>
        <w:t>Sinead</w:t>
      </w:r>
      <w:proofErr w:type="spellEnd"/>
      <w:r w:rsidRPr="0005666F">
        <w:rPr>
          <w:b/>
          <w:bCs/>
        </w:rPr>
        <w:t xml:space="preserve"> </w:t>
      </w:r>
      <w:proofErr w:type="spellStart"/>
      <w:r w:rsidRPr="0005666F">
        <w:rPr>
          <w:b/>
          <w:bCs/>
        </w:rPr>
        <w:t>Meehan</w:t>
      </w:r>
      <w:proofErr w:type="spellEnd"/>
      <w:r w:rsidRPr="0005666F">
        <w:rPr>
          <w:b/>
          <w:bCs/>
        </w:rPr>
        <w:t xml:space="preserve">-van </w:t>
      </w:r>
      <w:proofErr w:type="spellStart"/>
      <w:r w:rsidRPr="0005666F">
        <w:rPr>
          <w:b/>
          <w:bCs/>
        </w:rPr>
        <w:t>Druten</w:t>
      </w:r>
      <w:proofErr w:type="spellEnd"/>
    </w:p>
    <w:p w14:paraId="71E5822F" w14:textId="1925F60F" w:rsidR="0005666F" w:rsidRPr="0005666F" w:rsidRDefault="0005666F" w:rsidP="0005666F">
      <w:r w:rsidRPr="0005666F">
        <w:t>E-mail</w:t>
      </w:r>
      <w:r>
        <w:t xml:space="preserve"> </w:t>
      </w:r>
      <w:hyperlink r:id="rId64" w:history="1">
        <w:r w:rsidRPr="0005666F">
          <w:rPr>
            <w:rStyle w:val="Hyperlink"/>
            <w:szCs w:val="24"/>
          </w:rPr>
          <w:t>sinead.meehan-van-druten@ec.europa.eu</w:t>
        </w:r>
      </w:hyperlink>
    </w:p>
    <w:p w14:paraId="47E67E43" w14:textId="3F92A7EB" w:rsidR="0005666F" w:rsidRPr="0005666F" w:rsidRDefault="0005666F" w:rsidP="0005666F">
      <w:r w:rsidRPr="0005666F">
        <w:t>Număr de telefon</w:t>
      </w:r>
      <w:r>
        <w:t xml:space="preserve"> </w:t>
      </w:r>
      <w:r w:rsidRPr="0005666F">
        <w:t>+32 229 84094</w:t>
      </w:r>
    </w:p>
    <w:p w14:paraId="1AC9CF48" w14:textId="77777777" w:rsidR="00CE16D6" w:rsidRDefault="00CE16D6" w:rsidP="00CE16D6"/>
    <w:p w14:paraId="7B8C1DB4" w14:textId="56F37507" w:rsidR="004F4047" w:rsidRPr="008E1482" w:rsidRDefault="004F4047" w:rsidP="004F4047">
      <w:pPr>
        <w:pStyle w:val="separatorarticole"/>
      </w:pPr>
      <w:r w:rsidRPr="008E1482">
        <w:t>*</w:t>
      </w:r>
    </w:p>
    <w:p w14:paraId="2121F2FC" w14:textId="59D8ED2A" w:rsidR="00C90277" w:rsidRPr="00C90277" w:rsidRDefault="00C90277" w:rsidP="00C90277">
      <w:pPr>
        <w:pStyle w:val="TitluArticolinINFOUE"/>
      </w:pPr>
      <w:bookmarkStart w:id="148" w:name="_Toc85547893"/>
      <w:r w:rsidRPr="00C90277">
        <w:t>Prețurile la energie: Comisia prezintă măsuri pentru a aborda situația excepțională cu care ne confruntăm și impactul acesteia</w:t>
      </w:r>
      <w:bookmarkEnd w:id="148"/>
    </w:p>
    <w:p w14:paraId="2E736EF6" w14:textId="720F3B19" w:rsidR="00C90277" w:rsidRPr="00C90277" w:rsidRDefault="0083252C" w:rsidP="0083252C">
      <w:pPr>
        <w:jc w:val="both"/>
        <w:rPr>
          <w:b/>
          <w:bCs/>
        </w:rPr>
      </w:pPr>
      <w:r w:rsidRPr="0083252C">
        <w:rPr>
          <w:b/>
          <w:bCs/>
          <w:noProof/>
        </w:rPr>
        <w:drawing>
          <wp:anchor distT="0" distB="0" distL="114300" distR="114300" simplePos="0" relativeHeight="252021760" behindDoc="0" locked="0" layoutInCell="1" allowOverlap="1" wp14:anchorId="52DDC6D6" wp14:editId="7C4CBBD1">
            <wp:simplePos x="0" y="0"/>
            <wp:positionH relativeFrom="column">
              <wp:posOffset>3241040</wp:posOffset>
            </wp:positionH>
            <wp:positionV relativeFrom="paragraph">
              <wp:posOffset>123190</wp:posOffset>
            </wp:positionV>
            <wp:extent cx="2714625" cy="1528445"/>
            <wp:effectExtent l="0" t="0" r="9525" b="0"/>
            <wp:wrapSquare wrapText="bothSides"/>
            <wp:docPr id="21" name="Imagine 21" descr="energie 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ergie r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1462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277" w:rsidRPr="00C90277">
        <w:rPr>
          <w:b/>
          <w:bCs/>
        </w:rPr>
        <w:t>Comisia a adoptat astăzi, 13 octombrie, </w:t>
      </w:r>
      <w:hyperlink r:id="rId66" w:history="1">
        <w:r w:rsidR="00C90277" w:rsidRPr="00C90277">
          <w:rPr>
            <w:rStyle w:val="Hyperlink"/>
            <w:b/>
            <w:bCs/>
            <w:szCs w:val="24"/>
          </w:rPr>
          <w:t>Comunicarea privind prețurile la energie</w:t>
        </w:r>
      </w:hyperlink>
      <w:r w:rsidR="00C90277" w:rsidRPr="00C90277">
        <w:rPr>
          <w:b/>
          <w:bCs/>
        </w:rPr>
        <w:t xml:space="preserve"> pentru a aborda creșterea excepțională a prețurilor la energie la nivel mondial, care se preconizează că va dura pe tot parcursul iernii. </w:t>
      </w:r>
    </w:p>
    <w:p w14:paraId="1DB01840" w14:textId="77777777" w:rsidR="00C90277" w:rsidRPr="00C90277" w:rsidRDefault="00C90277" w:rsidP="0083252C">
      <w:pPr>
        <w:jc w:val="both"/>
      </w:pPr>
      <w:r w:rsidRPr="00C90277">
        <w:t>Comisia a adoptat astăzi </w:t>
      </w:r>
      <w:hyperlink r:id="rId67" w:history="1">
        <w:r w:rsidRPr="00C90277">
          <w:rPr>
            <w:rStyle w:val="Hyperlink"/>
            <w:szCs w:val="24"/>
          </w:rPr>
          <w:t>Comunicarea privind prețurile la energie</w:t>
        </w:r>
      </w:hyperlink>
      <w:r w:rsidRPr="00C90277">
        <w:t> pentru a aborda creșterea excepțională a prețurilor la energie la nivel mondial, care se preconizează că va dura pe tot parcursul iernii, și pentru a sprijini populația și întreprinderile europene. Comunicarea include un set de măsuri pe care UE și statele sale membre le pot lua pentru </w:t>
      </w:r>
      <w:r w:rsidRPr="00C90277">
        <w:rPr>
          <w:b/>
          <w:bCs/>
        </w:rPr>
        <w:t>a aborda impactul imediat al creșterii prețurilor</w:t>
      </w:r>
      <w:r w:rsidRPr="00C90277">
        <w:t> și pentru </w:t>
      </w:r>
      <w:r w:rsidRPr="00C90277">
        <w:rPr>
          <w:b/>
          <w:bCs/>
        </w:rPr>
        <w:t>a ne consolida</w:t>
      </w:r>
      <w:r w:rsidRPr="00C90277">
        <w:t> în continuare </w:t>
      </w:r>
      <w:r w:rsidRPr="00C90277">
        <w:rPr>
          <w:b/>
          <w:bCs/>
        </w:rPr>
        <w:t>reziliența la șocuri viitoare</w:t>
      </w:r>
      <w:r w:rsidRPr="00C90277">
        <w:t>. Printre măsurile naționale pe termen scurt se numără sprijinul de urgență pentru venituri acordat consumatorilor casnici, ajutoare de stat pentru întreprinderi și reduceri specifice în materie de taxe și impozite. Comisia va sprijini, de asemenea, investițiile în energia din surse regenerabile și în eficiența energetică; va examina posibilele măsuri privind stocarea energiei și achiziționarea de rezerve de gaze naturale și va evalua actuala organizare a pieței energiei electrice.</w:t>
      </w:r>
    </w:p>
    <w:p w14:paraId="079F1670" w14:textId="77777777" w:rsidR="00C90277" w:rsidRPr="00C90277" w:rsidRDefault="00C90277" w:rsidP="00C90277">
      <w:r w:rsidRPr="00C90277">
        <w:lastRenderedPageBreak/>
        <w:t xml:space="preserve">Cu ocazia prezentării setului de măsuri, comisarul european pentru energie, </w:t>
      </w:r>
      <w:proofErr w:type="spellStart"/>
      <w:r w:rsidRPr="00C90277">
        <w:t>Kadri</w:t>
      </w:r>
      <w:proofErr w:type="spellEnd"/>
      <w:r w:rsidRPr="00C90277">
        <w:t> </w:t>
      </w:r>
      <w:proofErr w:type="spellStart"/>
      <w:r w:rsidRPr="00C90277">
        <w:rPr>
          <w:b/>
          <w:bCs/>
        </w:rPr>
        <w:t>Simson</w:t>
      </w:r>
      <w:proofErr w:type="spellEnd"/>
      <w:r w:rsidRPr="00C90277">
        <w:t>, a declarat: </w:t>
      </w:r>
      <w:r w:rsidRPr="00C90277">
        <w:rPr>
          <w:i/>
          <w:iCs/>
        </w:rPr>
        <w:t xml:space="preserve">Creșterea prețurilor la energie la nivel mondial reprezintă o preocupare serioasă pentru UE. Pe măsură ce ieșim din pandemie și economiile încep să se redreseze, este important să îi protejăm pe consumatorii vulnerabili și să sprijinim societățile comerciale europene. Comisia ajută statele membre să ia măsuri imediate pentru a reduce impactul acestei creșteri asupra gospodăriilor și a întreprinderilor în această iarnă. În același timp, identificăm alte măsuri pe termen mediu pentru a ne asigura că sistemul nostru energetic este mai </w:t>
      </w:r>
      <w:proofErr w:type="spellStart"/>
      <w:r w:rsidRPr="00C90277">
        <w:rPr>
          <w:i/>
          <w:iCs/>
        </w:rPr>
        <w:t>rezilient</w:t>
      </w:r>
      <w:proofErr w:type="spellEnd"/>
      <w:r w:rsidRPr="00C90277">
        <w:rPr>
          <w:i/>
          <w:iCs/>
        </w:rPr>
        <w:t xml:space="preserve"> și mai flexibil pentru a face față eventualelor volatilități cu care ne-am putea confrunta în viitor, pe parcursul tranziției. Situația actuală este excepțională, iar piața internă a energiei a funcționat bine în ultimii 20 de ani. Însă trebuie să fim siguri că va continua să funcționeze și în viitor, transformând în realitate țintele Pactul verde european, consolidându-ne independența energetică și îndeplinind obiectivele pe care ni le-am fixat în materie de climă.</w:t>
      </w:r>
    </w:p>
    <w:p w14:paraId="7D2C693A" w14:textId="77777777" w:rsidR="00C90277" w:rsidRPr="00C90277" w:rsidRDefault="00C90277" w:rsidP="00C90277">
      <w:r w:rsidRPr="00C90277">
        <w:rPr>
          <w:b/>
          <w:bCs/>
        </w:rPr>
        <w:t>Un set de măsuri pe termen scurt și mediu</w:t>
      </w:r>
    </w:p>
    <w:p w14:paraId="2BCDCC29" w14:textId="77777777" w:rsidR="00C90277" w:rsidRPr="00C90277" w:rsidRDefault="00C90277" w:rsidP="00C90277">
      <w:r w:rsidRPr="00C90277">
        <w:t>Creșterea actuală a prețurilor necesită un </w:t>
      </w:r>
      <w:r w:rsidRPr="00C90277">
        <w:rPr>
          <w:b/>
          <w:bCs/>
        </w:rPr>
        <w:t>răspuns rapid și coordonat</w:t>
      </w:r>
      <w:r w:rsidRPr="00C90277">
        <w:t>. Cadrul juridic existent prevede că UE și statele sale membre pot să ia măsuri pentru a aborda impactul imediat asupra consumatorilor și a întreprinderilor.</w:t>
      </w:r>
    </w:p>
    <w:p w14:paraId="111DFE90" w14:textId="77777777" w:rsidR="00C90277" w:rsidRPr="00C90277" w:rsidRDefault="00C90277" w:rsidP="00C90277">
      <w:r w:rsidRPr="00C90277">
        <w:t>Ar trebui să se acorde prioritate </w:t>
      </w:r>
      <w:r w:rsidRPr="00C90277">
        <w:rPr>
          <w:b/>
          <w:bCs/>
        </w:rPr>
        <w:t>măsurilor specifice</w:t>
      </w:r>
      <w:r w:rsidRPr="00C90277">
        <w:t> care pot </w:t>
      </w:r>
      <w:r w:rsidRPr="00C90277">
        <w:rPr>
          <w:b/>
          <w:bCs/>
        </w:rPr>
        <w:t>atenua rapid impactul pe care îl are creșterea prețurilor asupra consumatorilor vulnerabili și a întreprinderilor mici</w:t>
      </w:r>
      <w:r w:rsidRPr="00C90277">
        <w:t>. Aceste măsuri ar trebui să poată fi ajustate cu ușurință în primăvară, când se preconizează că situația se va stabiliza. Nu ar trebui ca tranziția pe termen lung și investițiile în surse de energie mai curate să aibă de suferit.</w:t>
      </w:r>
    </w:p>
    <w:p w14:paraId="46BBA098" w14:textId="77777777" w:rsidR="00C90277" w:rsidRPr="00C90277" w:rsidRDefault="00C90277" w:rsidP="00C90277">
      <w:r w:rsidRPr="00C90277">
        <w:rPr>
          <w:b/>
          <w:bCs/>
        </w:rPr>
        <w:t>Măsuri imediate de protecție a consumatorilor și a întreprinderilor</w:t>
      </w:r>
      <w:r w:rsidRPr="00C90277">
        <w:t>:</w:t>
      </w:r>
    </w:p>
    <w:p w14:paraId="270CCF99" w14:textId="77777777" w:rsidR="00C90277" w:rsidRPr="00C90277" w:rsidRDefault="00C90277" w:rsidP="00B74D2E">
      <w:pPr>
        <w:numPr>
          <w:ilvl w:val="0"/>
          <w:numId w:val="4"/>
        </w:numPr>
      </w:pPr>
      <w:r w:rsidRPr="00C90277">
        <w:t>acordarea de sprijin de urgență pentru venit consumatorilor afectați de sărăcia energetică, de exemplu prin bonuri valorice sau plata parțială a facturilor, care pot fi acoperite din veniturile EU ETS;</w:t>
      </w:r>
    </w:p>
    <w:p w14:paraId="3184D508" w14:textId="77777777" w:rsidR="00C90277" w:rsidRPr="00C90277" w:rsidRDefault="00C90277" w:rsidP="00B74D2E">
      <w:pPr>
        <w:numPr>
          <w:ilvl w:val="0"/>
          <w:numId w:val="4"/>
        </w:numPr>
      </w:pPr>
      <w:r w:rsidRPr="00C90277">
        <w:t>autorizarea reportării temporare a scadenței facturilor;</w:t>
      </w:r>
    </w:p>
    <w:p w14:paraId="4FED7370" w14:textId="77777777" w:rsidR="00C90277" w:rsidRPr="00C90277" w:rsidRDefault="00C90277" w:rsidP="00B74D2E">
      <w:pPr>
        <w:numPr>
          <w:ilvl w:val="0"/>
          <w:numId w:val="4"/>
        </w:numPr>
      </w:pPr>
      <w:r w:rsidRPr="00C90277">
        <w:t>luarea unor măsuri de protecție pentru evitarea deconectării de la rețea;</w:t>
      </w:r>
    </w:p>
    <w:p w14:paraId="6372803A" w14:textId="77777777" w:rsidR="00C90277" w:rsidRPr="00C90277" w:rsidRDefault="00C90277" w:rsidP="00B74D2E">
      <w:pPr>
        <w:numPr>
          <w:ilvl w:val="0"/>
          <w:numId w:val="4"/>
        </w:numPr>
      </w:pPr>
      <w:r w:rsidRPr="00C90277">
        <w:t>prevederea unor reduceri temporare și specifice ale nivelurilor taxelor și impozitelor pentru gospodăriile vulnerabile;</w:t>
      </w:r>
    </w:p>
    <w:p w14:paraId="3AAE2A88" w14:textId="77777777" w:rsidR="00C90277" w:rsidRPr="00C90277" w:rsidRDefault="00C90277" w:rsidP="00B74D2E">
      <w:pPr>
        <w:numPr>
          <w:ilvl w:val="0"/>
          <w:numId w:val="4"/>
        </w:numPr>
      </w:pPr>
      <w:r w:rsidRPr="00C90277">
        <w:t>acordarea de ajutoare întreprinderilor sau industriilor, în conformitate cu normele UE privind ajutoarele de stat;</w:t>
      </w:r>
    </w:p>
    <w:p w14:paraId="46A267BE" w14:textId="77777777" w:rsidR="00C90277" w:rsidRPr="00C90277" w:rsidRDefault="00C90277" w:rsidP="00B74D2E">
      <w:pPr>
        <w:numPr>
          <w:ilvl w:val="0"/>
          <w:numId w:val="4"/>
        </w:numPr>
      </w:pPr>
      <w:r w:rsidRPr="00C90277">
        <w:t>consolidarea razei de acțiune internaționale în domeniul energiei pentru a asigura transparența, lichiditatea și flexibilitatea piețelor internaționale;</w:t>
      </w:r>
    </w:p>
    <w:p w14:paraId="5F72B0AC" w14:textId="77777777" w:rsidR="00C90277" w:rsidRPr="00C90277" w:rsidRDefault="00C90277" w:rsidP="00B74D2E">
      <w:pPr>
        <w:numPr>
          <w:ilvl w:val="0"/>
          <w:numId w:val="4"/>
        </w:numPr>
      </w:pPr>
      <w:r w:rsidRPr="00C90277">
        <w:t>investigarea eventualelor comportamente anticoncurențiale pe piața energiei și însărcinarea Autorității Europene pentru Valori Mobiliare și Piețe (ESMA) să consolideze în continuare monitorizarea evoluțiilor de pe piața carbonului;</w:t>
      </w:r>
    </w:p>
    <w:p w14:paraId="4DF0AFB8" w14:textId="77777777" w:rsidR="00C90277" w:rsidRPr="00C90277" w:rsidRDefault="00C90277" w:rsidP="00B74D2E">
      <w:pPr>
        <w:numPr>
          <w:ilvl w:val="0"/>
          <w:numId w:val="4"/>
        </w:numPr>
      </w:pPr>
      <w:r w:rsidRPr="00C90277">
        <w:t>facilitarea unui acces mai larg la contractele de achiziție de energie din surse regenerabile și sprijinirea acestora prin măsuri de însoțire.</w:t>
      </w:r>
    </w:p>
    <w:p w14:paraId="2591FBA3" w14:textId="77777777" w:rsidR="00C90277" w:rsidRPr="00C90277" w:rsidRDefault="00C90277" w:rsidP="00C90277">
      <w:r w:rsidRPr="00C90277">
        <w:rPr>
          <w:b/>
          <w:bCs/>
        </w:rPr>
        <w:t>Tranziția către o energie curată este cea mai bună garanție împotriva șocurilor asupra prețurilor în viitor și trebuie accelerată</w:t>
      </w:r>
      <w:r w:rsidRPr="00C90277">
        <w:t xml:space="preserve">. UE va continua să dezvolte un sistem energetic eficient, cu o pondere ridicată a energiei din surse regenerabile. Deși sursele regenerabile de energie, care sunt mai ieftine, joacă un rol din ce în ce mai important în </w:t>
      </w:r>
      <w:proofErr w:type="spellStart"/>
      <w:r w:rsidRPr="00C90277">
        <w:t>mixul</w:t>
      </w:r>
      <w:proofErr w:type="spellEnd"/>
      <w:r w:rsidRPr="00C90277">
        <w:t xml:space="preserve"> energetic general, alte surse de energie, inclusiv gazele naturale, sunt încă necesare atunci când cererea este mai mare. În modul actual de organizare a pieței, atunci când se folosesc gazele naturale, prețul acestora încă determină prețul total al energiei electrice, deoarece toți producătorii primesc același preț pentru același produs – energia electrică – atunci când aceasta intră în rețea. Există un consens general cu privire la faptul că modelul actual de tarifare marginală este cel mai eficient, dar este necesară o analiză suplimentară. Criza a atras atenția și asupra importanței stocării pentru funcționarea pieței gazelor naturale din UE. </w:t>
      </w:r>
      <w:r w:rsidRPr="00C90277">
        <w:rPr>
          <w:b/>
          <w:bCs/>
        </w:rPr>
        <w:t>În prezent, UE dispune de o capacitate de stocare de peste 20 % din consumul său anual de gaze</w:t>
      </w:r>
      <w:r w:rsidRPr="00C90277">
        <w:t>, dar nu toate statele membre au instalații de stocare, iar utilizarea acestor instalații și obligațiile de a menține stocuri variază de la un stat membru la altul.</w:t>
      </w:r>
    </w:p>
    <w:p w14:paraId="6C6F753A" w14:textId="77777777" w:rsidR="00C90277" w:rsidRPr="00C90277" w:rsidRDefault="00C90277" w:rsidP="00C90277">
      <w:r w:rsidRPr="00C90277">
        <w:rPr>
          <w:b/>
          <w:bCs/>
        </w:rPr>
        <w:lastRenderedPageBreak/>
        <w:t xml:space="preserve">Măsuri pe termen mediu pentru un sistem energetic </w:t>
      </w:r>
      <w:proofErr w:type="spellStart"/>
      <w:r w:rsidRPr="00C90277">
        <w:rPr>
          <w:b/>
          <w:bCs/>
        </w:rPr>
        <w:t>decarbonizat</w:t>
      </w:r>
      <w:proofErr w:type="spellEnd"/>
      <w:r w:rsidRPr="00C90277">
        <w:rPr>
          <w:b/>
          <w:bCs/>
        </w:rPr>
        <w:t xml:space="preserve"> și </w:t>
      </w:r>
      <w:proofErr w:type="spellStart"/>
      <w:r w:rsidRPr="00C90277">
        <w:rPr>
          <w:b/>
          <w:bCs/>
        </w:rPr>
        <w:t>rezilient</w:t>
      </w:r>
      <w:proofErr w:type="spellEnd"/>
      <w:r w:rsidRPr="00C90277">
        <w:t>:</w:t>
      </w:r>
    </w:p>
    <w:p w14:paraId="0AF12A2F" w14:textId="77777777" w:rsidR="00C90277" w:rsidRPr="00C90277" w:rsidRDefault="00C90277" w:rsidP="00B74D2E">
      <w:pPr>
        <w:numPr>
          <w:ilvl w:val="0"/>
          <w:numId w:val="5"/>
        </w:numPr>
      </w:pPr>
      <w:r w:rsidRPr="00C90277">
        <w:t>intensificarea investițiilor în energia din surse regenerabile, în renovări și în eficiența energetică și eficientizarea licitațiilor pentru sursele regenerabile de energie și a procedurilor de acordare de licențe și autorizații;</w:t>
      </w:r>
    </w:p>
    <w:p w14:paraId="60EC0724" w14:textId="77777777" w:rsidR="00C90277" w:rsidRPr="00C90277" w:rsidRDefault="00C90277" w:rsidP="00B74D2E">
      <w:pPr>
        <w:numPr>
          <w:ilvl w:val="0"/>
          <w:numId w:val="5"/>
        </w:numPr>
      </w:pPr>
      <w:r w:rsidRPr="00C90277">
        <w:t>dezvoltarea capacității de stocare a energiei pentru a sprijini creșterea ponderii surselor regenerabile de energie, care este tot mai mare, inclusiv a bateriilor și a hidrogenului;</w:t>
      </w:r>
    </w:p>
    <w:p w14:paraId="59DAE783" w14:textId="77777777" w:rsidR="00C90277" w:rsidRPr="00C90277" w:rsidRDefault="00C90277" w:rsidP="00B74D2E">
      <w:pPr>
        <w:numPr>
          <w:ilvl w:val="0"/>
          <w:numId w:val="5"/>
        </w:numPr>
      </w:pPr>
      <w:r w:rsidRPr="00C90277">
        <w:t>însărcinarea organismelor europene de reglementare în domeniul energiei (ACER) să analizeze avantajele și dezavantajele organizării actuale a pieței energiei electrice și să propună, dacă va fi cazul, recomandări Comisiei;</w:t>
      </w:r>
    </w:p>
    <w:p w14:paraId="3DF07AF6" w14:textId="77777777" w:rsidR="00C90277" w:rsidRPr="00C90277" w:rsidRDefault="00C90277" w:rsidP="00B74D2E">
      <w:pPr>
        <w:numPr>
          <w:ilvl w:val="0"/>
          <w:numId w:val="5"/>
        </w:numPr>
      </w:pPr>
      <w:r w:rsidRPr="00C90277">
        <w:t>o eventuală revizuire a Regulamentului privind securitatea aprovizionării pentru a asigura o utilizare și o funcționare mai bune a stocurilor de gaze în Europa;</w:t>
      </w:r>
    </w:p>
    <w:p w14:paraId="4DA9F832" w14:textId="77777777" w:rsidR="00C90277" w:rsidRPr="00C90277" w:rsidRDefault="00C90277" w:rsidP="00B74D2E">
      <w:pPr>
        <w:numPr>
          <w:ilvl w:val="0"/>
          <w:numId w:val="5"/>
        </w:numPr>
      </w:pPr>
      <w:r w:rsidRPr="00C90277">
        <w:t>analizarea beneficiilor potențiale ale unui sistem voluntar de achiziționare în comun de către statele membre a unor stocuri de gaze naturale;</w:t>
      </w:r>
    </w:p>
    <w:p w14:paraId="0CA38549" w14:textId="77777777" w:rsidR="00C90277" w:rsidRPr="00C90277" w:rsidRDefault="00C90277" w:rsidP="00B74D2E">
      <w:pPr>
        <w:numPr>
          <w:ilvl w:val="0"/>
          <w:numId w:val="5"/>
        </w:numPr>
      </w:pPr>
      <w:r w:rsidRPr="00C90277">
        <w:t>înființarea unor noi grupuri regionale transfrontaliere în domeniul gazelor naturale care să analizeze riscurile din acest sector și să ofere consiliere statelor membre cu privire la elaborarea planurilor lor naționale de acțiune preventivă și de urgență;</w:t>
      </w:r>
    </w:p>
    <w:p w14:paraId="783D034E" w14:textId="77777777" w:rsidR="00C90277" w:rsidRPr="00C90277" w:rsidRDefault="00C90277" w:rsidP="00B74D2E">
      <w:pPr>
        <w:numPr>
          <w:ilvl w:val="0"/>
          <w:numId w:val="5"/>
        </w:numPr>
      </w:pPr>
      <w:r w:rsidRPr="00C90277">
        <w:t>consolidarea rolului consumatorilor pe piața energiei, oferindu-le posibilitatea de a-și alege și de a-și schimba furnizorul, de a-și genera propria energie electrică și de a constitui comunități energetice.</w:t>
      </w:r>
    </w:p>
    <w:p w14:paraId="57B4B39B" w14:textId="77777777" w:rsidR="00C90277" w:rsidRPr="00C90277" w:rsidRDefault="00C90277" w:rsidP="00C90277">
      <w:r w:rsidRPr="00C90277">
        <w:t>Măsurile preconizate vor oferi un răspuns prompt la creșterea prețurilor la energie cu care ne confruntăm în prezent, care este consecința unei situații excepționale la nivel mondial. Acestea vor </w:t>
      </w:r>
      <w:r w:rsidRPr="00C90277">
        <w:rPr>
          <w:b/>
          <w:bCs/>
        </w:rPr>
        <w:t>contribui la asigurarea unei tranziții energetice accesibile ca preț, juste și durabile pentru Europa</w:t>
      </w:r>
      <w:r w:rsidRPr="00C90277">
        <w:t>, precum și la </w:t>
      </w:r>
      <w:r w:rsidRPr="00C90277">
        <w:rPr>
          <w:b/>
          <w:bCs/>
        </w:rPr>
        <w:t>o mai mare independență energetică</w:t>
      </w:r>
      <w:r w:rsidRPr="00C90277">
        <w:t xml:space="preserve">. Investițiile în energia din surse regenerabile și în eficiența energetică nu numai că vor reduce dependența de combustibilii fosili importați, dar vor oferi și prețuri angro mai accesibile la energie, care să fie mai </w:t>
      </w:r>
      <w:proofErr w:type="spellStart"/>
      <w:r w:rsidRPr="00C90277">
        <w:t>reziliente</w:t>
      </w:r>
      <w:proofErr w:type="spellEnd"/>
      <w:r w:rsidRPr="00C90277">
        <w:t xml:space="preserve"> la problemele globale în materie de aprovizionare. Tranziția către o energie curată este cea mai bună asigurare împotriva șocurilor viitoare asupra prețurilor, cum este cel cu care ne confruntăm în prezent, și trebuie accelerată, inclusiv din motive climatice.</w:t>
      </w:r>
    </w:p>
    <w:p w14:paraId="4A5B2D48" w14:textId="77777777" w:rsidR="00C90277" w:rsidRPr="00C90277" w:rsidRDefault="00C90277" w:rsidP="00C90277">
      <w:r w:rsidRPr="00C90277">
        <w:rPr>
          <w:b/>
          <w:bCs/>
        </w:rPr>
        <w:t>Context</w:t>
      </w:r>
    </w:p>
    <w:p w14:paraId="26E4F32E" w14:textId="77777777" w:rsidR="00C90277" w:rsidRPr="00C90277" w:rsidRDefault="00C90277" w:rsidP="00C90277">
      <w:r w:rsidRPr="00C90277">
        <w:t>UE, ca multe alte regiuni ale lumii, se confruntă în prezent cu o creștere vertiginoasă a prețurilor la energie. Acest lucru este determinat în principal de creșterea cererii de energie la nivel mondial, în special de gaze naturale, deoarece s-a accelerat procesul de redresare economică de după perioada de vârf a pandemiei de COVID-19. Și prețul fixat la nivel european pentru emisiile de carbon a crescut brusc în 2021, dar într-o măsură mult mai mică decât prețul la gaze naturale. Impactul creșterii prețului gazelor naturale asupra prețului energiei electrice este de nouă ori mai mare decât impactul creșterii prețului emisiilor de carbon.</w:t>
      </w:r>
    </w:p>
    <w:p w14:paraId="38520540" w14:textId="77777777" w:rsidR="00C90277" w:rsidRPr="00C90277" w:rsidRDefault="00C90277" w:rsidP="00C90277">
      <w:r w:rsidRPr="00C90277">
        <w:t>Comisia s-a consultat pe larg cu privire la care ar fi răspunsul adecvat la situația actuală și a participat la dezbateri pe această temă cu deputați din Parlamentul European și cu miniștri în cadrul Consiliului Uniunii Europene, inițiind în același timp un dialog pe acest subiect cu industria și furnizorii internaționali de energie. Unele state membre au anunțat deja măsuri naționale de atenuare a creșterii prețurilor, dar altele așteaptă de la Comisie orientări cu privire la măsurile pe care le pot lua. Unii parteneri internaționali au indicat deja că au în plan să suplimenteze livrările de energie către Europa.</w:t>
      </w:r>
    </w:p>
    <w:p w14:paraId="3DA0446A" w14:textId="77777777" w:rsidR="00C90277" w:rsidRPr="00C90277" w:rsidRDefault="00C90277" w:rsidP="00C90277">
      <w:r w:rsidRPr="00C90277">
        <w:t>Setul de măsuri prezentat astăzi permite un răspuns coordonat pentru a proteja persoanele cele mai expuse riscurilor. Acesta este atent conceput pentru a răspunde nevoilor pe termen scurt de reducere a costurilor energiei pentru gospodării și întreprinderi, fără a afecta piața internă a energiei din UE sau tranziția verde pe termen mediu.</w:t>
      </w:r>
    </w:p>
    <w:p w14:paraId="486D5A05" w14:textId="77777777" w:rsidR="00C90277" w:rsidRPr="00C90277" w:rsidRDefault="00C90277" w:rsidP="00C90277">
      <w:r w:rsidRPr="00C90277">
        <w:rPr>
          <w:b/>
          <w:bCs/>
        </w:rPr>
        <w:t>Etapele următoare</w:t>
      </w:r>
    </w:p>
    <w:p w14:paraId="26233E8B" w14:textId="77777777" w:rsidR="00C90277" w:rsidRPr="00C90277" w:rsidRDefault="00C90277" w:rsidP="00C90277">
      <w:r w:rsidRPr="00C90277">
        <w:t>Comisarul </w:t>
      </w:r>
      <w:proofErr w:type="spellStart"/>
      <w:r w:rsidRPr="00C90277">
        <w:rPr>
          <w:b/>
          <w:bCs/>
        </w:rPr>
        <w:t>Simson</w:t>
      </w:r>
      <w:proofErr w:type="spellEnd"/>
      <w:r w:rsidRPr="00C90277">
        <w:t xml:space="preserve"> le va prezenta comunicarea și setul de măsuri deputaților din Parlamentul European la 14 octombrie, iar miniștrilor energiei - la 26 octombrie. Liderii europeni urmează apoi să discute </w:t>
      </w:r>
      <w:r w:rsidRPr="00C90277">
        <w:lastRenderedPageBreak/>
        <w:t>despre prețurile energiei în cadrul viitorului Consiliu European din 21-22 octombrie. Comunicarea reprezintă contribuția Comisiei la dezbaterea în curs la care participă factorii de decizie din UE. Comisia va continua dialogul cu administrațiile naționale, cu industria, cu grupurile de consumatori și cu partenerii internaționali pe această temă importantă și este pregătită să răspundă oricăror solicitări suplimentare din partea statelor membre.</w:t>
      </w:r>
    </w:p>
    <w:p w14:paraId="31233456" w14:textId="77777777" w:rsidR="00C90277" w:rsidRPr="00C90277" w:rsidRDefault="00C90277" w:rsidP="00C90277">
      <w:r w:rsidRPr="00C90277">
        <w:rPr>
          <w:b/>
          <w:bCs/>
        </w:rPr>
        <w:t>Pentru mai multe informații</w:t>
      </w:r>
    </w:p>
    <w:p w14:paraId="2E9B98EA" w14:textId="77777777" w:rsidR="00C90277" w:rsidRPr="00C90277" w:rsidRDefault="00675B8A" w:rsidP="00C90277">
      <w:hyperlink r:id="rId68" w:history="1">
        <w:r w:rsidR="00C90277" w:rsidRPr="00C90277">
          <w:rPr>
            <w:rStyle w:val="Hyperlink"/>
            <w:szCs w:val="24"/>
          </w:rPr>
          <w:t>Comunicare privind prețurile la energie</w:t>
        </w:r>
      </w:hyperlink>
    </w:p>
    <w:p w14:paraId="22462266" w14:textId="77777777" w:rsidR="00C90277" w:rsidRPr="00C90277" w:rsidRDefault="00675B8A" w:rsidP="00C90277">
      <w:hyperlink r:id="rId69" w:history="1">
        <w:r w:rsidR="00C90277" w:rsidRPr="00C90277">
          <w:rPr>
            <w:rStyle w:val="Hyperlink"/>
            <w:szCs w:val="24"/>
          </w:rPr>
          <w:t xml:space="preserve">Întrebări și răspunsuri referitoare la Comunicarea privind prețurile la </w:t>
        </w:r>
        <w:proofErr w:type="spellStart"/>
        <w:r w:rsidR="00C90277" w:rsidRPr="00C90277">
          <w:rPr>
            <w:rStyle w:val="Hyperlink"/>
            <w:szCs w:val="24"/>
          </w:rPr>
          <w:t>energie</w:t>
        </w:r>
      </w:hyperlink>
      <w:hyperlink r:id="rId70"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precedentRO</w:t>
        </w:r>
        <w:proofErr w:type="spellEnd"/>
        <w:r w:rsidR="00C90277" w:rsidRPr="00C90277">
          <w:rPr>
            <w:rStyle w:val="Hyperlink"/>
            <w:b/>
            <w:bCs/>
            <w:szCs w:val="24"/>
          </w:rPr>
          <w:t>•••</w:t>
        </w:r>
      </w:hyperlink>
    </w:p>
    <w:p w14:paraId="77A27147" w14:textId="77777777" w:rsidR="00C90277" w:rsidRPr="00C90277" w:rsidRDefault="00675B8A" w:rsidP="00C90277">
      <w:hyperlink r:id="rId71" w:history="1">
        <w:r w:rsidR="00C90277" w:rsidRPr="00C90277">
          <w:rPr>
            <w:rStyle w:val="Hyperlink"/>
            <w:szCs w:val="24"/>
          </w:rPr>
          <w:t xml:space="preserve">Fișă informativă privind piața energetică a UE și prețurile la </w:t>
        </w:r>
        <w:proofErr w:type="spellStart"/>
        <w:r w:rsidR="00C90277" w:rsidRPr="00C90277">
          <w:rPr>
            <w:rStyle w:val="Hyperlink"/>
            <w:szCs w:val="24"/>
          </w:rPr>
          <w:t>energie</w:t>
        </w:r>
      </w:hyperlink>
      <w:hyperlink r:id="rId72"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precedentRO</w:t>
        </w:r>
        <w:proofErr w:type="spellEnd"/>
        <w:r w:rsidR="00C90277" w:rsidRPr="00C90277">
          <w:rPr>
            <w:rStyle w:val="Hyperlink"/>
            <w:b/>
            <w:bCs/>
            <w:szCs w:val="24"/>
          </w:rPr>
          <w:t>•••</w:t>
        </w:r>
      </w:hyperlink>
    </w:p>
    <w:p w14:paraId="2DE0A2E9" w14:textId="77777777" w:rsidR="00C90277" w:rsidRPr="00C90277" w:rsidRDefault="00675B8A" w:rsidP="00C90277">
      <w:hyperlink r:id="rId73" w:history="1">
        <w:r w:rsidR="00C90277" w:rsidRPr="00C90277">
          <w:rPr>
            <w:rStyle w:val="Hyperlink"/>
            <w:szCs w:val="24"/>
          </w:rPr>
          <w:t xml:space="preserve">Fișă informativă privind setul de </w:t>
        </w:r>
        <w:proofErr w:type="spellStart"/>
        <w:r w:rsidR="00C90277" w:rsidRPr="00C90277">
          <w:rPr>
            <w:rStyle w:val="Hyperlink"/>
            <w:szCs w:val="24"/>
          </w:rPr>
          <w:t>măsuri</w:t>
        </w:r>
      </w:hyperlink>
      <w:hyperlink r:id="rId74"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precedentRO</w:t>
        </w:r>
        <w:proofErr w:type="spellEnd"/>
        <w:r w:rsidR="00C90277" w:rsidRPr="00C90277">
          <w:rPr>
            <w:rStyle w:val="Hyperlink"/>
            <w:b/>
            <w:bCs/>
            <w:szCs w:val="24"/>
          </w:rPr>
          <w:t>•••</w:t>
        </w:r>
      </w:hyperlink>
    </w:p>
    <w:p w14:paraId="1DD690B3" w14:textId="77777777" w:rsidR="00C90277" w:rsidRPr="00C90277" w:rsidRDefault="00675B8A" w:rsidP="00C90277">
      <w:hyperlink r:id="rId75" w:history="1">
        <w:r w:rsidR="00C90277" w:rsidRPr="00C90277">
          <w:rPr>
            <w:rStyle w:val="Hyperlink"/>
            <w:szCs w:val="24"/>
          </w:rPr>
          <w:t xml:space="preserve">Pagina web privind prețurile la energie în </w:t>
        </w:r>
        <w:proofErr w:type="spellStart"/>
        <w:r w:rsidR="00C90277" w:rsidRPr="00C90277">
          <w:rPr>
            <w:rStyle w:val="Hyperlink"/>
            <w:szCs w:val="24"/>
          </w:rPr>
          <w:t>UE</w:t>
        </w:r>
      </w:hyperlink>
      <w:hyperlink r:id="rId76"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precedentEN</w:t>
        </w:r>
        <w:proofErr w:type="spellEnd"/>
        <w:r w:rsidR="00C90277" w:rsidRPr="00C90277">
          <w:rPr>
            <w:rStyle w:val="Hyperlink"/>
            <w:b/>
            <w:bCs/>
            <w:szCs w:val="24"/>
          </w:rPr>
          <w:t>•••</w:t>
        </w:r>
      </w:hyperlink>
    </w:p>
    <w:p w14:paraId="4437A704" w14:textId="77777777" w:rsidR="00C90277" w:rsidRPr="00C90277" w:rsidRDefault="00C90277" w:rsidP="00C90277">
      <w:pPr>
        <w:rPr>
          <w:b/>
          <w:bCs/>
        </w:rPr>
      </w:pPr>
      <w:r w:rsidRPr="00C90277">
        <w:rPr>
          <w:b/>
          <w:bCs/>
        </w:rPr>
        <w:t>Date de contact</w:t>
      </w:r>
    </w:p>
    <w:p w14:paraId="6213E59B" w14:textId="119FBF5B" w:rsidR="00C90277" w:rsidRPr="00C90277" w:rsidRDefault="00C90277" w:rsidP="00C90277">
      <w:r w:rsidRPr="00C90277">
        <w:rPr>
          <w:b/>
          <w:bCs/>
        </w:rPr>
        <w:t>Ștefan TURCU</w:t>
      </w:r>
      <w:r>
        <w:rPr>
          <w:b/>
          <w:bCs/>
        </w:rPr>
        <w:t xml:space="preserve"> </w:t>
      </w:r>
      <w:r w:rsidRPr="00C90277">
        <w:t>E-mail</w:t>
      </w:r>
      <w:r>
        <w:t xml:space="preserve"> </w:t>
      </w:r>
      <w:hyperlink r:id="rId77" w:history="1">
        <w:r w:rsidRPr="00C90277">
          <w:rPr>
            <w:rStyle w:val="Hyperlink"/>
            <w:szCs w:val="24"/>
          </w:rPr>
          <w:t>stefan.turcu@ec.europa.eu</w:t>
        </w:r>
      </w:hyperlink>
    </w:p>
    <w:p w14:paraId="62D20690" w14:textId="2716E9B7" w:rsidR="00C90277" w:rsidRPr="00C90277" w:rsidRDefault="00C90277" w:rsidP="00C90277">
      <w:r w:rsidRPr="00C90277">
        <w:t>Număr de telefon</w:t>
      </w:r>
      <w:r>
        <w:t xml:space="preserve"> </w:t>
      </w:r>
      <w:r w:rsidRPr="00C90277">
        <w:t>0724 232 197</w:t>
      </w:r>
    </w:p>
    <w:p w14:paraId="3397F50D" w14:textId="77777777" w:rsidR="00CE16D6" w:rsidRPr="00BD2951" w:rsidRDefault="00CE16D6" w:rsidP="00BD2951"/>
    <w:p w14:paraId="40D9A08D" w14:textId="5089CFB5" w:rsidR="00BD2951" w:rsidRDefault="004F4047" w:rsidP="004F4047">
      <w:pPr>
        <w:pStyle w:val="separatorarticole"/>
      </w:pPr>
      <w:r w:rsidRPr="008E1482">
        <w:t>*</w:t>
      </w:r>
    </w:p>
    <w:p w14:paraId="3E29645D" w14:textId="77777777" w:rsidR="00C90277" w:rsidRPr="00C90277" w:rsidRDefault="00C90277" w:rsidP="00C90277">
      <w:pPr>
        <w:pStyle w:val="TitluArticolinINFOUE"/>
      </w:pPr>
      <w:bookmarkStart w:id="149" w:name="_Toc85547894"/>
      <w:r w:rsidRPr="00C90277">
        <w:t>Politica de coeziune a UE: primul raport privind egalitatea de gen prezintă realizările femeilor și dezavantajele cu care se confruntă acestea în regiunile UE</w:t>
      </w:r>
      <w:bookmarkEnd w:id="149"/>
    </w:p>
    <w:p w14:paraId="54FC1D2C" w14:textId="52669158" w:rsidR="00C90277" w:rsidRPr="00C90277" w:rsidRDefault="00C90277" w:rsidP="00C90277">
      <w:pPr>
        <w:rPr>
          <w:b/>
          <w:bCs/>
        </w:rPr>
      </w:pPr>
      <w:r w:rsidRPr="00C90277">
        <w:rPr>
          <w:b/>
          <w:bCs/>
        </w:rPr>
        <w:t xml:space="preserve">Comisia a publicat primul </w:t>
      </w:r>
      <w:hyperlink r:id="rId78" w:history="1">
        <w:r w:rsidRPr="00C90277">
          <w:rPr>
            <w:rStyle w:val="Hyperlink"/>
            <w:b/>
            <w:bCs/>
            <w:szCs w:val="24"/>
          </w:rPr>
          <w:t>Monitor privind egalitatea de gen la nivel regional</w:t>
        </w:r>
      </w:hyperlink>
      <w:r w:rsidRPr="00C90277">
        <w:rPr>
          <w:b/>
          <w:bCs/>
        </w:rPr>
        <w:t xml:space="preserve"> al UE. </w:t>
      </w:r>
    </w:p>
    <w:p w14:paraId="66F81592" w14:textId="2CABEAD8" w:rsidR="00C90277" w:rsidRPr="00C90277" w:rsidRDefault="00C90277" w:rsidP="00C90277">
      <w:r w:rsidRPr="00C90277">
        <w:rPr>
          <w:noProof/>
        </w:rPr>
        <w:drawing>
          <wp:anchor distT="0" distB="0" distL="114300" distR="114300" simplePos="0" relativeHeight="252022784" behindDoc="0" locked="0" layoutInCell="1" allowOverlap="1" wp14:anchorId="72623F75" wp14:editId="725217C3">
            <wp:simplePos x="0" y="0"/>
            <wp:positionH relativeFrom="column">
              <wp:posOffset>2540</wp:posOffset>
            </wp:positionH>
            <wp:positionV relativeFrom="paragraph">
              <wp:posOffset>73660</wp:posOffset>
            </wp:positionV>
            <wp:extent cx="2381250" cy="1765935"/>
            <wp:effectExtent l="0" t="0" r="0" b="5715"/>
            <wp:wrapSquare wrapText="bothSides"/>
            <wp:docPr id="24" name="Imagine 24" descr="Female_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male_Achievemen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0"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07427" w14:textId="77777777" w:rsidR="00C90277" w:rsidRPr="00C90277" w:rsidRDefault="00C90277" w:rsidP="00C90277">
      <w:pPr>
        <w:rPr>
          <w:b/>
          <w:bCs/>
        </w:rPr>
      </w:pPr>
      <w:r w:rsidRPr="00C90277">
        <w:rPr>
          <w:b/>
          <w:bCs/>
        </w:rPr>
        <w:t xml:space="preserve">Raportul este disponibil </w:t>
      </w:r>
      <w:hyperlink r:id="rId80" w:history="1">
        <w:proofErr w:type="spellStart"/>
        <w:r w:rsidRPr="00C90277">
          <w:rPr>
            <w:rStyle w:val="Hyperlink"/>
            <w:b/>
            <w:bCs/>
            <w:szCs w:val="24"/>
          </w:rPr>
          <w:t>aici</w:t>
        </w:r>
      </w:hyperlink>
      <w:hyperlink r:id="rId81"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precedentEN</w:t>
        </w:r>
        <w:proofErr w:type="spellEnd"/>
        <w:r w:rsidRPr="00C90277">
          <w:rPr>
            <w:rStyle w:val="Hyperlink"/>
            <w:b/>
            <w:bCs/>
            <w:szCs w:val="24"/>
          </w:rPr>
          <w:t>•••</w:t>
        </w:r>
      </w:hyperlink>
      <w:r w:rsidRPr="00C90277">
        <w:rPr>
          <w:b/>
          <w:bCs/>
        </w:rPr>
        <w:t>.</w:t>
      </w:r>
    </w:p>
    <w:p w14:paraId="4D54EE82" w14:textId="77777777" w:rsidR="00C90277" w:rsidRPr="00C90277" w:rsidRDefault="00C90277" w:rsidP="00C90277">
      <w:r w:rsidRPr="00C90277">
        <w:t>Raportul oferă o imagine exactă a regiunilor din Europa în care femeile au cele mai multe realizări precum și a celor în care acestea se confruntă cu cele mai mari dezavantaje.</w:t>
      </w:r>
    </w:p>
    <w:p w14:paraId="4E4ED21C" w14:textId="77777777" w:rsidR="00C90277" w:rsidRPr="00C90277" w:rsidRDefault="00C90277" w:rsidP="00C90277">
      <w:r w:rsidRPr="00C90277">
        <w:t xml:space="preserve">Comisarul pentru coeziune și reformă, </w:t>
      </w:r>
      <w:proofErr w:type="spellStart"/>
      <w:r w:rsidRPr="00C90277">
        <w:t>Elisa</w:t>
      </w:r>
      <w:proofErr w:type="spellEnd"/>
      <w:r w:rsidRPr="00C90277">
        <w:t xml:space="preserve"> </w:t>
      </w:r>
      <w:r w:rsidRPr="00C90277">
        <w:rPr>
          <w:b/>
          <w:bCs/>
        </w:rPr>
        <w:t>Ferreira</w:t>
      </w:r>
      <w:r w:rsidRPr="00C90277">
        <w:t xml:space="preserve">, a declarat: </w:t>
      </w:r>
      <w:proofErr w:type="spellStart"/>
      <w:r w:rsidRPr="00C90277">
        <w:rPr>
          <w:i/>
          <w:iCs/>
        </w:rPr>
        <w:t>Suntîncântată</w:t>
      </w:r>
      <w:proofErr w:type="spellEnd"/>
      <w:r w:rsidRPr="00C90277">
        <w:rPr>
          <w:i/>
          <w:iCs/>
        </w:rPr>
        <w:t xml:space="preserve"> să vă prezint această activitate inovatoare de cartografiere a „plafonului de sticlă” cu care se confruntă femeile la nivel regional în Europa. Raportul demonstrează că mai sunt multe de făcut pentru a ajuta femeile să beneficieze de aceleași oportunități ca bărbații. Comisia va continua să depună eforturi susținute în direcția unei Europe caracterizate de egalitatea de gen.</w:t>
      </w:r>
    </w:p>
    <w:p w14:paraId="40DF50B1" w14:textId="77777777" w:rsidR="00C90277" w:rsidRPr="00C90277" w:rsidRDefault="00C90277" w:rsidP="00C90277">
      <w:r w:rsidRPr="00C90277">
        <w:t>Documentul se bazează pe doi indici special elaborați: „indicele realizărilor în rândul femeilor” și „indicele dezavantajelor cu care se confruntă femeile”. Aceștia indică atât regiunile în care femeile au realizări mai multe, cât și zonele în care femeile sunt dezavantajate în comparație cu bărbații.</w:t>
      </w:r>
    </w:p>
    <w:p w14:paraId="52276BF1" w14:textId="77777777" w:rsidR="00C90277" w:rsidRPr="00C90277" w:rsidRDefault="00C90277" w:rsidP="00C90277">
      <w:r w:rsidRPr="00C90277">
        <w:t>Documentul arată că, în medie, femeile din regiunile mai dezvoltate pot avea mai multe realizări și sunt mai puțin dezavantajate, în timp ce majoritatea femeilor din regiunile mai puțin dezvoltate se confruntă cu mari provocări. La nivel național, femeile din regiunile-capitală tind să aibă mai multe realizări și să fie mai puțin dezavantajate. În general, regiunile cu un indice mai scăzut de performanță în rândul femeilor au un produs intern brut pe cap de locuitor mai scăzut, în timp ce regiunile cu un nivel mai ridicat de realizări în rândul femeilor se bucură de un nivel mai ridicat de dezvoltare umană. În cele din urmă, calitatea guvernării este mai ridicată în regiunile în care femeile au realizări mai multe.</w:t>
      </w:r>
    </w:p>
    <w:p w14:paraId="4D64EDFE" w14:textId="77777777" w:rsidR="00C90277" w:rsidRPr="00C90277" w:rsidRDefault="00C90277" w:rsidP="00C90277">
      <w:r w:rsidRPr="00C90277">
        <w:lastRenderedPageBreak/>
        <w:t xml:space="preserve">Pe lângă </w:t>
      </w:r>
      <w:hyperlink r:id="rId82" w:history="1">
        <w:r w:rsidRPr="00C90277">
          <w:rPr>
            <w:rStyle w:val="Hyperlink"/>
            <w:szCs w:val="24"/>
          </w:rPr>
          <w:t xml:space="preserve">documentul de lucru, datele subiacente și instrumentele </w:t>
        </w:r>
        <w:proofErr w:type="spellStart"/>
        <w:r w:rsidRPr="00C90277">
          <w:rPr>
            <w:rStyle w:val="Hyperlink"/>
            <w:szCs w:val="24"/>
          </w:rPr>
          <w:t>interactive</w:t>
        </w:r>
      </w:hyperlink>
      <w:hyperlink r:id="rId83"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precedentEN</w:t>
        </w:r>
        <w:proofErr w:type="spellEnd"/>
        <w:r w:rsidRPr="00C90277">
          <w:rPr>
            <w:rStyle w:val="Hyperlink"/>
            <w:b/>
            <w:bCs/>
            <w:szCs w:val="24"/>
          </w:rPr>
          <w:t>•••</w:t>
        </w:r>
      </w:hyperlink>
      <w:r w:rsidRPr="00C90277">
        <w:t xml:space="preserve">, rezultatele sunt, de asemenea, disponibile pe această </w:t>
      </w:r>
      <w:hyperlink r:id="rId84" w:history="1">
        <w:r w:rsidRPr="00C90277">
          <w:rPr>
            <w:rStyle w:val="Hyperlink"/>
            <w:szCs w:val="24"/>
          </w:rPr>
          <w:t>PAGINĂ DE DATE INTERACTIVĂ</w:t>
        </w:r>
      </w:hyperlink>
      <w:r w:rsidRPr="00C90277">
        <w:t>.</w:t>
      </w:r>
    </w:p>
    <w:p w14:paraId="68529392" w14:textId="77777777" w:rsidR="00C90277" w:rsidRPr="00C90277" w:rsidRDefault="00C90277" w:rsidP="00C90277">
      <w:pPr>
        <w:rPr>
          <w:b/>
          <w:bCs/>
        </w:rPr>
      </w:pPr>
      <w:r w:rsidRPr="00C90277">
        <w:rPr>
          <w:b/>
          <w:bCs/>
        </w:rPr>
        <w:t>Date de contact</w:t>
      </w:r>
    </w:p>
    <w:p w14:paraId="63A86662" w14:textId="4F319FAC" w:rsidR="00C90277" w:rsidRPr="00C90277" w:rsidRDefault="00C90277" w:rsidP="00C90277">
      <w:r w:rsidRPr="00C90277">
        <w:rPr>
          <w:b/>
          <w:bCs/>
        </w:rPr>
        <w:t>Ștefan TURCU</w:t>
      </w:r>
      <w:r w:rsidR="0083252C">
        <w:rPr>
          <w:b/>
          <w:bCs/>
        </w:rPr>
        <w:t xml:space="preserve"> </w:t>
      </w:r>
      <w:r w:rsidRPr="00C90277">
        <w:t>E-mail</w:t>
      </w:r>
      <w:r w:rsidR="0083252C">
        <w:t xml:space="preserve"> </w:t>
      </w:r>
      <w:hyperlink r:id="rId85" w:history="1">
        <w:r w:rsidRPr="00C90277">
          <w:rPr>
            <w:rStyle w:val="Hyperlink"/>
            <w:szCs w:val="24"/>
          </w:rPr>
          <w:t>stefan.turcu@ec.europa.eu</w:t>
        </w:r>
      </w:hyperlink>
    </w:p>
    <w:p w14:paraId="3C66FD42" w14:textId="2599148F" w:rsidR="00C90277" w:rsidRPr="00C90277" w:rsidRDefault="00C90277" w:rsidP="00C90277">
      <w:r w:rsidRPr="00C90277">
        <w:t>Număr de telefon</w:t>
      </w:r>
      <w:r w:rsidR="0083252C">
        <w:t xml:space="preserve"> </w:t>
      </w:r>
      <w:r w:rsidRPr="00C90277">
        <w:t>0724 232 197</w:t>
      </w:r>
    </w:p>
    <w:p w14:paraId="22A5E938" w14:textId="77777777" w:rsidR="00BD2951" w:rsidRDefault="00BD2951" w:rsidP="00BD2951"/>
    <w:p w14:paraId="6F1892C8" w14:textId="77777777" w:rsidR="004F4047" w:rsidRPr="008E1482" w:rsidRDefault="004F4047" w:rsidP="004F4047">
      <w:pPr>
        <w:pStyle w:val="separatorarticole"/>
      </w:pPr>
      <w:r w:rsidRPr="008E1482">
        <w:t>*</w:t>
      </w:r>
    </w:p>
    <w:p w14:paraId="73E7F7D3" w14:textId="77777777" w:rsidR="00C90277" w:rsidRPr="00C90277" w:rsidRDefault="0085268A" w:rsidP="00C90277">
      <w:pPr>
        <w:pStyle w:val="TitluArticolinINFOUE"/>
      </w:pPr>
      <w:r w:rsidRPr="0085268A">
        <w:t> </w:t>
      </w:r>
      <w:bookmarkStart w:id="150" w:name="_Toc85547895"/>
      <w:r w:rsidR="00C90277" w:rsidRPr="00C90277">
        <w:t xml:space="preserve">Comisia anunță câștigătorii din 2021 ai Premiului </w:t>
      </w:r>
      <w:proofErr w:type="spellStart"/>
      <w:r w:rsidR="00C90277" w:rsidRPr="00C90277">
        <w:t>Megalizzi</w:t>
      </w:r>
      <w:proofErr w:type="spellEnd"/>
      <w:r w:rsidR="00C90277" w:rsidRPr="00C90277">
        <w:t xml:space="preserve"> – </w:t>
      </w:r>
      <w:proofErr w:type="spellStart"/>
      <w:r w:rsidR="00C90277" w:rsidRPr="00C90277">
        <w:t>Niedzielski</w:t>
      </w:r>
      <w:proofErr w:type="spellEnd"/>
      <w:r w:rsidR="00C90277" w:rsidRPr="00C90277">
        <w:t xml:space="preserve"> pentru jurnaliștii aspiranți și lansează o nouă cerere de propuneri</w:t>
      </w:r>
      <w:bookmarkEnd w:id="150"/>
      <w:r w:rsidR="00C90277" w:rsidRPr="00C90277">
        <w:t xml:space="preserve"> </w:t>
      </w:r>
    </w:p>
    <w:p w14:paraId="251B3FDB" w14:textId="77777777" w:rsidR="00C90277" w:rsidRPr="00C90277" w:rsidRDefault="00C90277" w:rsidP="00C90277">
      <w:pPr>
        <w:rPr>
          <w:b/>
          <w:bCs/>
        </w:rPr>
      </w:pPr>
      <w:r w:rsidRPr="00C90277">
        <w:rPr>
          <w:b/>
          <w:bCs/>
        </w:rPr>
        <w:t xml:space="preserve">Comisia a </w:t>
      </w:r>
      <w:hyperlink r:id="rId86" w:history="1">
        <w:r w:rsidRPr="00C90277">
          <w:rPr>
            <w:rStyle w:val="Hyperlink"/>
            <w:b/>
            <w:bCs/>
            <w:szCs w:val="24"/>
          </w:rPr>
          <w:t>anunțat</w:t>
        </w:r>
      </w:hyperlink>
      <w:r w:rsidRPr="00C90277">
        <w:rPr>
          <w:b/>
          <w:bCs/>
        </w:rPr>
        <w:t xml:space="preserve"> câștigătorii ediției din 2021 a Premiului </w:t>
      </w:r>
      <w:proofErr w:type="spellStart"/>
      <w:r w:rsidRPr="00C90277">
        <w:rPr>
          <w:b/>
          <w:bCs/>
        </w:rPr>
        <w:t>Megalizzi</w:t>
      </w:r>
      <w:proofErr w:type="spellEnd"/>
      <w:r w:rsidRPr="00C90277">
        <w:rPr>
          <w:b/>
          <w:bCs/>
        </w:rPr>
        <w:t xml:space="preserve"> – </w:t>
      </w:r>
      <w:proofErr w:type="spellStart"/>
      <w:r w:rsidRPr="00C90277">
        <w:rPr>
          <w:b/>
          <w:bCs/>
        </w:rPr>
        <w:t>Niedzielski</w:t>
      </w:r>
      <w:proofErr w:type="spellEnd"/>
      <w:r w:rsidRPr="00C90277">
        <w:rPr>
          <w:b/>
          <w:bCs/>
        </w:rPr>
        <w:t xml:space="preserve"> pentru jurnaliștii aspiranți: Irene </w:t>
      </w:r>
      <w:proofErr w:type="spellStart"/>
      <w:r w:rsidRPr="00C90277">
        <w:rPr>
          <w:b/>
          <w:bCs/>
        </w:rPr>
        <w:t>Barahona</w:t>
      </w:r>
      <w:proofErr w:type="spellEnd"/>
      <w:r w:rsidRPr="00C90277">
        <w:rPr>
          <w:b/>
          <w:bCs/>
        </w:rPr>
        <w:t xml:space="preserve"> </w:t>
      </w:r>
      <w:proofErr w:type="spellStart"/>
      <w:r w:rsidRPr="00C90277">
        <w:rPr>
          <w:b/>
          <w:bCs/>
        </w:rPr>
        <w:t>Fernández</w:t>
      </w:r>
      <w:proofErr w:type="spellEnd"/>
      <w:r w:rsidRPr="00C90277">
        <w:rPr>
          <w:b/>
          <w:bCs/>
        </w:rPr>
        <w:t xml:space="preserve"> din Spania și Jack Ryan din Irlanda. </w:t>
      </w:r>
    </w:p>
    <w:p w14:paraId="019840C4" w14:textId="302511A2" w:rsidR="00C90277" w:rsidRPr="00C90277" w:rsidRDefault="00C90277" w:rsidP="00C90277">
      <w:r w:rsidRPr="00C90277">
        <w:rPr>
          <w:noProof/>
        </w:rPr>
        <w:drawing>
          <wp:anchor distT="0" distB="0" distL="114300" distR="114300" simplePos="0" relativeHeight="252023808" behindDoc="0" locked="0" layoutInCell="1" allowOverlap="1" wp14:anchorId="63F61DF4" wp14:editId="1B9EA4CD">
            <wp:simplePos x="0" y="0"/>
            <wp:positionH relativeFrom="column">
              <wp:posOffset>3317240</wp:posOffset>
            </wp:positionH>
            <wp:positionV relativeFrom="paragraph">
              <wp:posOffset>29210</wp:posOffset>
            </wp:positionV>
            <wp:extent cx="2510790" cy="1678940"/>
            <wp:effectExtent l="0" t="0" r="3810" b="0"/>
            <wp:wrapSquare wrapText="bothSides"/>
            <wp:docPr id="26" name="Imagine 26" descr="megali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galizz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1079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277">
        <w:t>Irene și Jack au primit premiul pentru activitatea lor promițătoare, dedicarea față de jurnalismul de calitate și atașamentul față de valorile UE.</w:t>
      </w:r>
    </w:p>
    <w:p w14:paraId="48F95E84" w14:textId="77777777" w:rsidR="00C90277" w:rsidRPr="00C90277" w:rsidRDefault="00C90277" w:rsidP="00C90277">
      <w:r w:rsidRPr="00C90277">
        <w:t xml:space="preserve">Comisarul pentru coeziune și reforme, </w:t>
      </w:r>
      <w:proofErr w:type="spellStart"/>
      <w:r w:rsidRPr="00C90277">
        <w:t>Elisa</w:t>
      </w:r>
      <w:proofErr w:type="spellEnd"/>
      <w:r w:rsidRPr="00C90277">
        <w:t xml:space="preserve"> </w:t>
      </w:r>
      <w:r w:rsidRPr="00C90277">
        <w:rPr>
          <w:b/>
          <w:bCs/>
        </w:rPr>
        <w:t>Ferreira</w:t>
      </w:r>
      <w:r w:rsidRPr="00C90277">
        <w:t xml:space="preserve">, a declarat: </w:t>
      </w:r>
      <w:r w:rsidRPr="00C90277">
        <w:rPr>
          <w:i/>
          <w:iCs/>
        </w:rPr>
        <w:t>Constatăm cu bucurie că tinerii jurnaliști europeni sunt plini de energie și își manifestă interesul față de UE. Pe parcursul crizei provocate de pandemia de COVID-19 ni s-a demonstrat, încă o dată, importanța unor mijloace de comunicare corecte și informative. O presă liberă, la fel ca toate instituțiile democrației, nu trebuie considerată un lucru de la sine înțeles; trebuie să udăm copacul democrației dacă vrem să beneficiem în continuare de roadele acestuia. Este important să ne gândim la viitorul jurnalismului și să îi sprijinim și încurajăm pe tinerii jurnaliști. De aceea, am lansat o nouă rundă de sprijin pentru mass-media.”</w:t>
      </w:r>
      <w:r w:rsidRPr="00C90277">
        <w:t> </w:t>
      </w:r>
    </w:p>
    <w:p w14:paraId="21ABDA74" w14:textId="77777777" w:rsidR="00C90277" w:rsidRPr="00C90277" w:rsidRDefault="00C90277" w:rsidP="00C90277">
      <w:r w:rsidRPr="00C90277">
        <w:t xml:space="preserve">În cursul ceremoniei de decernare a premiilor, Comisia a lansat </w:t>
      </w:r>
      <w:hyperlink r:id="rId88" w:history="1">
        <w:r w:rsidRPr="00C90277">
          <w:rPr>
            <w:rStyle w:val="Hyperlink"/>
            <w:szCs w:val="24"/>
          </w:rPr>
          <w:t xml:space="preserve">a 5-a cerere de </w:t>
        </w:r>
        <w:proofErr w:type="spellStart"/>
        <w:r w:rsidRPr="00C90277">
          <w:rPr>
            <w:rStyle w:val="Hyperlink"/>
            <w:szCs w:val="24"/>
          </w:rPr>
          <w:t>propuneri</w:t>
        </w:r>
      </w:hyperlink>
      <w:hyperlink r:id="rId89"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precedentEN</w:t>
        </w:r>
        <w:proofErr w:type="spellEnd"/>
        <w:r w:rsidRPr="00C90277">
          <w:rPr>
            <w:rStyle w:val="Hyperlink"/>
            <w:b/>
            <w:bCs/>
            <w:szCs w:val="24"/>
          </w:rPr>
          <w:t>•••</w:t>
        </w:r>
      </w:hyperlink>
      <w:r w:rsidRPr="00C90277">
        <w:t xml:space="preserve"> care sprijină măsurile de informare cu privire la politica de coeziune a UE, cu un buget total de 7 milioane de euro. Mass-media, precum și universitățile, agențiile de comunicare și alte entități private și organisme publice sunt invitate să își prezinte propunerile de raportare independentă din punct de vedere editorial cu privire la politica de coeziune. Comisia va acoperi 80 % din costul proiectelor, cu granturi în valoare de până la 300.000 de euro pentru beneficiarii selectați. Termenul de depunere a candidaturilor este 11 ianuarie 2022.</w:t>
      </w:r>
    </w:p>
    <w:p w14:paraId="58E853AE" w14:textId="77777777" w:rsidR="00C90277" w:rsidRPr="00C90277" w:rsidRDefault="00675B8A" w:rsidP="00C90277">
      <w:hyperlink r:id="rId90" w:history="1">
        <w:r w:rsidR="00C90277" w:rsidRPr="00C90277">
          <w:rPr>
            <w:rStyle w:val="Hyperlink"/>
            <w:szCs w:val="24"/>
          </w:rPr>
          <w:t xml:space="preserve">Premiul </w:t>
        </w:r>
        <w:proofErr w:type="spellStart"/>
        <w:r w:rsidR="00C90277" w:rsidRPr="00C90277">
          <w:rPr>
            <w:rStyle w:val="Hyperlink"/>
            <w:szCs w:val="24"/>
          </w:rPr>
          <w:t>Megalizzi</w:t>
        </w:r>
        <w:proofErr w:type="spellEnd"/>
        <w:r w:rsidR="00C90277" w:rsidRPr="00C90277">
          <w:rPr>
            <w:rStyle w:val="Hyperlink"/>
            <w:szCs w:val="24"/>
          </w:rPr>
          <w:t xml:space="preserve"> – </w:t>
        </w:r>
        <w:proofErr w:type="spellStart"/>
        <w:r w:rsidR="00C90277" w:rsidRPr="00C90277">
          <w:rPr>
            <w:rStyle w:val="Hyperlink"/>
            <w:szCs w:val="24"/>
          </w:rPr>
          <w:t>Niedzielski</w:t>
        </w:r>
        <w:proofErr w:type="spellEnd"/>
        <w:r w:rsidR="00C90277" w:rsidRPr="00C90277">
          <w:rPr>
            <w:rStyle w:val="Hyperlink"/>
            <w:szCs w:val="24"/>
          </w:rPr>
          <w:t xml:space="preserve"> pentru jurnaliștii </w:t>
        </w:r>
        <w:proofErr w:type="spellStart"/>
        <w:r w:rsidR="00C90277" w:rsidRPr="00C90277">
          <w:rPr>
            <w:rStyle w:val="Hyperlink"/>
            <w:szCs w:val="24"/>
          </w:rPr>
          <w:t>aspiranți</w:t>
        </w:r>
      </w:hyperlink>
      <w:hyperlink r:id="rId91"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precedentEN</w:t>
        </w:r>
        <w:proofErr w:type="spellEnd"/>
        <w:r w:rsidR="00C90277" w:rsidRPr="00C90277">
          <w:rPr>
            <w:rStyle w:val="Hyperlink"/>
            <w:b/>
            <w:bCs/>
            <w:szCs w:val="24"/>
          </w:rPr>
          <w:t>•••</w:t>
        </w:r>
      </w:hyperlink>
      <w:r w:rsidR="00C90277" w:rsidRPr="00C90277">
        <w:t xml:space="preserve"> a fost lansat în 2019 și onorează memoria lui Antonio </w:t>
      </w:r>
      <w:proofErr w:type="spellStart"/>
      <w:r w:rsidR="00C90277" w:rsidRPr="00C90277">
        <w:t>Megalizzi</w:t>
      </w:r>
      <w:proofErr w:type="spellEnd"/>
      <w:r w:rsidR="00C90277" w:rsidRPr="00C90277">
        <w:t xml:space="preserve"> și a lui </w:t>
      </w:r>
      <w:proofErr w:type="spellStart"/>
      <w:r w:rsidR="00C90277" w:rsidRPr="00C90277">
        <w:t>Bartek</w:t>
      </w:r>
      <w:proofErr w:type="spellEnd"/>
      <w:r w:rsidR="00C90277" w:rsidRPr="00C90277">
        <w:t xml:space="preserve"> Pedro </w:t>
      </w:r>
      <w:proofErr w:type="spellStart"/>
      <w:r w:rsidR="00C90277" w:rsidRPr="00C90277">
        <w:t>Orent-Niedzielski</w:t>
      </w:r>
      <w:proofErr w:type="spellEnd"/>
      <w:r w:rsidR="00C90277" w:rsidRPr="00C90277">
        <w:t>, tineri jurnaliști europeni cu un atașament puternic față de UE și față de valorile sale, care și-au pierdut viața în urma unui atac terorist care a avut loc la Strasbourg la sfârșitul anului 2018.</w:t>
      </w:r>
    </w:p>
    <w:p w14:paraId="63DF153F" w14:textId="77777777" w:rsidR="00C90277" w:rsidRPr="00C90277" w:rsidRDefault="00C90277" w:rsidP="00C90277">
      <w:r w:rsidRPr="00C90277">
        <w:t xml:space="preserve">Exemple de acțiuni de comunicare ale beneficiarilor anteriori sunt disponibile pe această </w:t>
      </w:r>
      <w:hyperlink r:id="rId92" w:history="1">
        <w:r w:rsidRPr="00C90277">
          <w:rPr>
            <w:rStyle w:val="Hyperlink"/>
            <w:szCs w:val="24"/>
          </w:rPr>
          <w:t xml:space="preserve">hartă </w:t>
        </w:r>
        <w:proofErr w:type="spellStart"/>
        <w:r w:rsidRPr="00C90277">
          <w:rPr>
            <w:rStyle w:val="Hyperlink"/>
            <w:szCs w:val="24"/>
          </w:rPr>
          <w:t>interactivă</w:t>
        </w:r>
      </w:hyperlink>
      <w:hyperlink r:id="rId93"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precedentEN</w:t>
        </w:r>
        <w:proofErr w:type="spellEnd"/>
        <w:r w:rsidRPr="00C90277">
          <w:rPr>
            <w:rStyle w:val="Hyperlink"/>
            <w:b/>
            <w:bCs/>
            <w:szCs w:val="24"/>
          </w:rPr>
          <w:t>•••</w:t>
        </w:r>
      </w:hyperlink>
      <w:r w:rsidRPr="00C90277">
        <w:t>.</w:t>
      </w:r>
    </w:p>
    <w:p w14:paraId="2E5FD971" w14:textId="0A49F345" w:rsidR="00C90277" w:rsidRPr="00C90277" w:rsidRDefault="00C90277" w:rsidP="00C90277">
      <w:proofErr w:type="spellStart"/>
      <w:r w:rsidRPr="00C90277">
        <w:rPr>
          <w:b/>
          <w:bCs/>
        </w:rPr>
        <w:t>Vivian</w:t>
      </w:r>
      <w:proofErr w:type="spellEnd"/>
      <w:r w:rsidRPr="00C90277">
        <w:rPr>
          <w:b/>
          <w:bCs/>
        </w:rPr>
        <w:t xml:space="preserve"> </w:t>
      </w:r>
      <w:proofErr w:type="spellStart"/>
      <w:r w:rsidRPr="00C90277">
        <w:rPr>
          <w:b/>
          <w:bCs/>
        </w:rPr>
        <w:t>Loonela</w:t>
      </w:r>
      <w:proofErr w:type="spellEnd"/>
      <w:r w:rsidRPr="00C90277">
        <w:rPr>
          <w:b/>
          <w:bCs/>
        </w:rPr>
        <w:t xml:space="preserve"> </w:t>
      </w:r>
      <w:r w:rsidRPr="00C90277">
        <w:t>E-mail</w:t>
      </w:r>
      <w:r>
        <w:t xml:space="preserve"> </w:t>
      </w:r>
      <w:hyperlink r:id="rId94" w:history="1">
        <w:r w:rsidRPr="00C90277">
          <w:rPr>
            <w:rStyle w:val="Hyperlink"/>
            <w:szCs w:val="24"/>
          </w:rPr>
          <w:t>vivian.loonela@ec.europa.eu</w:t>
        </w:r>
      </w:hyperlink>
    </w:p>
    <w:p w14:paraId="7027B38A" w14:textId="5A757082" w:rsidR="00C90277" w:rsidRPr="00C90277" w:rsidRDefault="00C90277" w:rsidP="00C90277">
      <w:r w:rsidRPr="00C90277">
        <w:t>Număr de telefon</w:t>
      </w:r>
      <w:r>
        <w:t xml:space="preserve"> </w:t>
      </w:r>
      <w:r w:rsidRPr="00C90277">
        <w:t>+32 229 66712</w:t>
      </w:r>
    </w:p>
    <w:p w14:paraId="46685259" w14:textId="118D4513" w:rsidR="00C90277" w:rsidRPr="00C90277" w:rsidRDefault="00C90277" w:rsidP="00C90277">
      <w:r w:rsidRPr="00C90277">
        <w:rPr>
          <w:b/>
          <w:bCs/>
        </w:rPr>
        <w:t xml:space="preserve">Veronica </w:t>
      </w:r>
      <w:proofErr w:type="spellStart"/>
      <w:r w:rsidRPr="00C90277">
        <w:rPr>
          <w:b/>
          <w:bCs/>
        </w:rPr>
        <w:t>Favalli</w:t>
      </w:r>
      <w:proofErr w:type="spellEnd"/>
      <w:r w:rsidRPr="00C90277">
        <w:rPr>
          <w:b/>
          <w:bCs/>
        </w:rPr>
        <w:t xml:space="preserve"> </w:t>
      </w:r>
      <w:r w:rsidRPr="00C90277">
        <w:t>E-mail</w:t>
      </w:r>
      <w:r>
        <w:t xml:space="preserve"> </w:t>
      </w:r>
      <w:hyperlink r:id="rId95" w:history="1">
        <w:r w:rsidRPr="00C90277">
          <w:rPr>
            <w:rStyle w:val="Hyperlink"/>
            <w:szCs w:val="24"/>
          </w:rPr>
          <w:t>veronica.favalli@ec.europa.eu</w:t>
        </w:r>
      </w:hyperlink>
    </w:p>
    <w:p w14:paraId="4FADCCBA" w14:textId="4BA21837" w:rsidR="00C90277" w:rsidRPr="00C90277" w:rsidRDefault="00C90277" w:rsidP="00C90277">
      <w:r w:rsidRPr="00C90277">
        <w:t>Număr de telefon</w:t>
      </w:r>
      <w:r>
        <w:t xml:space="preserve"> </w:t>
      </w:r>
      <w:r w:rsidRPr="00C90277">
        <w:t>+32 229 87269</w:t>
      </w:r>
    </w:p>
    <w:p w14:paraId="4EB297A8" w14:textId="5993DBDA" w:rsidR="0085268A" w:rsidRPr="0085268A" w:rsidRDefault="0085268A" w:rsidP="0085268A"/>
    <w:p w14:paraId="5E06A1C0" w14:textId="77777777" w:rsidR="004F4047" w:rsidRPr="008E1482" w:rsidRDefault="004F4047" w:rsidP="004F4047">
      <w:pPr>
        <w:pStyle w:val="separatorarticole"/>
      </w:pPr>
      <w:r w:rsidRPr="008E1482">
        <w:t>*</w:t>
      </w:r>
    </w:p>
    <w:p w14:paraId="4C52EB1D" w14:textId="77777777" w:rsidR="00C90277" w:rsidRPr="00C90277" w:rsidRDefault="00C90277" w:rsidP="00C90277">
      <w:pPr>
        <w:pStyle w:val="TitluArticolinINFOUE"/>
      </w:pPr>
      <w:bookmarkStart w:id="151" w:name="_Toc85547896"/>
      <w:r w:rsidRPr="00C90277">
        <w:lastRenderedPageBreak/>
        <w:t>Comisia lansează lucrările pentru desemnarea anului 2022 drept Anul european al tineretului</w:t>
      </w:r>
      <w:bookmarkEnd w:id="151"/>
    </w:p>
    <w:p w14:paraId="24128FE1" w14:textId="150E6B44" w:rsidR="00C90277" w:rsidRPr="00C90277" w:rsidRDefault="00C90277" w:rsidP="00C90277">
      <w:pPr>
        <w:rPr>
          <w:b/>
          <w:bCs/>
        </w:rPr>
      </w:pPr>
      <w:r w:rsidRPr="00C90277">
        <w:rPr>
          <w:b/>
          <w:bCs/>
        </w:rPr>
        <w:t xml:space="preserve">În urma anunțului făcut de președinta von </w:t>
      </w:r>
      <w:proofErr w:type="spellStart"/>
      <w:r w:rsidRPr="00C90277">
        <w:rPr>
          <w:b/>
          <w:bCs/>
        </w:rPr>
        <w:t>der</w:t>
      </w:r>
      <w:proofErr w:type="spellEnd"/>
      <w:r w:rsidRPr="00C90277">
        <w:rPr>
          <w:b/>
          <w:bCs/>
        </w:rPr>
        <w:t xml:space="preserve"> </w:t>
      </w:r>
      <w:proofErr w:type="spellStart"/>
      <w:r w:rsidRPr="00C90277">
        <w:rPr>
          <w:b/>
          <w:bCs/>
        </w:rPr>
        <w:t>Leyen</w:t>
      </w:r>
      <w:proofErr w:type="spellEnd"/>
      <w:r w:rsidRPr="00C90277">
        <w:rPr>
          <w:b/>
          <w:bCs/>
        </w:rPr>
        <w:t xml:space="preserve"> în discursul său din 2021 privind starea Uniunii, Comisia a adopta</w:t>
      </w:r>
      <w:r w:rsidR="0083252C">
        <w:rPr>
          <w:b/>
          <w:bCs/>
        </w:rPr>
        <w:t>t</w:t>
      </w:r>
      <w:r w:rsidRPr="00C90277">
        <w:rPr>
          <w:b/>
          <w:bCs/>
        </w:rPr>
        <w:t xml:space="preserve"> propunerea sa oficială pentru desemnarea anului 2022 drept Anul european al tineretului. </w:t>
      </w:r>
    </w:p>
    <w:p w14:paraId="16DC4B70" w14:textId="6535CA72" w:rsidR="00C90277" w:rsidRPr="00C90277" w:rsidRDefault="00C90277" w:rsidP="00C90277">
      <w:r w:rsidRPr="00C90277">
        <w:rPr>
          <w:noProof/>
        </w:rPr>
        <w:drawing>
          <wp:anchor distT="0" distB="0" distL="114300" distR="114300" simplePos="0" relativeHeight="252024832" behindDoc="0" locked="0" layoutInCell="1" allowOverlap="1" wp14:anchorId="78BED734" wp14:editId="5DEB4AA5">
            <wp:simplePos x="0" y="0"/>
            <wp:positionH relativeFrom="column">
              <wp:posOffset>2540</wp:posOffset>
            </wp:positionH>
            <wp:positionV relativeFrom="paragraph">
              <wp:posOffset>73660</wp:posOffset>
            </wp:positionV>
            <wp:extent cx="2476500" cy="1658620"/>
            <wp:effectExtent l="0" t="0" r="0" b="0"/>
            <wp:wrapSquare wrapText="bothSides"/>
            <wp:docPr id="28" name="Imagine 28" descr="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outh"/>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76500"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277">
        <w:t>În urma anunțului făcut de președinta </w:t>
      </w:r>
      <w:r w:rsidRPr="00C90277">
        <w:rPr>
          <w:b/>
          <w:bCs/>
        </w:rPr>
        <w:t xml:space="preserve">von </w:t>
      </w:r>
      <w:proofErr w:type="spellStart"/>
      <w:r w:rsidRPr="00C90277">
        <w:rPr>
          <w:b/>
          <w:bCs/>
        </w:rPr>
        <w:t>der</w:t>
      </w:r>
      <w:proofErr w:type="spellEnd"/>
      <w:r w:rsidRPr="00C90277">
        <w:rPr>
          <w:b/>
          <w:bCs/>
        </w:rPr>
        <w:t xml:space="preserve"> </w:t>
      </w:r>
      <w:proofErr w:type="spellStart"/>
      <w:r w:rsidRPr="00C90277">
        <w:rPr>
          <w:b/>
          <w:bCs/>
        </w:rPr>
        <w:t>Leyen</w:t>
      </w:r>
      <w:proofErr w:type="spellEnd"/>
      <w:r w:rsidRPr="00C90277">
        <w:t> în </w:t>
      </w:r>
      <w:hyperlink r:id="rId97" w:history="1">
        <w:r w:rsidRPr="00C90277">
          <w:rPr>
            <w:rStyle w:val="Hyperlink"/>
            <w:szCs w:val="24"/>
          </w:rPr>
          <w:t xml:space="preserve">discursul său din 2021 privind starea </w:t>
        </w:r>
        <w:proofErr w:type="spellStart"/>
        <w:r w:rsidRPr="00C90277">
          <w:rPr>
            <w:rStyle w:val="Hyperlink"/>
            <w:szCs w:val="24"/>
          </w:rPr>
          <w:t>Uniunii</w:t>
        </w:r>
      </w:hyperlink>
      <w:hyperlink r:id="rId98"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precedentRO</w:t>
        </w:r>
        <w:proofErr w:type="spellEnd"/>
        <w:r w:rsidRPr="00C90277">
          <w:rPr>
            <w:rStyle w:val="Hyperlink"/>
            <w:b/>
            <w:bCs/>
            <w:szCs w:val="24"/>
          </w:rPr>
          <w:t>•••</w:t>
        </w:r>
      </w:hyperlink>
      <w:r w:rsidRPr="00C90277">
        <w:t>, Comisia a adoptat astăzi propunerea sa oficială pentru desemnarea anului 2022 drept Anul european al tineretului. Europa are nevoie de viziunea, angajamentul și participarea tuturor tinerilor pentru a construi un viitor mai bun care să fie mai verde, mai favorabil incluziunii și mai digital. Prin această propunere, Europa depune eforturi pentru a oferi tinerilor oportunități mai multe și mai bune pentru viitor. Comisia publică, de asemenea, cel mai recent </w:t>
      </w:r>
      <w:hyperlink r:id="rId99" w:history="1">
        <w:r w:rsidRPr="00C90277">
          <w:rPr>
            <w:rStyle w:val="Hyperlink"/>
            <w:szCs w:val="24"/>
          </w:rPr>
          <w:t>raport al UE privind tineretul</w:t>
        </w:r>
      </w:hyperlink>
      <w:r w:rsidRPr="00C90277">
        <w:t>, care oferă o imagine de ansamblu asupra situației tinerilor europeni din perspectiva educației, formării, învățării, ocupării forței de muncă și participării civice și politice.</w:t>
      </w:r>
    </w:p>
    <w:p w14:paraId="1C46CE7F" w14:textId="77777777" w:rsidR="00C90277" w:rsidRPr="00C90277" w:rsidRDefault="00C90277" w:rsidP="00C90277">
      <w:r w:rsidRPr="00C90277">
        <w:t>Prin intermediul Anului european al tineretului, Comisia, în cooperare cu Parlamentul European, cu statele membre, cu autoritățile regionale și locale, precum și cu părțile interesate și tinerii înșiși intenționează: </w:t>
      </w:r>
    </w:p>
    <w:p w14:paraId="636CAA90" w14:textId="77777777" w:rsidR="00C90277" w:rsidRPr="00C90277" w:rsidRDefault="00C90277" w:rsidP="00B74D2E">
      <w:pPr>
        <w:numPr>
          <w:ilvl w:val="0"/>
          <w:numId w:val="6"/>
        </w:numPr>
      </w:pPr>
      <w:r w:rsidRPr="00C90277">
        <w:rPr>
          <w:b/>
          <w:bCs/>
        </w:rPr>
        <w:t>să onoreze și să sprijine generația</w:t>
      </w:r>
      <w:r w:rsidRPr="00C90277">
        <w:t> care a făcut cele mai mari sacrificii în timpul pandemiei, oferindu-le noi speranțe, forță și încredere în viitor, prin evidențierea modului în care tranziția verde și cea digitală oferă perspective și oportunități reînnoite;</w:t>
      </w:r>
    </w:p>
    <w:p w14:paraId="5AD83AA4" w14:textId="77777777" w:rsidR="00C90277" w:rsidRPr="00C90277" w:rsidRDefault="00C90277" w:rsidP="00B74D2E">
      <w:pPr>
        <w:numPr>
          <w:ilvl w:val="0"/>
          <w:numId w:val="6"/>
        </w:numPr>
      </w:pPr>
      <w:r w:rsidRPr="00C90277">
        <w:rPr>
          <w:b/>
          <w:bCs/>
        </w:rPr>
        <w:t>să încurajeze toți tinerii</w:t>
      </w:r>
      <w:r w:rsidRPr="00C90277">
        <w:t>, în special pe cei cu mai puține oportunități, pe cei proveniți din medii defavorizate, din zone rurale sau îndepărtate sau care aparțin unor grupuri vulnerabile, să devină cetățeni activi și actori ai schimbării pozitive;</w:t>
      </w:r>
    </w:p>
    <w:p w14:paraId="344E87BC" w14:textId="77777777" w:rsidR="00C90277" w:rsidRPr="00C90277" w:rsidRDefault="00C90277" w:rsidP="00B74D2E">
      <w:pPr>
        <w:numPr>
          <w:ilvl w:val="0"/>
          <w:numId w:val="6"/>
        </w:numPr>
      </w:pPr>
      <w:r w:rsidRPr="00C90277">
        <w:rPr>
          <w:b/>
          <w:bCs/>
        </w:rPr>
        <w:t>să promoveze oportunitățile</w:t>
      </w:r>
      <w:r w:rsidRPr="00C90277">
        <w:t> oferite tinerilor de politicile UE, cu scopul de a sprijini dezvoltarea personală, socială și profesională a acestora. Anul european al tineretului va merge mână în mână cu punerea în aplicare cu succes a instrumentului </w:t>
      </w:r>
      <w:proofErr w:type="spellStart"/>
      <w:r w:rsidRPr="00C90277">
        <w:fldChar w:fldCharType="begin"/>
      </w:r>
      <w:r w:rsidRPr="00C90277">
        <w:instrText xml:space="preserve"> HYPERLINK "https://ec.europa.eu/info/strategy/recovery-plan-europe_ro" </w:instrText>
      </w:r>
      <w:r w:rsidRPr="00C90277">
        <w:fldChar w:fldCharType="separate"/>
      </w:r>
      <w:r w:rsidRPr="00C90277">
        <w:rPr>
          <w:rStyle w:val="Hyperlink"/>
          <w:szCs w:val="24"/>
        </w:rPr>
        <w:t>NextGenerationEU</w:t>
      </w:r>
      <w:r w:rsidRPr="00C90277">
        <w:fldChar w:fldCharType="end"/>
      </w:r>
      <w:hyperlink r:id="rId100"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precedentRO</w:t>
        </w:r>
        <w:proofErr w:type="spellEnd"/>
        <w:r w:rsidRPr="00C90277">
          <w:rPr>
            <w:rStyle w:val="Hyperlink"/>
            <w:b/>
            <w:bCs/>
            <w:szCs w:val="24"/>
          </w:rPr>
          <w:t>•••</w:t>
        </w:r>
      </w:hyperlink>
      <w:r w:rsidRPr="00C90277">
        <w:t> în ceea ce privește oferirea de locuri de muncă, oportunități în materie de educație și formare de calitate; precum și</w:t>
      </w:r>
    </w:p>
    <w:p w14:paraId="43BA0F30" w14:textId="77777777" w:rsidR="00C90277" w:rsidRPr="00C90277" w:rsidRDefault="00C90277" w:rsidP="00B74D2E">
      <w:pPr>
        <w:numPr>
          <w:ilvl w:val="0"/>
          <w:numId w:val="6"/>
        </w:numPr>
      </w:pPr>
      <w:r w:rsidRPr="00C90277">
        <w:rPr>
          <w:b/>
          <w:bCs/>
        </w:rPr>
        <w:t>să se inspire</w:t>
      </w:r>
      <w:r w:rsidRPr="00C90277">
        <w:t> din acțiunile, viziunea și cunoștințele tinerilor pentru a consolida și a revigora în continuare proiectul comun al UE, pe baza </w:t>
      </w:r>
      <w:hyperlink r:id="rId101" w:history="1">
        <w:r w:rsidRPr="00C90277">
          <w:rPr>
            <w:rStyle w:val="Hyperlink"/>
            <w:szCs w:val="24"/>
          </w:rPr>
          <w:t>Conferinței privind viitorul Europei</w:t>
        </w:r>
      </w:hyperlink>
      <w:r w:rsidRPr="00C90277">
        <w:t>.</w:t>
      </w:r>
    </w:p>
    <w:p w14:paraId="53E580C0" w14:textId="77777777" w:rsidR="00C90277" w:rsidRPr="00C90277" w:rsidRDefault="00C90277" w:rsidP="00C90277">
      <w:r w:rsidRPr="00C90277">
        <w:t>Comisia elaborează în prezent programul său de activități și toate părțile interesate vor fi invitate să își prezinte ideile și propunerile. În zilele următoare va fi lansat un sondaj dedicat pe </w:t>
      </w:r>
      <w:hyperlink r:id="rId102" w:history="1">
        <w:r w:rsidRPr="00C90277">
          <w:rPr>
            <w:rStyle w:val="Hyperlink"/>
            <w:szCs w:val="24"/>
          </w:rPr>
          <w:t xml:space="preserve">Portalul pentru </w:t>
        </w:r>
        <w:proofErr w:type="spellStart"/>
        <w:r w:rsidRPr="00C90277">
          <w:rPr>
            <w:rStyle w:val="Hyperlink"/>
            <w:szCs w:val="24"/>
          </w:rPr>
          <w:t>tineret</w:t>
        </w:r>
      </w:hyperlink>
      <w:hyperlink r:id="rId103"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precedentRO</w:t>
        </w:r>
        <w:proofErr w:type="spellEnd"/>
        <w:r w:rsidRPr="00C90277">
          <w:rPr>
            <w:rStyle w:val="Hyperlink"/>
            <w:b/>
            <w:bCs/>
            <w:szCs w:val="24"/>
          </w:rPr>
          <w:t>•••</w:t>
        </w:r>
      </w:hyperlink>
      <w:r w:rsidRPr="00C90277">
        <w:t>. În colaborare cu alte instituții ale UE, cu statele membre, cu organizațiile societății civile și cu tinerii, Comisia va organiza pe tot parcursul anului o serie de activități la nivel european, național, regional și local și va lua în considerare noi inițiative. Domeniul de aplicare al activităților va acoperi aspecte care afectează în principal tinerii, urmând prioritățile evidențiate de </w:t>
      </w:r>
      <w:hyperlink r:id="rId104" w:history="1">
        <w:r w:rsidRPr="00C90277">
          <w:rPr>
            <w:rStyle w:val="Hyperlink"/>
            <w:szCs w:val="24"/>
          </w:rPr>
          <w:t>obiectivele pentru tineret</w:t>
        </w:r>
      </w:hyperlink>
      <w:r w:rsidRPr="00C90277">
        <w:t>, cum ar fi egalitatea și incluziunea, sustenabilitatea, sănătatea mintală și bunăstarea, precum și locurile de muncă de calitate. Acestea vor implica tineri din afara UE. Comisia le solicită statelor membre să desemneze câte un coordonator național responsabil cu organizarea participării lor la Anul european al tineretului.</w:t>
      </w:r>
    </w:p>
    <w:p w14:paraId="26891733" w14:textId="77777777" w:rsidR="00C90277" w:rsidRPr="00C90277" w:rsidRDefault="00C90277" w:rsidP="00C90277">
      <w:r w:rsidRPr="00C90277">
        <w:t>Propunerea Comisiei va fi dezbătută acum de Parlament și de Consiliu, ținându-se seama de avizul Comitetului Economic și Social European și al Comitetului Regiunilor. Se preconizează că evenimentele și activitățile vor demara în luna ianuarie.</w:t>
      </w:r>
    </w:p>
    <w:p w14:paraId="744BC402" w14:textId="77777777" w:rsidR="00C90277" w:rsidRPr="00C90277" w:rsidRDefault="00C90277" w:rsidP="00C90277">
      <w:pPr>
        <w:rPr>
          <w:b/>
          <w:bCs/>
        </w:rPr>
      </w:pPr>
      <w:r w:rsidRPr="00C90277">
        <w:rPr>
          <w:b/>
          <w:bCs/>
        </w:rPr>
        <w:t>Declarațiile membrilor colegiului:</w:t>
      </w:r>
    </w:p>
    <w:p w14:paraId="19AB81AE" w14:textId="77777777" w:rsidR="00C90277" w:rsidRPr="00C90277" w:rsidRDefault="00C90277" w:rsidP="00C90277">
      <w:r w:rsidRPr="00C90277">
        <w:t>Președinta Comisiei Europene, Ursula </w:t>
      </w:r>
      <w:r w:rsidRPr="00C90277">
        <w:rPr>
          <w:b/>
          <w:bCs/>
        </w:rPr>
        <w:t xml:space="preserve">von </w:t>
      </w:r>
      <w:proofErr w:type="spellStart"/>
      <w:r w:rsidRPr="00C90277">
        <w:rPr>
          <w:b/>
          <w:bCs/>
        </w:rPr>
        <w:t>der</w:t>
      </w:r>
      <w:proofErr w:type="spellEnd"/>
      <w:r w:rsidRPr="00C90277">
        <w:rPr>
          <w:b/>
          <w:bCs/>
        </w:rPr>
        <w:t xml:space="preserve"> </w:t>
      </w:r>
      <w:proofErr w:type="spellStart"/>
      <w:r w:rsidRPr="00C90277">
        <w:rPr>
          <w:b/>
          <w:bCs/>
        </w:rPr>
        <w:t>Leyen</w:t>
      </w:r>
      <w:proofErr w:type="spellEnd"/>
      <w:r w:rsidRPr="00C90277">
        <w:t>, a declarat: „</w:t>
      </w:r>
      <w:r w:rsidRPr="00C90277">
        <w:rPr>
          <w:i/>
          <w:iCs/>
        </w:rPr>
        <w:t xml:space="preserve">Pandemia i-a privat pe tineri de multe oportunități – de a se întâlni și de a-și face noi prieteni, de a cunoaște și de a explora noi culturi. Deși nu le putem oferi timpul înapoi, propunem astăzi ca anul 2022 să fie desemnat Anul european al </w:t>
      </w:r>
      <w:r w:rsidRPr="00C90277">
        <w:rPr>
          <w:i/>
          <w:iCs/>
        </w:rPr>
        <w:lastRenderedPageBreak/>
        <w:t>tineretului. De la aspecte legate de climă la aspecte sociale și digitale, tinerii se află în centrul procesului nostru de elaborare a politicilor și al priorităților noastre politice. Ne angajăm să îi ascultăm, așa cum facem în cadrul Conferinței privind viitorul Europei, și dorim să colaborăm cu ei pentru a modela viitorul Uniunii Europene. Uniunea este mai puternică dacă îmbrățișează aspirațiile tinerilor, fiind întemeiată pe valori și pe acțiuni îndrăznețe.</w:t>
      </w:r>
      <w:r w:rsidRPr="00C90277">
        <w:t>”</w:t>
      </w:r>
    </w:p>
    <w:p w14:paraId="639ABAEA" w14:textId="77777777" w:rsidR="00C90277" w:rsidRPr="00C90277" w:rsidRDefault="00C90277" w:rsidP="00C90277">
      <w:proofErr w:type="spellStart"/>
      <w:r w:rsidRPr="00C90277">
        <w:t>Margaritis</w:t>
      </w:r>
      <w:proofErr w:type="spellEnd"/>
      <w:r w:rsidRPr="00C90277">
        <w:t> </w:t>
      </w:r>
      <w:proofErr w:type="spellStart"/>
      <w:r w:rsidRPr="00C90277">
        <w:rPr>
          <w:b/>
          <w:bCs/>
        </w:rPr>
        <w:t>Schinas</w:t>
      </w:r>
      <w:proofErr w:type="spellEnd"/>
      <w:r w:rsidRPr="00C90277">
        <w:t>, vicepreședintele pentru promovarea modului nostru de viață european, a declarat: „</w:t>
      </w:r>
      <w:r w:rsidRPr="00C90277">
        <w:rPr>
          <w:i/>
          <w:iCs/>
        </w:rPr>
        <w:t xml:space="preserve">Uniunea noastră este un spațiu de libertate, valori, oportunități și solidaritate, unic în lume. Pe măsură ce ieșim mai puternici împreună din pandemie, Anul european al tineretului 2022 va promova aceste principii în întreaga </w:t>
      </w:r>
      <w:proofErr w:type="spellStart"/>
      <w:r w:rsidRPr="00C90277">
        <w:rPr>
          <w:i/>
          <w:iCs/>
        </w:rPr>
        <w:t>Europă</w:t>
      </w:r>
      <w:proofErr w:type="spellEnd"/>
      <w:r w:rsidRPr="00C90277">
        <w:rPr>
          <w:i/>
          <w:iCs/>
        </w:rPr>
        <w:t xml:space="preserve"> pentru tânăra noastră generație și împreună cu aceasta. Este de datoria noastră să o protejăm și să o responsabilizăm, deoarece diversitatea, curajul și îndrăzneala ei sunt esențiale pentru viitorul nostru ca europeni.”</w:t>
      </w:r>
    </w:p>
    <w:p w14:paraId="42018085" w14:textId="77777777" w:rsidR="00C90277" w:rsidRPr="00C90277" w:rsidRDefault="00C90277" w:rsidP="00C90277">
      <w:r w:rsidRPr="00C90277">
        <w:t xml:space="preserve">Comisarul pentru inovare, cercetare, cultură, educație și tineret, </w:t>
      </w:r>
      <w:proofErr w:type="spellStart"/>
      <w:r w:rsidRPr="00C90277">
        <w:t>Mariya</w:t>
      </w:r>
      <w:proofErr w:type="spellEnd"/>
      <w:r w:rsidRPr="00C90277">
        <w:t> </w:t>
      </w:r>
      <w:r w:rsidRPr="00C90277">
        <w:rPr>
          <w:b/>
          <w:bCs/>
        </w:rPr>
        <w:t>Gabriel</w:t>
      </w:r>
      <w:r w:rsidRPr="00C90277">
        <w:t>, a declarat: „</w:t>
      </w:r>
      <w:r w:rsidRPr="00C90277">
        <w:rPr>
          <w:i/>
          <w:iCs/>
        </w:rPr>
        <w:t>Anul european al tineretului ar trebui să aducă o schimbare de paradigmă în ceea ce privește modul în care îi includem pe tineri în politici și în procesul decizional. Obiectivele Anului european al tineretului sunt acelea de a-i asculta și de a-i implica pe tineri, precum și de a promova oportunități concrete pentru aceștia. De asemenea, trebuie să reducem decalajul dintre generații. Tinerii de astăzi sunt mai puțin interesați de formele tradiționale de participare, dar sunt activi în apărarea a ceea ce cred, angajându-se în noi modalități de a face acest lucru. Acest an al tineretului dorește să aducă un omagiu tinerilor și să recunoască angajamentul acestora. Prin această decizie, lansăm un proces de creare în comun împreună cu toate părțile interesate pentru a contribui la organizarea cu succes a Anului european al tineretului.”</w:t>
      </w:r>
      <w:r w:rsidRPr="00C90277">
        <w:t> </w:t>
      </w:r>
    </w:p>
    <w:p w14:paraId="4EAC3C2B" w14:textId="77777777" w:rsidR="00C90277" w:rsidRPr="00C90277" w:rsidRDefault="00C90277" w:rsidP="00C90277">
      <w:pPr>
        <w:rPr>
          <w:b/>
          <w:bCs/>
        </w:rPr>
      </w:pPr>
      <w:r w:rsidRPr="00C90277">
        <w:rPr>
          <w:b/>
          <w:bCs/>
        </w:rPr>
        <w:t>Context</w:t>
      </w:r>
    </w:p>
    <w:p w14:paraId="408D0CE5" w14:textId="77777777" w:rsidR="00C90277" w:rsidRPr="00C90277" w:rsidRDefault="00C90277" w:rsidP="00C90277">
      <w:r w:rsidRPr="00C90277">
        <w:t>Anul european al tineretului va merge mână în mână cu </w:t>
      </w:r>
      <w:proofErr w:type="spellStart"/>
      <w:r w:rsidRPr="00C90277">
        <w:fldChar w:fldCharType="begin"/>
      </w:r>
      <w:r w:rsidRPr="00C90277">
        <w:instrText xml:space="preserve"> HYPERLINK "https://europa.eu/next-generation-eu/index_ro" </w:instrText>
      </w:r>
      <w:r w:rsidRPr="00C90277">
        <w:fldChar w:fldCharType="separate"/>
      </w:r>
      <w:r w:rsidRPr="00C90277">
        <w:rPr>
          <w:rStyle w:val="Hyperlink"/>
          <w:szCs w:val="24"/>
        </w:rPr>
        <w:t>NextGenerationEU</w:t>
      </w:r>
      <w:r w:rsidRPr="00C90277">
        <w:fldChar w:fldCharType="end"/>
      </w:r>
      <w:hyperlink r:id="rId105"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precedentRO</w:t>
        </w:r>
        <w:proofErr w:type="spellEnd"/>
        <w:r w:rsidRPr="00C90277">
          <w:rPr>
            <w:rStyle w:val="Hyperlink"/>
            <w:b/>
            <w:bCs/>
            <w:szCs w:val="24"/>
          </w:rPr>
          <w:t>•••</w:t>
        </w:r>
      </w:hyperlink>
      <w:r w:rsidRPr="00C90277">
        <w:t>, care redeschide perspective pentru tineri, inclusiv locuri de muncă, oportunități de educație și formare de calitate pentru Europa viitorului, și sprijină participarea tinerilor în societate.</w:t>
      </w:r>
    </w:p>
    <w:p w14:paraId="7E348DC5" w14:textId="77777777" w:rsidR="00C90277" w:rsidRPr="00C90277" w:rsidRDefault="00C90277" w:rsidP="00C90277">
      <w:r w:rsidRPr="00C90277">
        <w:t>Anul tineretului va căuta să realizeze sinergii și complementaritate cu alte programe ale UE care vizează tineretul în întregul spectru de politici – de la programe de dezvoltare rurală axate pe tinerii agricultori la programe de cercetare și inovare și de la coeziune la acțiuni privind schimbările climatice – inclusiv programe ale UE cu impact internațional sau de natură transnațională.</w:t>
      </w:r>
    </w:p>
    <w:p w14:paraId="412FC3F0" w14:textId="77777777" w:rsidR="00C90277" w:rsidRPr="00C90277" w:rsidRDefault="00C90277" w:rsidP="00C90277">
      <w:r w:rsidRPr="00C90277">
        <w:t>În afară de </w:t>
      </w:r>
      <w:hyperlink r:id="rId106" w:history="1">
        <w:r w:rsidRPr="00C90277">
          <w:rPr>
            <w:rStyle w:val="Hyperlink"/>
            <w:szCs w:val="24"/>
          </w:rPr>
          <w:t>Erasmus+</w:t>
        </w:r>
      </w:hyperlink>
      <w:r w:rsidRPr="00C90277">
        <w:t> și </w:t>
      </w:r>
      <w:hyperlink r:id="rId107" w:history="1">
        <w:r w:rsidRPr="00C90277">
          <w:rPr>
            <w:rStyle w:val="Hyperlink"/>
            <w:szCs w:val="24"/>
          </w:rPr>
          <w:t xml:space="preserve">Corpul european de </w:t>
        </w:r>
        <w:proofErr w:type="spellStart"/>
        <w:r w:rsidRPr="00C90277">
          <w:rPr>
            <w:rStyle w:val="Hyperlink"/>
            <w:szCs w:val="24"/>
          </w:rPr>
          <w:t>solidaritate</w:t>
        </w:r>
      </w:hyperlink>
      <w:hyperlink r:id="rId108"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precedentRO</w:t>
        </w:r>
        <w:proofErr w:type="spellEnd"/>
        <w:r w:rsidRPr="00C90277">
          <w:rPr>
            <w:rStyle w:val="Hyperlink"/>
            <w:b/>
            <w:bCs/>
            <w:szCs w:val="24"/>
          </w:rPr>
          <w:t>•••</w:t>
        </w:r>
      </w:hyperlink>
      <w:r w:rsidRPr="00C90277">
        <w:t>, cu bugete de 28 de miliarde de euro și, respectiv, 1 miliard de euro pentru perioada financiară actuală, </w:t>
      </w:r>
      <w:hyperlink r:id="rId109" w:history="1">
        <w:r w:rsidRPr="00C90277">
          <w:rPr>
            <w:rStyle w:val="Hyperlink"/>
            <w:szCs w:val="24"/>
          </w:rPr>
          <w:t>Garanția pentru tineret</w:t>
        </w:r>
      </w:hyperlink>
      <w:r w:rsidRPr="00C90277">
        <w:t> și </w:t>
      </w:r>
      <w:hyperlink r:id="rId110" w:history="1">
        <w:r w:rsidRPr="00C90277">
          <w:rPr>
            <w:rStyle w:val="Hyperlink"/>
            <w:szCs w:val="24"/>
          </w:rPr>
          <w:t>Inițiativa privind ocuparea forței de muncă în rândul tinerilor</w:t>
        </w:r>
      </w:hyperlink>
      <w:r w:rsidRPr="00C90277">
        <w:t> ale UE creează mai multe oportunități pentru tineri. În același timp, în 2022 va fi lansat un nou program intitulat ALMA, pentru a sprijini mobilitatea profesională transfrontalieră a tinerilor defavorizați.</w:t>
      </w:r>
    </w:p>
    <w:p w14:paraId="607CB450" w14:textId="77777777" w:rsidR="00C90277" w:rsidRPr="00C90277" w:rsidRDefault="00675B8A" w:rsidP="00C90277">
      <w:hyperlink r:id="rId111" w:history="1">
        <w:r w:rsidR="00C90277" w:rsidRPr="00C90277">
          <w:rPr>
            <w:rStyle w:val="Hyperlink"/>
            <w:szCs w:val="24"/>
          </w:rPr>
          <w:t xml:space="preserve">Strategia UE pentru </w:t>
        </w:r>
        <w:proofErr w:type="spellStart"/>
        <w:r w:rsidR="00C90277" w:rsidRPr="00C90277">
          <w:rPr>
            <w:rStyle w:val="Hyperlink"/>
            <w:szCs w:val="24"/>
          </w:rPr>
          <w:t>tineret</w:t>
        </w:r>
      </w:hyperlink>
      <w:hyperlink r:id="rId112"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precedentRO</w:t>
        </w:r>
        <w:proofErr w:type="spellEnd"/>
        <w:r w:rsidR="00C90277" w:rsidRPr="00C90277">
          <w:rPr>
            <w:rStyle w:val="Hyperlink"/>
            <w:b/>
            <w:bCs/>
            <w:szCs w:val="24"/>
          </w:rPr>
          <w:t>•••</w:t>
        </w:r>
      </w:hyperlink>
      <w:r w:rsidR="00C90277" w:rsidRPr="00C90277">
        <w:t> 2019-2027 reprezintă cadrul pentru cooperarea în domeniul politicii UE pentru tineret. Ea sprijină participarea tinerilor la viața democratică și urmărește să garanteze că toți tinerii participă la societate. </w:t>
      </w:r>
      <w:hyperlink r:id="rId113" w:history="1">
        <w:r w:rsidR="00C90277" w:rsidRPr="00C90277">
          <w:rPr>
            <w:rStyle w:val="Hyperlink"/>
            <w:szCs w:val="24"/>
          </w:rPr>
          <w:t xml:space="preserve">Dialogul UE cu </w:t>
        </w:r>
        <w:proofErr w:type="spellStart"/>
        <w:r w:rsidR="00C90277" w:rsidRPr="00C90277">
          <w:rPr>
            <w:rStyle w:val="Hyperlink"/>
            <w:szCs w:val="24"/>
          </w:rPr>
          <w:t>tinerii</w:t>
        </w:r>
      </w:hyperlink>
      <w:hyperlink r:id="rId114"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precedentRO</w:t>
        </w:r>
        <w:proofErr w:type="spellEnd"/>
        <w:r w:rsidR="00C90277" w:rsidRPr="00C90277">
          <w:rPr>
            <w:rStyle w:val="Hyperlink"/>
            <w:b/>
            <w:bCs/>
            <w:szCs w:val="24"/>
          </w:rPr>
          <w:t>•••</w:t>
        </w:r>
      </w:hyperlink>
      <w:r w:rsidR="00C90277" w:rsidRPr="00C90277">
        <w:t> este un instrument central în aceste eforturi.</w:t>
      </w:r>
    </w:p>
    <w:p w14:paraId="2B1E5102" w14:textId="77777777" w:rsidR="00C90277" w:rsidRPr="00C90277" w:rsidRDefault="00C90277" w:rsidP="00C90277">
      <w:r w:rsidRPr="00C90277">
        <w:t>În fine, </w:t>
      </w:r>
      <w:hyperlink r:id="rId115" w:history="1">
        <w:r w:rsidRPr="00C90277">
          <w:rPr>
            <w:rStyle w:val="Hyperlink"/>
            <w:szCs w:val="24"/>
          </w:rPr>
          <w:t>Conferința privind viitorul Europei</w:t>
        </w:r>
      </w:hyperlink>
      <w:r w:rsidRPr="00C90277">
        <w:t>, care își va trage concluziile tot în 2022, asigură faptul că opiniile tinerilor cu privire la viitorul Uniunii sunt ascultate. O treime din participanții la </w:t>
      </w:r>
      <w:hyperlink r:id="rId116" w:history="1">
        <w:r w:rsidRPr="00C90277">
          <w:rPr>
            <w:rStyle w:val="Hyperlink"/>
            <w:szCs w:val="24"/>
          </w:rPr>
          <w:t>grupurile de dezbatere ale cetățenilor europeni</w:t>
        </w:r>
      </w:hyperlink>
      <w:r w:rsidRPr="00C90277">
        <w:t> și din reprezentanții grupurilor la </w:t>
      </w:r>
      <w:hyperlink r:id="rId117" w:history="1">
        <w:r w:rsidRPr="00C90277">
          <w:rPr>
            <w:rStyle w:val="Hyperlink"/>
            <w:szCs w:val="24"/>
          </w:rPr>
          <w:t>plenul conferinței</w:t>
        </w:r>
      </w:hyperlink>
      <w:r w:rsidRPr="00C90277">
        <w:t> este compusă, de asemenea, din tineri, în timp ce președintele Forumului European de Tineret participă, de asemenea, la plenul conferinței.</w:t>
      </w:r>
    </w:p>
    <w:p w14:paraId="45167B70" w14:textId="77777777" w:rsidR="00C90277" w:rsidRPr="00C90277" w:rsidRDefault="00C90277" w:rsidP="00C90277">
      <w:pPr>
        <w:rPr>
          <w:b/>
          <w:bCs/>
        </w:rPr>
      </w:pPr>
      <w:r w:rsidRPr="00C90277">
        <w:rPr>
          <w:b/>
          <w:bCs/>
        </w:rPr>
        <w:t>Pentru mai multe Informații</w:t>
      </w:r>
    </w:p>
    <w:p w14:paraId="0A8A5CFE" w14:textId="77777777" w:rsidR="00C90277" w:rsidRPr="00C90277" w:rsidRDefault="00675B8A" w:rsidP="00C90277">
      <w:hyperlink r:id="rId118" w:history="1">
        <w:r w:rsidR="00C90277" w:rsidRPr="00C90277">
          <w:rPr>
            <w:rStyle w:val="Hyperlink"/>
            <w:szCs w:val="24"/>
          </w:rPr>
          <w:t>Raportul UE privind tineretul</w:t>
        </w:r>
      </w:hyperlink>
    </w:p>
    <w:p w14:paraId="791E45ED" w14:textId="77777777" w:rsidR="00C90277" w:rsidRPr="00C90277" w:rsidRDefault="00675B8A" w:rsidP="00C90277">
      <w:hyperlink r:id="rId119" w:history="1">
        <w:r w:rsidR="00C90277" w:rsidRPr="00C90277">
          <w:rPr>
            <w:rStyle w:val="Hyperlink"/>
            <w:szCs w:val="24"/>
          </w:rPr>
          <w:t xml:space="preserve">Portalul european pentru </w:t>
        </w:r>
        <w:proofErr w:type="spellStart"/>
        <w:r w:rsidR="00C90277" w:rsidRPr="00C90277">
          <w:rPr>
            <w:rStyle w:val="Hyperlink"/>
            <w:szCs w:val="24"/>
          </w:rPr>
          <w:t>tineret</w:t>
        </w:r>
      </w:hyperlink>
      <w:hyperlink r:id="rId120" w:history="1">
        <w:r w:rsidR="00C90277" w:rsidRPr="00C90277">
          <w:rPr>
            <w:rStyle w:val="Hyperlink"/>
            <w:szCs w:val="24"/>
          </w:rPr>
          <w:t>Căutați</w:t>
        </w:r>
        <w:proofErr w:type="spellEnd"/>
        <w:r w:rsidR="00C90277" w:rsidRPr="00C90277">
          <w:rPr>
            <w:rStyle w:val="Hyperlink"/>
            <w:szCs w:val="24"/>
          </w:rPr>
          <w:t xml:space="preserve"> traducerile disponibile pentru linkul </w:t>
        </w:r>
        <w:proofErr w:type="spellStart"/>
        <w:r w:rsidR="00C90277" w:rsidRPr="00C90277">
          <w:rPr>
            <w:rStyle w:val="Hyperlink"/>
            <w:szCs w:val="24"/>
          </w:rPr>
          <w:t>precedentRO</w:t>
        </w:r>
        <w:proofErr w:type="spellEnd"/>
        <w:r w:rsidR="00C90277" w:rsidRPr="00C90277">
          <w:rPr>
            <w:rStyle w:val="Hyperlink"/>
            <w:b/>
            <w:bCs/>
            <w:szCs w:val="24"/>
          </w:rPr>
          <w:t>•••</w:t>
        </w:r>
      </w:hyperlink>
    </w:p>
    <w:p w14:paraId="05B56375" w14:textId="77777777" w:rsidR="00C90277" w:rsidRPr="00C90277" w:rsidRDefault="00C90277" w:rsidP="00C90277">
      <w:pPr>
        <w:rPr>
          <w:b/>
          <w:bCs/>
        </w:rPr>
      </w:pPr>
      <w:r w:rsidRPr="00C90277">
        <w:rPr>
          <w:b/>
          <w:bCs/>
        </w:rPr>
        <w:t>Date de contact</w:t>
      </w:r>
    </w:p>
    <w:p w14:paraId="0359391A" w14:textId="1FF123A7" w:rsidR="00C90277" w:rsidRPr="00C90277" w:rsidRDefault="00C90277" w:rsidP="00C90277">
      <w:r w:rsidRPr="00C90277">
        <w:rPr>
          <w:b/>
          <w:bCs/>
        </w:rPr>
        <w:t>Ștefan TURCU</w:t>
      </w:r>
      <w:r>
        <w:rPr>
          <w:b/>
          <w:bCs/>
        </w:rPr>
        <w:t xml:space="preserve"> </w:t>
      </w:r>
      <w:r w:rsidRPr="00C90277">
        <w:t>E-mail</w:t>
      </w:r>
      <w:r>
        <w:t xml:space="preserve"> </w:t>
      </w:r>
      <w:hyperlink r:id="rId121" w:history="1">
        <w:r w:rsidRPr="00C90277">
          <w:rPr>
            <w:rStyle w:val="Hyperlink"/>
            <w:szCs w:val="24"/>
          </w:rPr>
          <w:t>stefan.turcu@ec.europa.eu</w:t>
        </w:r>
      </w:hyperlink>
    </w:p>
    <w:p w14:paraId="6E5A435C" w14:textId="4E0F1641" w:rsidR="00C90277" w:rsidRPr="00C90277" w:rsidRDefault="00C90277" w:rsidP="00C90277">
      <w:r w:rsidRPr="00C90277">
        <w:t>Număr de telefon</w:t>
      </w:r>
      <w:r>
        <w:t xml:space="preserve"> </w:t>
      </w:r>
      <w:r w:rsidRPr="00C90277">
        <w:t>0724 232 197</w:t>
      </w:r>
    </w:p>
    <w:p w14:paraId="6BC1172E" w14:textId="77777777" w:rsidR="00C90277" w:rsidRPr="00C90277" w:rsidRDefault="00C90277" w:rsidP="00C90277">
      <w:pPr>
        <w:jc w:val="center"/>
        <w:rPr>
          <w:color w:val="3366FF"/>
        </w:rPr>
      </w:pPr>
      <w:r w:rsidRPr="00C90277">
        <w:rPr>
          <w:color w:val="3366FF"/>
        </w:rPr>
        <w:lastRenderedPageBreak/>
        <w:t>*</w:t>
      </w:r>
    </w:p>
    <w:p w14:paraId="6813F455" w14:textId="77777777" w:rsidR="00C90277" w:rsidRPr="00C90277" w:rsidRDefault="00C90277" w:rsidP="00C90277">
      <w:pPr>
        <w:keepNext/>
        <w:spacing w:after="60"/>
        <w:outlineLvl w:val="3"/>
        <w:rPr>
          <w:b/>
          <w:color w:val="FF0000"/>
          <w:szCs w:val="18"/>
        </w:rPr>
      </w:pPr>
      <w:bookmarkStart w:id="152" w:name="_Toc85547897"/>
      <w:r w:rsidRPr="00C90277">
        <w:rPr>
          <w:b/>
          <w:color w:val="FF0000"/>
          <w:szCs w:val="18"/>
        </w:rPr>
        <w:t>Coronavirus: UE continuă să ofere asistență României</w:t>
      </w:r>
      <w:bookmarkEnd w:id="152"/>
      <w:r w:rsidRPr="00C90277">
        <w:rPr>
          <w:b/>
          <w:color w:val="FF0000"/>
          <w:szCs w:val="18"/>
        </w:rPr>
        <w:t xml:space="preserve"> </w:t>
      </w:r>
    </w:p>
    <w:p w14:paraId="60915E88" w14:textId="77777777" w:rsidR="00C90277" w:rsidRPr="00C90277" w:rsidRDefault="00C90277" w:rsidP="00C90277">
      <w:pPr>
        <w:rPr>
          <w:b/>
          <w:bCs/>
        </w:rPr>
      </w:pPr>
      <w:r w:rsidRPr="00C90277">
        <w:rPr>
          <w:b/>
          <w:bCs/>
        </w:rPr>
        <w:t xml:space="preserve">În urma unei solicitări de asistență din partea României, Comisia Europeană mobilizează asistență în vederea tratării numărului mare de pacienți cu COVID-19 din țară. </w:t>
      </w:r>
    </w:p>
    <w:p w14:paraId="43E478B3" w14:textId="5133A141" w:rsidR="00C90277" w:rsidRPr="00C90277" w:rsidRDefault="00C90277" w:rsidP="00C90277">
      <w:r w:rsidRPr="00C90277">
        <w:rPr>
          <w:noProof/>
        </w:rPr>
        <w:drawing>
          <wp:anchor distT="0" distB="0" distL="114300" distR="114300" simplePos="0" relativeHeight="252025856" behindDoc="0" locked="0" layoutInCell="1" allowOverlap="1" wp14:anchorId="1D94948F" wp14:editId="69D252A3">
            <wp:simplePos x="0" y="0"/>
            <wp:positionH relativeFrom="column">
              <wp:posOffset>2398</wp:posOffset>
            </wp:positionH>
            <wp:positionV relativeFrom="paragraph">
              <wp:posOffset>77565</wp:posOffset>
            </wp:positionV>
            <wp:extent cx="1882175" cy="1258855"/>
            <wp:effectExtent l="0" t="0" r="3810" b="0"/>
            <wp:wrapSquare wrapText="bothSides"/>
            <wp:docPr id="32" name="Imagine 32" descr="solid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lidarity"/>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82175" cy="1258855"/>
                    </a:xfrm>
                    <a:prstGeom prst="rect">
                      <a:avLst/>
                    </a:prstGeom>
                    <a:noFill/>
                    <a:ln>
                      <a:noFill/>
                    </a:ln>
                  </pic:spPr>
                </pic:pic>
              </a:graphicData>
            </a:graphic>
          </wp:anchor>
        </w:drawing>
      </w:r>
    </w:p>
    <w:p w14:paraId="2EF73715" w14:textId="77777777" w:rsidR="00C90277" w:rsidRPr="00C90277" w:rsidRDefault="00C90277" w:rsidP="00C90277">
      <w:r w:rsidRPr="00C90277">
        <w:t xml:space="preserve">Prin intermediul mecanismului de protecție civilă al UE, aceasta a furnizat 200 de concentratoare de oxigen din rezerva medicală strategică </w:t>
      </w:r>
      <w:proofErr w:type="spellStart"/>
      <w:r w:rsidRPr="00C90277">
        <w:t>rescEU</w:t>
      </w:r>
      <w:proofErr w:type="spellEnd"/>
      <w:r w:rsidRPr="00C90277">
        <w:t xml:space="preserve"> depozitată în Țările de Jos, 50 de concentratoare de oxigen provenind din Polonia și 5 200 de flacoane de anticorpi </w:t>
      </w:r>
      <w:proofErr w:type="spellStart"/>
      <w:r w:rsidRPr="00C90277">
        <w:t>monoclonali</w:t>
      </w:r>
      <w:proofErr w:type="spellEnd"/>
      <w:r w:rsidRPr="00C90277">
        <w:t xml:space="preserve"> din Italia.</w:t>
      </w:r>
    </w:p>
    <w:p w14:paraId="5D08E21D" w14:textId="77777777" w:rsidR="00C90277" w:rsidRPr="00C90277" w:rsidRDefault="00C90277" w:rsidP="00C90277">
      <w:r w:rsidRPr="00C90277">
        <w:t>În plus, 15 ventilatoare și 8 concentratoare de oxigen vor fi transportate din Danemarca în România prin intermediul acestui mecanism.</w:t>
      </w:r>
    </w:p>
    <w:p w14:paraId="38D7694C" w14:textId="77777777" w:rsidR="00C90277" w:rsidRPr="00C90277" w:rsidRDefault="00C90277" w:rsidP="00C90277">
      <w:r w:rsidRPr="00C90277">
        <w:t xml:space="preserve">Comisarul pentru gestionarea crizelor, </w:t>
      </w:r>
      <w:proofErr w:type="spellStart"/>
      <w:r w:rsidRPr="00C90277">
        <w:t>Janez</w:t>
      </w:r>
      <w:proofErr w:type="spellEnd"/>
      <w:r w:rsidRPr="00C90277">
        <w:t xml:space="preserve"> </w:t>
      </w:r>
      <w:proofErr w:type="spellStart"/>
      <w:r w:rsidRPr="00C90277">
        <w:rPr>
          <w:b/>
          <w:bCs/>
        </w:rPr>
        <w:t>Lenarčič</w:t>
      </w:r>
      <w:proofErr w:type="spellEnd"/>
      <w:r w:rsidRPr="00C90277">
        <w:rPr>
          <w:b/>
          <w:bCs/>
        </w:rPr>
        <w:t>,</w:t>
      </w:r>
      <w:r w:rsidRPr="00C90277">
        <w:t xml:space="preserve"> a declarat:  </w:t>
      </w:r>
      <w:r w:rsidRPr="00C90277">
        <w:rPr>
          <w:i/>
          <w:iCs/>
        </w:rPr>
        <w:t>UE este alături de România, întrucât COVID-19 continuă să reprezinte o amenințare la adresa vieții umane și pune o presiune extremă asupra sistemului de sănătate. Aș dori să le mulțumesc Danemarcei, Italiei, Poloniei și Țărilor de Jos pentru că au acordat rapid asistență României. România a fost un membru foarte activ al familiei de protecție civilă din UE, oferindu-le asistență altor țări pe toată durata pandemiei. Cele mai recente livrări către România demonstrează că solidaritatea UE funcționează în mod reciproc.</w:t>
      </w:r>
    </w:p>
    <w:p w14:paraId="3AEF5EA1" w14:textId="77777777" w:rsidR="00C90277" w:rsidRPr="00C90277" w:rsidRDefault="00C90277" w:rsidP="00C90277">
      <w:r w:rsidRPr="00C90277">
        <w:t xml:space="preserve">De la izbucnirea pandemiei, prin </w:t>
      </w:r>
      <w:hyperlink r:id="rId123" w:history="1">
        <w:r w:rsidRPr="00C90277">
          <w:rPr>
            <w:rStyle w:val="Hyperlink"/>
            <w:szCs w:val="24"/>
          </w:rPr>
          <w:t xml:space="preserve">mecanismul de protecție civilă al UE </w:t>
        </w:r>
      </w:hyperlink>
      <w:hyperlink r:id="rId124" w:history="1">
        <w:r w:rsidRPr="00C90277">
          <w:rPr>
            <w:rStyle w:val="Hyperlink"/>
            <w:szCs w:val="24"/>
          </w:rPr>
          <w:t xml:space="preserve">Căutați traducerile disponibile pentru linkul </w:t>
        </w:r>
        <w:proofErr w:type="spellStart"/>
        <w:r w:rsidRPr="00C90277">
          <w:rPr>
            <w:rStyle w:val="Hyperlink"/>
            <w:szCs w:val="24"/>
          </w:rPr>
          <w:t>precedentFR</w:t>
        </w:r>
        <w:proofErr w:type="spellEnd"/>
        <w:r w:rsidRPr="00C90277">
          <w:rPr>
            <w:rStyle w:val="Hyperlink"/>
            <w:b/>
            <w:bCs/>
            <w:szCs w:val="24"/>
          </w:rPr>
          <w:t>•••</w:t>
        </w:r>
      </w:hyperlink>
      <w:r w:rsidRPr="00C90277">
        <w:t xml:space="preserve">s-a coordonat și cofinanțat livrarea a peste 190 de milioane de echipamente medicale și individuale de protecție, s-au consolidat spitalele cu personal medical suplimentar și s-au furnizat vaccinuri și alte echipamente esențiale în peste 55 de țări. În plus, UE a instituit o rezervă medicală strategică </w:t>
      </w:r>
      <w:hyperlink r:id="rId125" w:history="1">
        <w:proofErr w:type="spellStart"/>
        <w:r w:rsidRPr="00C90277">
          <w:rPr>
            <w:rStyle w:val="Hyperlink"/>
            <w:szCs w:val="24"/>
          </w:rPr>
          <w:t>rescEU</w:t>
        </w:r>
      </w:hyperlink>
      <w:hyperlink r:id="rId126" w:history="1">
        <w:r w:rsidRPr="00C90277">
          <w:rPr>
            <w:rStyle w:val="Hyperlink"/>
            <w:szCs w:val="24"/>
          </w:rPr>
          <w:t>Căutați</w:t>
        </w:r>
        <w:proofErr w:type="spellEnd"/>
        <w:r w:rsidRPr="00C90277">
          <w:rPr>
            <w:rStyle w:val="Hyperlink"/>
            <w:szCs w:val="24"/>
          </w:rPr>
          <w:t xml:space="preserve"> traducerile disponibile pentru linkul </w:t>
        </w:r>
        <w:proofErr w:type="spellStart"/>
        <w:r w:rsidRPr="00C90277">
          <w:rPr>
            <w:rStyle w:val="Hyperlink"/>
            <w:szCs w:val="24"/>
          </w:rPr>
          <w:t>precedentFR</w:t>
        </w:r>
        <w:proofErr w:type="spellEnd"/>
        <w:r w:rsidRPr="00C90277">
          <w:rPr>
            <w:rStyle w:val="Hyperlink"/>
            <w:b/>
            <w:bCs/>
            <w:szCs w:val="24"/>
          </w:rPr>
          <w:t>•••</w:t>
        </w:r>
      </w:hyperlink>
      <w:r w:rsidRPr="00C90277">
        <w:t xml:space="preserve"> și un mecanism de distribuție în cadrul mecanismului de protecție civilă al UE.</w:t>
      </w:r>
    </w:p>
    <w:p w14:paraId="0C0E0E0C" w14:textId="77777777" w:rsidR="00C90277" w:rsidRPr="00C90277" w:rsidRDefault="00C90277" w:rsidP="00C90277">
      <w:r w:rsidRPr="00C90277">
        <w:t>Rezerva permite livrarea rapidă de echipamente medicale găzduite de Belgia, Danemarca, Germania, Grecia, Ungaria, România, Slovenia, Suedia și Țările de Jos.</w:t>
      </w:r>
    </w:p>
    <w:p w14:paraId="0C350BC5" w14:textId="3813C478" w:rsidR="00C90277" w:rsidRPr="00C90277" w:rsidRDefault="00C90277" w:rsidP="00867879">
      <w:pPr>
        <w:rPr>
          <w:b/>
          <w:bCs/>
        </w:rPr>
      </w:pPr>
      <w:r w:rsidRPr="00C90277">
        <w:rPr>
          <w:b/>
          <w:bCs/>
        </w:rPr>
        <w:t>Detalii</w:t>
      </w:r>
    </w:p>
    <w:p w14:paraId="6A11393D" w14:textId="77777777" w:rsidR="00C90277" w:rsidRPr="00C90277" w:rsidRDefault="00C90277" w:rsidP="00C90277">
      <w:pPr>
        <w:rPr>
          <w:b/>
          <w:bCs/>
        </w:rPr>
      </w:pPr>
      <w:r w:rsidRPr="00C90277">
        <w:rPr>
          <w:b/>
          <w:bCs/>
        </w:rPr>
        <w:t>Date de contact</w:t>
      </w:r>
    </w:p>
    <w:p w14:paraId="4621EF0F" w14:textId="335F3155" w:rsidR="00C90277" w:rsidRPr="00C90277" w:rsidRDefault="00C90277" w:rsidP="00C90277">
      <w:proofErr w:type="spellStart"/>
      <w:r w:rsidRPr="00C90277">
        <w:rPr>
          <w:b/>
          <w:bCs/>
        </w:rPr>
        <w:t>Balazs</w:t>
      </w:r>
      <w:proofErr w:type="spellEnd"/>
      <w:r w:rsidRPr="00C90277">
        <w:rPr>
          <w:b/>
          <w:bCs/>
        </w:rPr>
        <w:t xml:space="preserve"> </w:t>
      </w:r>
      <w:proofErr w:type="spellStart"/>
      <w:r w:rsidRPr="00C90277">
        <w:rPr>
          <w:b/>
          <w:bCs/>
        </w:rPr>
        <w:t>Ujvari</w:t>
      </w:r>
      <w:proofErr w:type="spellEnd"/>
      <w:r w:rsidRPr="00C90277">
        <w:rPr>
          <w:b/>
          <w:bCs/>
        </w:rPr>
        <w:t xml:space="preserve"> </w:t>
      </w:r>
      <w:r w:rsidR="00867879">
        <w:rPr>
          <w:b/>
          <w:bCs/>
        </w:rPr>
        <w:t xml:space="preserve"> </w:t>
      </w:r>
      <w:r w:rsidRPr="00C90277">
        <w:t>E-mail</w:t>
      </w:r>
      <w:r w:rsidR="00867879">
        <w:t xml:space="preserve"> </w:t>
      </w:r>
      <w:hyperlink r:id="rId127" w:history="1">
        <w:r w:rsidRPr="00C90277">
          <w:rPr>
            <w:rStyle w:val="Hyperlink"/>
            <w:szCs w:val="24"/>
          </w:rPr>
          <w:t>balazs.ujvari@ec.europa.eu</w:t>
        </w:r>
      </w:hyperlink>
    </w:p>
    <w:p w14:paraId="1D5319B2" w14:textId="68EABACF" w:rsidR="00C90277" w:rsidRPr="00C90277" w:rsidRDefault="00C90277" w:rsidP="00C90277">
      <w:r w:rsidRPr="00C90277">
        <w:t>Număr de telefon</w:t>
      </w:r>
      <w:r w:rsidR="00867879">
        <w:t xml:space="preserve"> </w:t>
      </w:r>
      <w:r w:rsidRPr="00C90277">
        <w:t>+32 229 54578</w:t>
      </w:r>
    </w:p>
    <w:p w14:paraId="00C9A81D" w14:textId="483C2711" w:rsidR="00C90277" w:rsidRPr="00C90277" w:rsidRDefault="00C90277" w:rsidP="00C90277">
      <w:r w:rsidRPr="00C90277">
        <w:rPr>
          <w:b/>
          <w:bCs/>
        </w:rPr>
        <w:t xml:space="preserve">Daniel </w:t>
      </w:r>
      <w:proofErr w:type="spellStart"/>
      <w:r w:rsidRPr="00C90277">
        <w:rPr>
          <w:b/>
          <w:bCs/>
        </w:rPr>
        <w:t>Puglisi</w:t>
      </w:r>
      <w:proofErr w:type="spellEnd"/>
      <w:r w:rsidRPr="00C90277">
        <w:rPr>
          <w:b/>
          <w:bCs/>
        </w:rPr>
        <w:t xml:space="preserve"> </w:t>
      </w:r>
      <w:r w:rsidR="00867879">
        <w:rPr>
          <w:b/>
          <w:bCs/>
        </w:rPr>
        <w:t xml:space="preserve"> </w:t>
      </w:r>
      <w:r w:rsidRPr="00C90277">
        <w:t>E-mail</w:t>
      </w:r>
      <w:r w:rsidR="00867879">
        <w:t xml:space="preserve"> </w:t>
      </w:r>
      <w:hyperlink r:id="rId128" w:history="1">
        <w:r w:rsidRPr="00C90277">
          <w:rPr>
            <w:rStyle w:val="Hyperlink"/>
            <w:szCs w:val="24"/>
          </w:rPr>
          <w:t>daniel.puglisi@ec.europa.eu</w:t>
        </w:r>
      </w:hyperlink>
    </w:p>
    <w:p w14:paraId="4CA34872" w14:textId="6F39F5DE" w:rsidR="00C90277" w:rsidRPr="00C90277" w:rsidRDefault="00C90277" w:rsidP="00C90277">
      <w:r w:rsidRPr="00C90277">
        <w:t>Număr de telefon</w:t>
      </w:r>
      <w:r w:rsidR="00867879">
        <w:t xml:space="preserve"> </w:t>
      </w:r>
      <w:r w:rsidRPr="00C90277">
        <w:t>+32 229 69140</w:t>
      </w:r>
    </w:p>
    <w:p w14:paraId="49EBA491" w14:textId="2647AFF8" w:rsidR="00C90277" w:rsidRPr="00C90277" w:rsidRDefault="00C90277" w:rsidP="00C90277">
      <w:pPr>
        <w:jc w:val="center"/>
        <w:rPr>
          <w:color w:val="3366FF"/>
        </w:rPr>
      </w:pPr>
    </w:p>
    <w:p w14:paraId="05123E6D" w14:textId="77777777" w:rsidR="0085268A" w:rsidRPr="00BD2951" w:rsidRDefault="0085268A" w:rsidP="00BD2951"/>
    <w:p w14:paraId="0615BEE6" w14:textId="00C4C904" w:rsidR="006975EC" w:rsidRPr="00CF63FD" w:rsidRDefault="00E058B8" w:rsidP="00E058B8">
      <w:pPr>
        <w:pStyle w:val="Stilsursa"/>
        <w:rPr>
          <w:sz w:val="18"/>
        </w:rPr>
      </w:pPr>
      <w:r>
        <w:t xml:space="preserve">Sursa: </w:t>
      </w:r>
      <w:r w:rsidRPr="00E058B8">
        <w:t>Reprezentanța în România</w:t>
      </w:r>
      <w:r>
        <w:t xml:space="preserve"> a Comisiei Europene </w:t>
      </w:r>
      <w:r w:rsidRPr="00E058B8">
        <w:t>https://romania.representation.ec.europa.eu/index_ro</w:t>
      </w:r>
    </w:p>
    <w:p w14:paraId="3D2DD426" w14:textId="16477B17" w:rsidR="00C236C1" w:rsidRPr="007F116E" w:rsidRDefault="00C236C1" w:rsidP="00C236C1">
      <w:pPr>
        <w:jc w:val="right"/>
        <w:rPr>
          <w:i/>
          <w:color w:val="0000FF"/>
          <w:sz w:val="14"/>
          <w:szCs w:val="14"/>
        </w:rPr>
      </w:pPr>
      <w:bookmarkStart w:id="153" w:name="_Hlk33092632"/>
      <w:bookmarkEnd w:id="16"/>
      <w:bookmarkEnd w:id="17"/>
      <w:bookmarkEnd w:id="120"/>
      <w:bookmarkEnd w:id="121"/>
      <w:bookmarkEnd w:id="122"/>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53"/>
          <w:p w14:paraId="3473D198" w14:textId="77777777" w:rsidR="00C236C1" w:rsidRPr="00F50627" w:rsidRDefault="00C236C1" w:rsidP="00DF7F45">
            <w:pPr>
              <w:jc w:val="center"/>
              <w:rPr>
                <w:szCs w:val="18"/>
              </w:rPr>
            </w:pPr>
            <w:r w:rsidRPr="00F50627">
              <w:rPr>
                <w:rFonts w:cs="Arial"/>
                <w:b/>
                <w:bCs/>
                <w:noProof/>
                <w:color w:val="003399"/>
                <w:sz w:val="15"/>
                <w:szCs w:val="15"/>
                <w:lang w:eastAsia="ro-RO"/>
              </w:rPr>
              <w:drawing>
                <wp:inline distT="0" distB="0" distL="0" distR="0" wp14:anchorId="0104286E" wp14:editId="4BC7949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DF7F45">
            <w:pPr>
              <w:spacing w:before="0"/>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DF7F45">
            <w:pPr>
              <w:spacing w:before="0"/>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DF7F45">
            <w:pPr>
              <w:spacing w:before="0"/>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77777777" w:rsidR="00C236C1" w:rsidRPr="00F50627" w:rsidRDefault="00C236C1" w:rsidP="00DF7F45">
            <w:pPr>
              <w:rPr>
                <w:i/>
                <w:spacing w:val="-6"/>
                <w:sz w:val="14"/>
                <w:szCs w:val="14"/>
              </w:rPr>
            </w:pPr>
            <w:r w:rsidRPr="00F50627">
              <w:rPr>
                <w:i/>
                <w:spacing w:val="-6"/>
                <w:sz w:val="14"/>
                <w:szCs w:val="14"/>
              </w:rPr>
              <w:t>*</w:t>
            </w:r>
            <w:proofErr w:type="spellStart"/>
            <w:r w:rsidRPr="00F50627">
              <w:rPr>
                <w:i/>
                <w:spacing w:val="-6"/>
                <w:sz w:val="14"/>
                <w:szCs w:val="14"/>
              </w:rPr>
              <w:t>Anumiţi</w:t>
            </w:r>
            <w:proofErr w:type="spellEnd"/>
            <w:r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p w14:paraId="4FC32EF6" w14:textId="42A2DDC1" w:rsidR="00DC5114" w:rsidRPr="00F50627" w:rsidRDefault="00DC5114" w:rsidP="00CA689C">
      <w:pPr>
        <w:spacing w:after="120"/>
        <w:ind w:right="57"/>
        <w:rPr>
          <w:rFonts w:cs="Arial"/>
          <w:color w:val="000000"/>
          <w:szCs w:val="18"/>
        </w:rPr>
      </w:pPr>
    </w:p>
    <w:p w14:paraId="5FB5B74F" w14:textId="5D4C1586" w:rsidR="00FB71DC" w:rsidRPr="00F50627" w:rsidRDefault="00FB71DC" w:rsidP="0036014F">
      <w:pPr>
        <w:ind w:right="57"/>
      </w:pPr>
    </w:p>
    <w:p w14:paraId="54E7DAAE" w14:textId="4AE2AA31" w:rsidR="00F5480E" w:rsidRPr="00F50627" w:rsidRDefault="00FB71DC" w:rsidP="00533FE3">
      <w:pPr>
        <w:pStyle w:val="NormalWeb"/>
        <w:spacing w:before="120" w:beforeAutospacing="0" w:after="0" w:afterAutospacing="0"/>
        <w:rPr>
          <w:rFonts w:ascii="Verdana" w:hAnsi="Verdana" w:cs="Arial"/>
          <w:color w:val="000000"/>
          <w:sz w:val="18"/>
          <w:szCs w:val="18"/>
          <w:lang w:val="ro-RO"/>
        </w:rPr>
      </w:pPr>
      <w:r w:rsidRPr="00F50627">
        <w:rPr>
          <w:noProof/>
          <w:lang w:val="ro-RO" w:eastAsia="ro-RO"/>
        </w:rPr>
        <w:lastRenderedPageBreak/>
        <mc:AlternateContent>
          <mc:Choice Requires="wps">
            <w:drawing>
              <wp:anchor distT="0" distB="0" distL="114300" distR="114300" simplePos="0" relativeHeight="252017664" behindDoc="0" locked="0" layoutInCell="1" allowOverlap="1" wp14:anchorId="4D070D2D" wp14:editId="429D2792">
                <wp:simplePos x="0" y="0"/>
                <wp:positionH relativeFrom="margin">
                  <wp:posOffset>1352753</wp:posOffset>
                </wp:positionH>
                <wp:positionV relativeFrom="margin">
                  <wp:posOffset>888257</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675B8A" w:rsidP="00FB71DC">
                            <w:pPr>
                              <w:spacing w:before="40"/>
                              <w:jc w:val="center"/>
                              <w:rPr>
                                <w:rStyle w:val="Hyperlink"/>
                                <w:rFonts w:ascii="Book Antiqua" w:hAnsi="Book Antiqua"/>
                              </w:rPr>
                            </w:pPr>
                            <w:hyperlink r:id="rId130"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4D070D2D" id="Text Box 34" o:spid="_x0000_s1028" type="#_x0000_t202" style="position:absolute;margin-left:106.5pt;margin-top:69.95pt;width:231.9pt;height:495pt;z-index:2520176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" fillcolor="#85abcd" strokecolor="gray" strokeweight="5.25pt">
                <v:fill opacity="13107f"/>
                <v:stroke linestyle="thickThin"/>
                <v:textbox>
                  <w:txbxContent>
                    <w:p w14:paraId="11B0472D" w14:textId="77777777" w:rsidR="00991A0B" w:rsidRDefault="00991A0B" w:rsidP="00FB71DC">
                      <w:pPr>
                        <w:jc w:val="center"/>
                        <w:rPr>
                          <w:b/>
                          <w:smallCaps/>
                          <w:color w:val="000080"/>
                          <w:szCs w:val="18"/>
                          <w:u w:val="single"/>
                        </w:rPr>
                      </w:pPr>
                    </w:p>
                    <w:p w14:paraId="32A750FB" w14:textId="77777777" w:rsidR="00991A0B" w:rsidRDefault="00991A0B" w:rsidP="00FB71DC">
                      <w:pPr>
                        <w:jc w:val="center"/>
                        <w:rPr>
                          <w:b/>
                          <w:smallCaps/>
                          <w:color w:val="000080"/>
                          <w:szCs w:val="18"/>
                          <w:u w:val="single"/>
                        </w:rPr>
                      </w:pPr>
                    </w:p>
                    <w:p w14:paraId="57DA7989" w14:textId="77777777" w:rsidR="00991A0B" w:rsidRPr="00307C1A" w:rsidRDefault="00991A0B"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991A0B" w:rsidRPr="00307C1A" w:rsidRDefault="00991A0B"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991A0B" w:rsidRPr="00100481" w:rsidRDefault="00991A0B"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991A0B" w:rsidRDefault="00991A0B" w:rsidP="00FB71DC">
                      <w:pPr>
                        <w:spacing w:before="200"/>
                        <w:jc w:val="center"/>
                        <w:rPr>
                          <w:b/>
                          <w:smallCaps/>
                          <w:color w:val="000080"/>
                          <w:szCs w:val="18"/>
                        </w:rPr>
                      </w:pPr>
                    </w:p>
                    <w:p w14:paraId="10BB6620" w14:textId="77777777" w:rsidR="00991A0B" w:rsidRDefault="00991A0B" w:rsidP="00FB71DC">
                      <w:pPr>
                        <w:spacing w:before="200"/>
                        <w:jc w:val="center"/>
                        <w:rPr>
                          <w:b/>
                          <w:smallCaps/>
                          <w:color w:val="000080"/>
                          <w:szCs w:val="18"/>
                        </w:rPr>
                      </w:pPr>
                    </w:p>
                    <w:p w14:paraId="00499C2A" w14:textId="77777777" w:rsidR="00991A0B" w:rsidRPr="00827DC2" w:rsidRDefault="00991A0B" w:rsidP="00FB71DC">
                      <w:pPr>
                        <w:jc w:val="center"/>
                        <w:rPr>
                          <w:b/>
                          <w:smallCaps/>
                          <w:color w:val="000080"/>
                          <w:szCs w:val="18"/>
                        </w:rPr>
                      </w:pPr>
                      <w:r w:rsidRPr="00827DC2">
                        <w:rPr>
                          <w:b/>
                          <w:smallCaps/>
                          <w:color w:val="000080"/>
                          <w:szCs w:val="18"/>
                        </w:rPr>
                        <w:t>Instituţia Prefectului - Judeţul Hunedoara</w:t>
                      </w:r>
                    </w:p>
                    <w:p w14:paraId="22F8B620" w14:textId="77777777" w:rsidR="00991A0B" w:rsidRPr="00A16260" w:rsidRDefault="00991A0B"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991A0B" w:rsidRPr="00A16260" w:rsidRDefault="00991A0B"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991A0B" w:rsidRDefault="00991A0B"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991A0B" w:rsidRPr="00A16260" w:rsidRDefault="00991A0B" w:rsidP="00FB71DC">
                      <w:pPr>
                        <w:spacing w:before="40"/>
                        <w:jc w:val="center"/>
                        <w:rPr>
                          <w:rFonts w:ascii="Book Antiqua" w:hAnsi="Book Antiqua" w:cs="Tahoma"/>
                          <w:b/>
                          <w:szCs w:val="18"/>
                        </w:rPr>
                      </w:pPr>
                    </w:p>
                    <w:p w14:paraId="33D8A147" w14:textId="77777777" w:rsidR="00991A0B" w:rsidRPr="00C85301" w:rsidRDefault="00675B8A" w:rsidP="00FB71DC">
                      <w:pPr>
                        <w:spacing w:before="40"/>
                        <w:jc w:val="center"/>
                        <w:rPr>
                          <w:rStyle w:val="Hyperlink"/>
                          <w:rFonts w:ascii="Book Antiqua" w:hAnsi="Book Antiqua"/>
                        </w:rPr>
                      </w:pPr>
                      <w:hyperlink r:id="rId131" w:history="1">
                        <w:r w:rsidR="00991A0B" w:rsidRPr="00A16260">
                          <w:rPr>
                            <w:rStyle w:val="Hyperlink"/>
                            <w:rFonts w:ascii="Book Antiqua" w:hAnsi="Book Antiqua" w:cs="Tahoma"/>
                          </w:rPr>
                          <w:t>prefhd@prefecturahunedoara.ro</w:t>
                        </w:r>
                      </w:hyperlink>
                      <w:r w:rsidR="00991A0B" w:rsidRPr="00A16260">
                        <w:rPr>
                          <w:rFonts w:ascii="Book Antiqua" w:hAnsi="Book Antiqua" w:cs="Tahoma"/>
                          <w:szCs w:val="18"/>
                        </w:rPr>
                        <w:t xml:space="preserve">; </w:t>
                      </w:r>
                      <w:r w:rsidR="00991A0B" w:rsidRPr="00C85301">
                        <w:rPr>
                          <w:rStyle w:val="Hyperlink"/>
                          <w:rFonts w:ascii="Book Antiqua" w:hAnsi="Book Antiqua" w:cs="Tahoma"/>
                        </w:rPr>
                        <w:t>https://hd.prefectura.mai.gov.ro/</w:t>
                      </w:r>
                    </w:p>
                    <w:p w14:paraId="18AFF5C4" w14:textId="77777777" w:rsidR="00991A0B" w:rsidRPr="00A16260" w:rsidRDefault="00991A0B"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6014F">
      <w:headerReference w:type="even" r:id="rId132"/>
      <w:headerReference w:type="default" r:id="rId133"/>
      <w:footerReference w:type="default" r:id="rId134"/>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76A0" w14:textId="77777777" w:rsidR="00904F8D" w:rsidRDefault="00904F8D">
      <w:r>
        <w:separator/>
      </w:r>
    </w:p>
    <w:p w14:paraId="21FABFE7" w14:textId="77777777" w:rsidR="00904F8D" w:rsidRDefault="00904F8D"/>
  </w:endnote>
  <w:endnote w:type="continuationSeparator" w:id="0">
    <w:p w14:paraId="527F9278" w14:textId="77777777" w:rsidR="00904F8D" w:rsidRDefault="00904F8D">
      <w:r>
        <w:continuationSeparator/>
      </w:r>
    </w:p>
    <w:p w14:paraId="0322F325" w14:textId="77777777" w:rsidR="00904F8D" w:rsidRDefault="00904F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991A0B" w:rsidRPr="006E031F" w14:paraId="29C45603" w14:textId="77777777" w:rsidTr="0041562B">
      <w:trPr>
        <w:gridAfter w:val="1"/>
        <w:wAfter w:w="6" w:type="pct"/>
        <w:trHeight w:val="288"/>
      </w:trPr>
      <w:tc>
        <w:tcPr>
          <w:tcW w:w="600" w:type="pct"/>
          <w:vMerge w:val="restart"/>
          <w:vAlign w:val="center"/>
        </w:tcPr>
        <w:p w14:paraId="65FB61FF" w14:textId="77777777" w:rsidR="00991A0B" w:rsidRPr="008B206B" w:rsidRDefault="00991A0B" w:rsidP="0041562B">
          <w:pPr>
            <w:pStyle w:val="Subsol"/>
            <w:spacing w:before="0"/>
            <w:rPr>
              <w:szCs w:val="18"/>
            </w:rPr>
          </w:pPr>
          <w:r w:rsidRPr="008B206B">
            <w:rPr>
              <w:szCs w:val="18"/>
            </w:rPr>
            <w:t xml:space="preserve">Anul </w:t>
          </w:r>
        </w:p>
        <w:p w14:paraId="77EB7363" w14:textId="117472E3" w:rsidR="00991A0B" w:rsidRPr="00E97917" w:rsidRDefault="00991A0B"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00FAF82F" w:rsidR="00991A0B" w:rsidRPr="008B206B" w:rsidRDefault="00991A0B" w:rsidP="00FE516A">
          <w:pPr>
            <w:pStyle w:val="Subsol"/>
            <w:spacing w:before="0"/>
            <w:rPr>
              <w:szCs w:val="18"/>
            </w:rPr>
          </w:pPr>
          <w:r>
            <w:rPr>
              <w:szCs w:val="18"/>
            </w:rPr>
            <w:t xml:space="preserve">Numărul </w:t>
          </w:r>
          <w:r w:rsidR="00FE516A">
            <w:rPr>
              <w:szCs w:val="18"/>
            </w:rPr>
            <w:t>4</w:t>
          </w:r>
          <w:r w:rsidR="00EE4C18">
            <w:rPr>
              <w:szCs w:val="18"/>
            </w:rPr>
            <w:t>1</w:t>
          </w:r>
        </w:p>
      </w:tc>
      <w:tc>
        <w:tcPr>
          <w:tcW w:w="2650" w:type="pct"/>
          <w:vAlign w:val="center"/>
        </w:tcPr>
        <w:p w14:paraId="5CFAC056" w14:textId="409CB299" w:rsidR="00991A0B" w:rsidRPr="00CD7AF9" w:rsidRDefault="00EE4C18" w:rsidP="00BB55E6">
          <w:pPr>
            <w:spacing w:before="0"/>
            <w:jc w:val="center"/>
            <w:rPr>
              <w:rFonts w:ascii="Book Antiqua" w:hAnsi="Book Antiqua"/>
              <w:b/>
              <w:color w:val="000080"/>
              <w:spacing w:val="10"/>
              <w:szCs w:val="18"/>
            </w:rPr>
          </w:pPr>
          <w:r>
            <w:rPr>
              <w:rFonts w:ascii="Book Antiqua" w:hAnsi="Book Antiqua"/>
              <w:b/>
              <w:color w:val="000080"/>
              <w:spacing w:val="10"/>
              <w:szCs w:val="18"/>
            </w:rPr>
            <w:t>11</w:t>
          </w:r>
          <w:r w:rsidR="00FE516A">
            <w:rPr>
              <w:rFonts w:ascii="Book Antiqua" w:hAnsi="Book Antiqua"/>
              <w:b/>
              <w:color w:val="000080"/>
              <w:spacing w:val="10"/>
              <w:szCs w:val="18"/>
            </w:rPr>
            <w:t xml:space="preserve"> – </w:t>
          </w:r>
          <w:r>
            <w:rPr>
              <w:rFonts w:ascii="Book Antiqua" w:hAnsi="Book Antiqua"/>
              <w:b/>
              <w:color w:val="000080"/>
              <w:spacing w:val="10"/>
              <w:szCs w:val="18"/>
            </w:rPr>
            <w:t>15</w:t>
          </w:r>
          <w:r w:rsidR="00991A0B">
            <w:rPr>
              <w:rFonts w:ascii="Book Antiqua" w:hAnsi="Book Antiqua"/>
              <w:b/>
              <w:color w:val="000080"/>
              <w:spacing w:val="10"/>
              <w:szCs w:val="18"/>
            </w:rPr>
            <w:t xml:space="preserve"> octombrie</w:t>
          </w:r>
        </w:p>
      </w:tc>
      <w:tc>
        <w:tcPr>
          <w:tcW w:w="921" w:type="pct"/>
          <w:vAlign w:val="center"/>
        </w:tcPr>
        <w:p w14:paraId="1AB19596" w14:textId="77777777" w:rsidR="00991A0B" w:rsidRPr="008B206B" w:rsidRDefault="00991A0B"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E516A">
            <w:rPr>
              <w:noProof/>
              <w:szCs w:val="18"/>
            </w:rPr>
            <w:t>4</w:t>
          </w:r>
          <w:r w:rsidRPr="008B206B">
            <w:rPr>
              <w:szCs w:val="18"/>
            </w:rPr>
            <w:fldChar w:fldCharType="end"/>
          </w:r>
        </w:p>
      </w:tc>
    </w:tr>
    <w:tr w:rsidR="00991A0B" w:rsidRPr="006E031F" w14:paraId="5A7A2BD8" w14:textId="77777777" w:rsidTr="00E119C2">
      <w:trPr>
        <w:trHeight w:val="257"/>
      </w:trPr>
      <w:tc>
        <w:tcPr>
          <w:tcW w:w="600" w:type="pct"/>
          <w:vMerge/>
        </w:tcPr>
        <w:p w14:paraId="6C24859B" w14:textId="77777777" w:rsidR="00991A0B" w:rsidRPr="006E031F" w:rsidRDefault="00991A0B" w:rsidP="0041562B">
          <w:pPr>
            <w:spacing w:before="0"/>
            <w:jc w:val="center"/>
            <w:rPr>
              <w:rFonts w:ascii="Book Antiqua" w:hAnsi="Book Antiqua"/>
              <w:b/>
              <w:color w:val="808080"/>
              <w:szCs w:val="18"/>
            </w:rPr>
          </w:pPr>
        </w:p>
      </w:tc>
      <w:tc>
        <w:tcPr>
          <w:tcW w:w="824" w:type="pct"/>
          <w:vMerge/>
          <w:vAlign w:val="center"/>
        </w:tcPr>
        <w:p w14:paraId="50268750" w14:textId="77777777" w:rsidR="00991A0B" w:rsidRPr="006E031F" w:rsidRDefault="00991A0B" w:rsidP="0041562B">
          <w:pPr>
            <w:spacing w:before="0"/>
            <w:jc w:val="center"/>
            <w:rPr>
              <w:rFonts w:ascii="Book Antiqua" w:hAnsi="Book Antiqua"/>
              <w:b/>
              <w:color w:val="808080"/>
              <w:szCs w:val="18"/>
            </w:rPr>
          </w:pPr>
        </w:p>
      </w:tc>
      <w:tc>
        <w:tcPr>
          <w:tcW w:w="2650" w:type="pct"/>
        </w:tcPr>
        <w:p w14:paraId="7121F994" w14:textId="77777777" w:rsidR="00991A0B" w:rsidRPr="006E031F" w:rsidRDefault="00991A0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91A0B" w:rsidRPr="006E031F" w:rsidRDefault="00991A0B" w:rsidP="0041562B">
          <w:pPr>
            <w:spacing w:before="0"/>
            <w:rPr>
              <w:rFonts w:ascii="Book Antiqua" w:hAnsi="Book Antiqua"/>
              <w:b/>
              <w:color w:val="808080"/>
              <w:szCs w:val="18"/>
            </w:rPr>
          </w:pPr>
        </w:p>
      </w:tc>
    </w:tr>
  </w:tbl>
  <w:p w14:paraId="1BF0DCEE" w14:textId="5F76118D" w:rsidR="00991A0B" w:rsidRPr="00B445F1" w:rsidRDefault="00991A0B" w:rsidP="00EF3149">
    <w:pPr>
      <w:tabs>
        <w:tab w:val="left" w:pos="1956"/>
        <w:tab w:val="center" w:pos="4762"/>
      </w:tabs>
    </w:pPr>
    <w:r>
      <w:tab/>
    </w:r>
    <w:r>
      <w:tab/>
    </w:r>
  </w:p>
  <w:p w14:paraId="30EB9954" w14:textId="77777777" w:rsidR="00991A0B" w:rsidRDefault="00991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303B" w14:textId="77777777" w:rsidR="00904F8D" w:rsidRDefault="00904F8D">
      <w:r>
        <w:separator/>
      </w:r>
    </w:p>
    <w:p w14:paraId="5DEB1881" w14:textId="77777777" w:rsidR="00904F8D" w:rsidRDefault="00904F8D"/>
  </w:footnote>
  <w:footnote w:type="continuationSeparator" w:id="0">
    <w:p w14:paraId="760DF5A0" w14:textId="77777777" w:rsidR="00904F8D" w:rsidRDefault="00904F8D">
      <w:r>
        <w:continuationSeparator/>
      </w:r>
    </w:p>
    <w:p w14:paraId="1094EA3F" w14:textId="77777777" w:rsidR="00904F8D" w:rsidRDefault="00904F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991A0B" w:rsidRDefault="00991A0B" w:rsidP="00633305">
    <w:pPr>
      <w:pStyle w:val="Antet"/>
    </w:pPr>
  </w:p>
  <w:p w14:paraId="3D4EE5EE" w14:textId="77777777" w:rsidR="00991A0B" w:rsidRDefault="00991A0B"/>
  <w:p w14:paraId="16D7B7A0" w14:textId="77777777" w:rsidR="00991A0B" w:rsidRDefault="00991A0B"/>
  <w:p w14:paraId="32F98579" w14:textId="77777777" w:rsidR="00991A0B" w:rsidRDefault="00991A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991A0B" w:rsidRDefault="00991A0B"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9"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2F4"/>
    <w:multiLevelType w:val="multilevel"/>
    <w:tmpl w:val="DA42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14D8E"/>
    <w:multiLevelType w:val="multilevel"/>
    <w:tmpl w:val="FF0A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C3CDC"/>
    <w:multiLevelType w:val="multilevel"/>
    <w:tmpl w:val="15C2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41E6F"/>
    <w:multiLevelType w:val="multilevel"/>
    <w:tmpl w:val="A39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53657"/>
    <w:multiLevelType w:val="multilevel"/>
    <w:tmpl w:val="EBE8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9546A"/>
    <w:multiLevelType w:val="multilevel"/>
    <w:tmpl w:val="6E26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7A6C06"/>
    <w:multiLevelType w:val="multilevel"/>
    <w:tmpl w:val="D85C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322CB"/>
    <w:multiLevelType w:val="multilevel"/>
    <w:tmpl w:val="D81C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1307A9"/>
    <w:multiLevelType w:val="multilevel"/>
    <w:tmpl w:val="33F8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FA76FE"/>
    <w:multiLevelType w:val="multilevel"/>
    <w:tmpl w:val="7570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545DE"/>
    <w:multiLevelType w:val="multilevel"/>
    <w:tmpl w:val="5196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214FA"/>
    <w:multiLevelType w:val="multilevel"/>
    <w:tmpl w:val="C2C2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41230"/>
    <w:multiLevelType w:val="multilevel"/>
    <w:tmpl w:val="C1EA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E69DE"/>
    <w:multiLevelType w:val="multilevel"/>
    <w:tmpl w:val="86C8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11C58"/>
    <w:multiLevelType w:val="multilevel"/>
    <w:tmpl w:val="0F0A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155D8D"/>
    <w:multiLevelType w:val="multilevel"/>
    <w:tmpl w:val="70AC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2F4C37"/>
    <w:multiLevelType w:val="multilevel"/>
    <w:tmpl w:val="2D46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59328E"/>
    <w:multiLevelType w:val="multilevel"/>
    <w:tmpl w:val="7800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D00D2D"/>
    <w:multiLevelType w:val="multilevel"/>
    <w:tmpl w:val="4B4E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B02999"/>
    <w:multiLevelType w:val="multilevel"/>
    <w:tmpl w:val="2780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A612C9"/>
    <w:multiLevelType w:val="multilevel"/>
    <w:tmpl w:val="BD54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91162BC"/>
    <w:multiLevelType w:val="hybridMultilevel"/>
    <w:tmpl w:val="6866A924"/>
    <w:lvl w:ilvl="0" w:tplc="E43EB91A">
      <w:start w:val="1"/>
      <w:numFmt w:val="bullet"/>
      <w:lvlText w:val=""/>
      <w:lvlJc w:val="left"/>
      <w:pPr>
        <w:ind w:left="360" w:hanging="360"/>
      </w:pPr>
      <w:rPr>
        <w:rFonts w:ascii="Wingdings" w:hAnsi="Wingdings" w:hint="default"/>
        <w:color w:val="auto"/>
        <w:sz w:val="18"/>
        <w:szCs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3"/>
  </w:num>
  <w:num w:numId="4">
    <w:abstractNumId w:val="19"/>
  </w:num>
  <w:num w:numId="5">
    <w:abstractNumId w:val="14"/>
  </w:num>
  <w:num w:numId="6">
    <w:abstractNumId w:val="7"/>
  </w:num>
  <w:num w:numId="7">
    <w:abstractNumId w:val="10"/>
  </w:num>
  <w:num w:numId="8">
    <w:abstractNumId w:val="5"/>
  </w:num>
  <w:num w:numId="9">
    <w:abstractNumId w:val="11"/>
  </w:num>
  <w:num w:numId="10">
    <w:abstractNumId w:val="1"/>
  </w:num>
  <w:num w:numId="11">
    <w:abstractNumId w:val="17"/>
  </w:num>
  <w:num w:numId="12">
    <w:abstractNumId w:val="9"/>
  </w:num>
  <w:num w:numId="13">
    <w:abstractNumId w:val="0"/>
  </w:num>
  <w:num w:numId="14">
    <w:abstractNumId w:val="2"/>
  </w:num>
  <w:num w:numId="15">
    <w:abstractNumId w:val="13"/>
  </w:num>
  <w:num w:numId="16">
    <w:abstractNumId w:val="21"/>
  </w:num>
  <w:num w:numId="17">
    <w:abstractNumId w:val="20"/>
  </w:num>
  <w:num w:numId="18">
    <w:abstractNumId w:val="15"/>
  </w:num>
  <w:num w:numId="19">
    <w:abstractNumId w:val="3"/>
  </w:num>
  <w:num w:numId="20">
    <w:abstractNumId w:val="6"/>
  </w:num>
  <w:num w:numId="21">
    <w:abstractNumId w:val="12"/>
  </w:num>
  <w:num w:numId="22">
    <w:abstractNumId w:val="18"/>
  </w:num>
  <w:num w:numId="23">
    <w:abstractNumId w:val="4"/>
  </w:num>
  <w:num w:numId="24">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A4"/>
    <w:rsid w:val="000042CB"/>
    <w:rsid w:val="00004E05"/>
    <w:rsid w:val="00005140"/>
    <w:rsid w:val="000063B7"/>
    <w:rsid w:val="00006880"/>
    <w:rsid w:val="00006E87"/>
    <w:rsid w:val="00007144"/>
    <w:rsid w:val="000077EE"/>
    <w:rsid w:val="0000780C"/>
    <w:rsid w:val="00007812"/>
    <w:rsid w:val="0001003C"/>
    <w:rsid w:val="00010040"/>
    <w:rsid w:val="000100A9"/>
    <w:rsid w:val="000103ED"/>
    <w:rsid w:val="00010909"/>
    <w:rsid w:val="00010C39"/>
    <w:rsid w:val="00011182"/>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DF3"/>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53"/>
    <w:rsid w:val="0002746D"/>
    <w:rsid w:val="000274FE"/>
    <w:rsid w:val="000275DF"/>
    <w:rsid w:val="00027E91"/>
    <w:rsid w:val="00027F40"/>
    <w:rsid w:val="00030013"/>
    <w:rsid w:val="00030254"/>
    <w:rsid w:val="00030371"/>
    <w:rsid w:val="00030A31"/>
    <w:rsid w:val="000310BD"/>
    <w:rsid w:val="0003158A"/>
    <w:rsid w:val="000315D2"/>
    <w:rsid w:val="00031773"/>
    <w:rsid w:val="00031978"/>
    <w:rsid w:val="000319C8"/>
    <w:rsid w:val="00031A65"/>
    <w:rsid w:val="00031B48"/>
    <w:rsid w:val="00031D15"/>
    <w:rsid w:val="0003201F"/>
    <w:rsid w:val="00032095"/>
    <w:rsid w:val="0003235C"/>
    <w:rsid w:val="000324C4"/>
    <w:rsid w:val="0003297B"/>
    <w:rsid w:val="0003356B"/>
    <w:rsid w:val="00035BFE"/>
    <w:rsid w:val="0003611C"/>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4FF"/>
    <w:rsid w:val="00042ADB"/>
    <w:rsid w:val="00042E5C"/>
    <w:rsid w:val="00042F14"/>
    <w:rsid w:val="000430CC"/>
    <w:rsid w:val="00043345"/>
    <w:rsid w:val="00043850"/>
    <w:rsid w:val="00043C04"/>
    <w:rsid w:val="00043D2F"/>
    <w:rsid w:val="00043D86"/>
    <w:rsid w:val="0004487B"/>
    <w:rsid w:val="00044ABD"/>
    <w:rsid w:val="00044ACD"/>
    <w:rsid w:val="00044C04"/>
    <w:rsid w:val="00044D78"/>
    <w:rsid w:val="00044E6B"/>
    <w:rsid w:val="00045561"/>
    <w:rsid w:val="00045823"/>
    <w:rsid w:val="00046479"/>
    <w:rsid w:val="00046990"/>
    <w:rsid w:val="00046B60"/>
    <w:rsid w:val="00046BDD"/>
    <w:rsid w:val="00046FD7"/>
    <w:rsid w:val="0004726D"/>
    <w:rsid w:val="00047F08"/>
    <w:rsid w:val="0005010E"/>
    <w:rsid w:val="00050427"/>
    <w:rsid w:val="00050431"/>
    <w:rsid w:val="00050538"/>
    <w:rsid w:val="0005082F"/>
    <w:rsid w:val="00050C20"/>
    <w:rsid w:val="00050F19"/>
    <w:rsid w:val="00051359"/>
    <w:rsid w:val="00051A26"/>
    <w:rsid w:val="00051C38"/>
    <w:rsid w:val="00051D2B"/>
    <w:rsid w:val="00052098"/>
    <w:rsid w:val="000520F2"/>
    <w:rsid w:val="00052204"/>
    <w:rsid w:val="000524F4"/>
    <w:rsid w:val="000528EC"/>
    <w:rsid w:val="00052C47"/>
    <w:rsid w:val="000530A8"/>
    <w:rsid w:val="00053898"/>
    <w:rsid w:val="00053F24"/>
    <w:rsid w:val="00054286"/>
    <w:rsid w:val="000542E4"/>
    <w:rsid w:val="0005436C"/>
    <w:rsid w:val="00054668"/>
    <w:rsid w:val="000546E6"/>
    <w:rsid w:val="00054759"/>
    <w:rsid w:val="00054807"/>
    <w:rsid w:val="0005499A"/>
    <w:rsid w:val="00054AC8"/>
    <w:rsid w:val="00054D16"/>
    <w:rsid w:val="0005505F"/>
    <w:rsid w:val="0005522F"/>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C6C"/>
    <w:rsid w:val="00076F88"/>
    <w:rsid w:val="00077499"/>
    <w:rsid w:val="00077640"/>
    <w:rsid w:val="00077D46"/>
    <w:rsid w:val="000811A0"/>
    <w:rsid w:val="000815CC"/>
    <w:rsid w:val="00081DEB"/>
    <w:rsid w:val="000822A3"/>
    <w:rsid w:val="00082BA1"/>
    <w:rsid w:val="00082D09"/>
    <w:rsid w:val="000833C0"/>
    <w:rsid w:val="00083B64"/>
    <w:rsid w:val="00083D18"/>
    <w:rsid w:val="00084436"/>
    <w:rsid w:val="00085282"/>
    <w:rsid w:val="0008533F"/>
    <w:rsid w:val="000856AD"/>
    <w:rsid w:val="0008576A"/>
    <w:rsid w:val="00085EBB"/>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B6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87F"/>
    <w:rsid w:val="000B2CCF"/>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65AD"/>
    <w:rsid w:val="000C671C"/>
    <w:rsid w:val="000C74C6"/>
    <w:rsid w:val="000C7BA6"/>
    <w:rsid w:val="000C7FB1"/>
    <w:rsid w:val="000D0440"/>
    <w:rsid w:val="000D0704"/>
    <w:rsid w:val="000D10F8"/>
    <w:rsid w:val="000D1279"/>
    <w:rsid w:val="000D1BEB"/>
    <w:rsid w:val="000D1FC5"/>
    <w:rsid w:val="000D233C"/>
    <w:rsid w:val="000D2405"/>
    <w:rsid w:val="000D2645"/>
    <w:rsid w:val="000D2A49"/>
    <w:rsid w:val="000D2D1E"/>
    <w:rsid w:val="000D2E10"/>
    <w:rsid w:val="000D2E85"/>
    <w:rsid w:val="000D3C67"/>
    <w:rsid w:val="000D3DE8"/>
    <w:rsid w:val="000D3ECC"/>
    <w:rsid w:val="000D41E5"/>
    <w:rsid w:val="000D4266"/>
    <w:rsid w:val="000D4526"/>
    <w:rsid w:val="000D4614"/>
    <w:rsid w:val="000D4720"/>
    <w:rsid w:val="000D4BDE"/>
    <w:rsid w:val="000D61A6"/>
    <w:rsid w:val="000D623A"/>
    <w:rsid w:val="000D6419"/>
    <w:rsid w:val="000D74C3"/>
    <w:rsid w:val="000D74FD"/>
    <w:rsid w:val="000D77BB"/>
    <w:rsid w:val="000E0056"/>
    <w:rsid w:val="000E0363"/>
    <w:rsid w:val="000E0D6A"/>
    <w:rsid w:val="000E1549"/>
    <w:rsid w:val="000E1670"/>
    <w:rsid w:val="000E1856"/>
    <w:rsid w:val="000E1D33"/>
    <w:rsid w:val="000E1FA3"/>
    <w:rsid w:val="000E2031"/>
    <w:rsid w:val="000E245C"/>
    <w:rsid w:val="000E24F7"/>
    <w:rsid w:val="000E2D73"/>
    <w:rsid w:val="000E37A1"/>
    <w:rsid w:val="000E3988"/>
    <w:rsid w:val="000E3D83"/>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3B42"/>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6BC5"/>
    <w:rsid w:val="00107168"/>
    <w:rsid w:val="00107715"/>
    <w:rsid w:val="00107AD6"/>
    <w:rsid w:val="00107BF5"/>
    <w:rsid w:val="00110C62"/>
    <w:rsid w:val="001118C2"/>
    <w:rsid w:val="001118C4"/>
    <w:rsid w:val="0011244C"/>
    <w:rsid w:val="00112783"/>
    <w:rsid w:val="00112D62"/>
    <w:rsid w:val="001130BA"/>
    <w:rsid w:val="00113164"/>
    <w:rsid w:val="001134B2"/>
    <w:rsid w:val="00113F39"/>
    <w:rsid w:val="0011415D"/>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232"/>
    <w:rsid w:val="0012140F"/>
    <w:rsid w:val="001214BD"/>
    <w:rsid w:val="00121B95"/>
    <w:rsid w:val="00121E55"/>
    <w:rsid w:val="001234F9"/>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7351"/>
    <w:rsid w:val="00127672"/>
    <w:rsid w:val="00127D90"/>
    <w:rsid w:val="00127EEE"/>
    <w:rsid w:val="00130129"/>
    <w:rsid w:val="0013014A"/>
    <w:rsid w:val="001302ED"/>
    <w:rsid w:val="00130AAF"/>
    <w:rsid w:val="00131C4E"/>
    <w:rsid w:val="00131D35"/>
    <w:rsid w:val="00131D61"/>
    <w:rsid w:val="00131F4B"/>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B29"/>
    <w:rsid w:val="00136D1A"/>
    <w:rsid w:val="0013746B"/>
    <w:rsid w:val="00137A66"/>
    <w:rsid w:val="00137A9C"/>
    <w:rsid w:val="00137AE2"/>
    <w:rsid w:val="00137B14"/>
    <w:rsid w:val="0014064D"/>
    <w:rsid w:val="001406E6"/>
    <w:rsid w:val="00140897"/>
    <w:rsid w:val="0014106F"/>
    <w:rsid w:val="00141356"/>
    <w:rsid w:val="001413F8"/>
    <w:rsid w:val="00141914"/>
    <w:rsid w:val="0014214E"/>
    <w:rsid w:val="001424F4"/>
    <w:rsid w:val="0014268E"/>
    <w:rsid w:val="00142F0E"/>
    <w:rsid w:val="00142FEC"/>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9BB"/>
    <w:rsid w:val="00154C36"/>
    <w:rsid w:val="001560CB"/>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67773"/>
    <w:rsid w:val="00170276"/>
    <w:rsid w:val="001702C9"/>
    <w:rsid w:val="001702FD"/>
    <w:rsid w:val="001706CC"/>
    <w:rsid w:val="00171461"/>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686"/>
    <w:rsid w:val="00180826"/>
    <w:rsid w:val="00181127"/>
    <w:rsid w:val="00181839"/>
    <w:rsid w:val="001818BF"/>
    <w:rsid w:val="00181A00"/>
    <w:rsid w:val="00181AD7"/>
    <w:rsid w:val="001822A3"/>
    <w:rsid w:val="001823FB"/>
    <w:rsid w:val="00182737"/>
    <w:rsid w:val="00182B42"/>
    <w:rsid w:val="00182BF7"/>
    <w:rsid w:val="001836FD"/>
    <w:rsid w:val="00183B55"/>
    <w:rsid w:val="00184100"/>
    <w:rsid w:val="0018444D"/>
    <w:rsid w:val="0018465A"/>
    <w:rsid w:val="00184D71"/>
    <w:rsid w:val="00185F73"/>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8A"/>
    <w:rsid w:val="001A0EA1"/>
    <w:rsid w:val="001A1330"/>
    <w:rsid w:val="001A13BC"/>
    <w:rsid w:val="001A14D8"/>
    <w:rsid w:val="001A1648"/>
    <w:rsid w:val="001A28BA"/>
    <w:rsid w:val="001A2B66"/>
    <w:rsid w:val="001A2D32"/>
    <w:rsid w:val="001A3122"/>
    <w:rsid w:val="001A39E5"/>
    <w:rsid w:val="001A41EB"/>
    <w:rsid w:val="001A48B2"/>
    <w:rsid w:val="001A4ABE"/>
    <w:rsid w:val="001A4EB7"/>
    <w:rsid w:val="001A5219"/>
    <w:rsid w:val="001A5687"/>
    <w:rsid w:val="001A59DA"/>
    <w:rsid w:val="001A6957"/>
    <w:rsid w:val="001A6CAE"/>
    <w:rsid w:val="001A6E93"/>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F54"/>
    <w:rsid w:val="001B3126"/>
    <w:rsid w:val="001B3B2C"/>
    <w:rsid w:val="001B3C60"/>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232C"/>
    <w:rsid w:val="001C2FFD"/>
    <w:rsid w:val="001C3146"/>
    <w:rsid w:val="001C3185"/>
    <w:rsid w:val="001C3701"/>
    <w:rsid w:val="001C42EF"/>
    <w:rsid w:val="001C4B46"/>
    <w:rsid w:val="001C4E26"/>
    <w:rsid w:val="001C502F"/>
    <w:rsid w:val="001C5316"/>
    <w:rsid w:val="001C55BD"/>
    <w:rsid w:val="001C728C"/>
    <w:rsid w:val="001C73A2"/>
    <w:rsid w:val="001C73B6"/>
    <w:rsid w:val="001C7AC2"/>
    <w:rsid w:val="001C7CEC"/>
    <w:rsid w:val="001D0158"/>
    <w:rsid w:val="001D08E8"/>
    <w:rsid w:val="001D0D1D"/>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A9D"/>
    <w:rsid w:val="001D4C5A"/>
    <w:rsid w:val="001D4C5C"/>
    <w:rsid w:val="001D4F7A"/>
    <w:rsid w:val="001D50C0"/>
    <w:rsid w:val="001D52CC"/>
    <w:rsid w:val="001D53AF"/>
    <w:rsid w:val="001D5674"/>
    <w:rsid w:val="001D5936"/>
    <w:rsid w:val="001D596D"/>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C6A"/>
    <w:rsid w:val="001E71CE"/>
    <w:rsid w:val="001E75C1"/>
    <w:rsid w:val="001E7C25"/>
    <w:rsid w:val="001E7E91"/>
    <w:rsid w:val="001F0007"/>
    <w:rsid w:val="001F0DA3"/>
    <w:rsid w:val="001F10FE"/>
    <w:rsid w:val="001F1629"/>
    <w:rsid w:val="001F1763"/>
    <w:rsid w:val="001F215C"/>
    <w:rsid w:val="001F2334"/>
    <w:rsid w:val="001F284C"/>
    <w:rsid w:val="001F287A"/>
    <w:rsid w:val="001F2FFB"/>
    <w:rsid w:val="001F30F6"/>
    <w:rsid w:val="001F327F"/>
    <w:rsid w:val="001F35B3"/>
    <w:rsid w:val="001F3621"/>
    <w:rsid w:val="001F3651"/>
    <w:rsid w:val="001F4202"/>
    <w:rsid w:val="001F474E"/>
    <w:rsid w:val="001F5108"/>
    <w:rsid w:val="001F5EBB"/>
    <w:rsid w:val="001F619B"/>
    <w:rsid w:val="001F63F6"/>
    <w:rsid w:val="001F7413"/>
    <w:rsid w:val="001F7445"/>
    <w:rsid w:val="001F7A61"/>
    <w:rsid w:val="001F7AB1"/>
    <w:rsid w:val="001F7CB5"/>
    <w:rsid w:val="001F7CE6"/>
    <w:rsid w:val="002004EF"/>
    <w:rsid w:val="00200921"/>
    <w:rsid w:val="002009E0"/>
    <w:rsid w:val="00200AEA"/>
    <w:rsid w:val="00200DC1"/>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5397"/>
    <w:rsid w:val="00285432"/>
    <w:rsid w:val="00285609"/>
    <w:rsid w:val="0028580E"/>
    <w:rsid w:val="00285A80"/>
    <w:rsid w:val="0028656F"/>
    <w:rsid w:val="00286646"/>
    <w:rsid w:val="00286C17"/>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2EB"/>
    <w:rsid w:val="00294CCF"/>
    <w:rsid w:val="0029564B"/>
    <w:rsid w:val="0029575A"/>
    <w:rsid w:val="002957A1"/>
    <w:rsid w:val="00295B1D"/>
    <w:rsid w:val="00295F01"/>
    <w:rsid w:val="00295FE7"/>
    <w:rsid w:val="002965DE"/>
    <w:rsid w:val="0029662B"/>
    <w:rsid w:val="002966AA"/>
    <w:rsid w:val="00296EA7"/>
    <w:rsid w:val="00297B5B"/>
    <w:rsid w:val="00297D73"/>
    <w:rsid w:val="002A051F"/>
    <w:rsid w:val="002A07C0"/>
    <w:rsid w:val="002A0889"/>
    <w:rsid w:val="002A0CFC"/>
    <w:rsid w:val="002A1638"/>
    <w:rsid w:val="002A1A79"/>
    <w:rsid w:val="002A2810"/>
    <w:rsid w:val="002A3DB6"/>
    <w:rsid w:val="002A42C7"/>
    <w:rsid w:val="002A490D"/>
    <w:rsid w:val="002A513B"/>
    <w:rsid w:val="002A5751"/>
    <w:rsid w:val="002A5C47"/>
    <w:rsid w:val="002A5C97"/>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233"/>
    <w:rsid w:val="002C5DE2"/>
    <w:rsid w:val="002C5E89"/>
    <w:rsid w:val="002C6A9D"/>
    <w:rsid w:val="002C7EDB"/>
    <w:rsid w:val="002D0556"/>
    <w:rsid w:val="002D06FE"/>
    <w:rsid w:val="002D09BA"/>
    <w:rsid w:val="002D0E7E"/>
    <w:rsid w:val="002D1207"/>
    <w:rsid w:val="002D16AD"/>
    <w:rsid w:val="002D1785"/>
    <w:rsid w:val="002D179C"/>
    <w:rsid w:val="002D218D"/>
    <w:rsid w:val="002D26C8"/>
    <w:rsid w:val="002D27F0"/>
    <w:rsid w:val="002D2863"/>
    <w:rsid w:val="002D3A04"/>
    <w:rsid w:val="002D40D1"/>
    <w:rsid w:val="002D478E"/>
    <w:rsid w:val="002D4B78"/>
    <w:rsid w:val="002D552C"/>
    <w:rsid w:val="002D5C92"/>
    <w:rsid w:val="002D5EDD"/>
    <w:rsid w:val="002D6A32"/>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E5C"/>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A6E"/>
    <w:rsid w:val="002F1C0D"/>
    <w:rsid w:val="002F1DA0"/>
    <w:rsid w:val="002F2133"/>
    <w:rsid w:val="002F25A3"/>
    <w:rsid w:val="002F25F5"/>
    <w:rsid w:val="002F289D"/>
    <w:rsid w:val="002F2D56"/>
    <w:rsid w:val="002F31E8"/>
    <w:rsid w:val="002F3583"/>
    <w:rsid w:val="002F3AE3"/>
    <w:rsid w:val="002F3D94"/>
    <w:rsid w:val="002F3F2D"/>
    <w:rsid w:val="002F4146"/>
    <w:rsid w:val="002F434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74"/>
    <w:rsid w:val="002F79AB"/>
    <w:rsid w:val="00300B3D"/>
    <w:rsid w:val="00300B6C"/>
    <w:rsid w:val="00301E85"/>
    <w:rsid w:val="003026C4"/>
    <w:rsid w:val="003027D3"/>
    <w:rsid w:val="00302ECE"/>
    <w:rsid w:val="00304281"/>
    <w:rsid w:val="0030531D"/>
    <w:rsid w:val="003055A8"/>
    <w:rsid w:val="003059E3"/>
    <w:rsid w:val="00305F30"/>
    <w:rsid w:val="0030672E"/>
    <w:rsid w:val="00306AD8"/>
    <w:rsid w:val="003071D7"/>
    <w:rsid w:val="00307264"/>
    <w:rsid w:val="003072E2"/>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217E"/>
    <w:rsid w:val="00312690"/>
    <w:rsid w:val="00312EF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E61"/>
    <w:rsid w:val="00321219"/>
    <w:rsid w:val="003212F3"/>
    <w:rsid w:val="003213C5"/>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E57"/>
    <w:rsid w:val="00330FF3"/>
    <w:rsid w:val="00331854"/>
    <w:rsid w:val="00331DFF"/>
    <w:rsid w:val="003321EC"/>
    <w:rsid w:val="003324C6"/>
    <w:rsid w:val="00332E79"/>
    <w:rsid w:val="003338C9"/>
    <w:rsid w:val="00333A83"/>
    <w:rsid w:val="00333D83"/>
    <w:rsid w:val="00334A87"/>
    <w:rsid w:val="00335388"/>
    <w:rsid w:val="003358C1"/>
    <w:rsid w:val="0033598A"/>
    <w:rsid w:val="00335B52"/>
    <w:rsid w:val="00335CAB"/>
    <w:rsid w:val="00336205"/>
    <w:rsid w:val="00337FC4"/>
    <w:rsid w:val="00340074"/>
    <w:rsid w:val="003403E7"/>
    <w:rsid w:val="0034083C"/>
    <w:rsid w:val="00340A61"/>
    <w:rsid w:val="003418E1"/>
    <w:rsid w:val="00341DAB"/>
    <w:rsid w:val="00342CCF"/>
    <w:rsid w:val="00342FF8"/>
    <w:rsid w:val="00343B87"/>
    <w:rsid w:val="00344216"/>
    <w:rsid w:val="003448CE"/>
    <w:rsid w:val="0034491B"/>
    <w:rsid w:val="003452CD"/>
    <w:rsid w:val="003457B8"/>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3396"/>
    <w:rsid w:val="00363A15"/>
    <w:rsid w:val="00363CD9"/>
    <w:rsid w:val="00363D10"/>
    <w:rsid w:val="00363F6B"/>
    <w:rsid w:val="00364104"/>
    <w:rsid w:val="003643D9"/>
    <w:rsid w:val="003644B7"/>
    <w:rsid w:val="00364664"/>
    <w:rsid w:val="003647CB"/>
    <w:rsid w:val="00364A8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109F"/>
    <w:rsid w:val="00371350"/>
    <w:rsid w:val="003716D4"/>
    <w:rsid w:val="0037238B"/>
    <w:rsid w:val="003729FB"/>
    <w:rsid w:val="00373655"/>
    <w:rsid w:val="00373B35"/>
    <w:rsid w:val="00373EF4"/>
    <w:rsid w:val="003745B7"/>
    <w:rsid w:val="0037471B"/>
    <w:rsid w:val="00374A20"/>
    <w:rsid w:val="00374AB6"/>
    <w:rsid w:val="00374C98"/>
    <w:rsid w:val="00374DD1"/>
    <w:rsid w:val="00374F39"/>
    <w:rsid w:val="003760F8"/>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03"/>
    <w:rsid w:val="00384BDB"/>
    <w:rsid w:val="0038517B"/>
    <w:rsid w:val="00386077"/>
    <w:rsid w:val="003865C6"/>
    <w:rsid w:val="00386BF2"/>
    <w:rsid w:val="00386E40"/>
    <w:rsid w:val="00387E78"/>
    <w:rsid w:val="0039037F"/>
    <w:rsid w:val="003906B3"/>
    <w:rsid w:val="003906B9"/>
    <w:rsid w:val="003911C1"/>
    <w:rsid w:val="0039205A"/>
    <w:rsid w:val="00392252"/>
    <w:rsid w:val="0039260D"/>
    <w:rsid w:val="00392790"/>
    <w:rsid w:val="0039282C"/>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35E"/>
    <w:rsid w:val="003A0926"/>
    <w:rsid w:val="003A0B0A"/>
    <w:rsid w:val="003A1C81"/>
    <w:rsid w:val="003A201E"/>
    <w:rsid w:val="003A2464"/>
    <w:rsid w:val="003A2914"/>
    <w:rsid w:val="003A29C2"/>
    <w:rsid w:val="003A2FBB"/>
    <w:rsid w:val="003A309E"/>
    <w:rsid w:val="003A3287"/>
    <w:rsid w:val="003A3C43"/>
    <w:rsid w:val="003A3F19"/>
    <w:rsid w:val="003A415F"/>
    <w:rsid w:val="003A491D"/>
    <w:rsid w:val="003A4AEE"/>
    <w:rsid w:val="003A5554"/>
    <w:rsid w:val="003A5CEC"/>
    <w:rsid w:val="003A5D3B"/>
    <w:rsid w:val="003A6053"/>
    <w:rsid w:val="003A624E"/>
    <w:rsid w:val="003A646F"/>
    <w:rsid w:val="003A6652"/>
    <w:rsid w:val="003B0124"/>
    <w:rsid w:val="003B03E9"/>
    <w:rsid w:val="003B05D2"/>
    <w:rsid w:val="003B0CD9"/>
    <w:rsid w:val="003B0E2F"/>
    <w:rsid w:val="003B108E"/>
    <w:rsid w:val="003B1627"/>
    <w:rsid w:val="003B16CB"/>
    <w:rsid w:val="003B17C3"/>
    <w:rsid w:val="003B19ED"/>
    <w:rsid w:val="003B1A7E"/>
    <w:rsid w:val="003B2FD0"/>
    <w:rsid w:val="003B34A2"/>
    <w:rsid w:val="003B379C"/>
    <w:rsid w:val="003B4326"/>
    <w:rsid w:val="003B4333"/>
    <w:rsid w:val="003B44B8"/>
    <w:rsid w:val="003B5288"/>
    <w:rsid w:val="003B53F9"/>
    <w:rsid w:val="003B59A8"/>
    <w:rsid w:val="003B5AD4"/>
    <w:rsid w:val="003B61AA"/>
    <w:rsid w:val="003B62AE"/>
    <w:rsid w:val="003B67AD"/>
    <w:rsid w:val="003B686F"/>
    <w:rsid w:val="003B735E"/>
    <w:rsid w:val="003B752D"/>
    <w:rsid w:val="003B788C"/>
    <w:rsid w:val="003B7D7A"/>
    <w:rsid w:val="003C013D"/>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357"/>
    <w:rsid w:val="003D4AD2"/>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DB"/>
    <w:rsid w:val="003E5691"/>
    <w:rsid w:val="003E5BAE"/>
    <w:rsid w:val="003E652E"/>
    <w:rsid w:val="003E6E97"/>
    <w:rsid w:val="003E718B"/>
    <w:rsid w:val="003E76AC"/>
    <w:rsid w:val="003E77B2"/>
    <w:rsid w:val="003E7C3C"/>
    <w:rsid w:val="003F1228"/>
    <w:rsid w:val="003F15F6"/>
    <w:rsid w:val="003F1893"/>
    <w:rsid w:val="003F1E0C"/>
    <w:rsid w:val="003F1ED8"/>
    <w:rsid w:val="003F25B1"/>
    <w:rsid w:val="003F303E"/>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ABD"/>
    <w:rsid w:val="00400C64"/>
    <w:rsid w:val="00400CD0"/>
    <w:rsid w:val="004012A7"/>
    <w:rsid w:val="00401387"/>
    <w:rsid w:val="00401862"/>
    <w:rsid w:val="00402005"/>
    <w:rsid w:val="00402445"/>
    <w:rsid w:val="0040345E"/>
    <w:rsid w:val="00404111"/>
    <w:rsid w:val="00404205"/>
    <w:rsid w:val="00404682"/>
    <w:rsid w:val="00404D91"/>
    <w:rsid w:val="00404FC0"/>
    <w:rsid w:val="004054B4"/>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79D"/>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8D"/>
    <w:rsid w:val="00424F9B"/>
    <w:rsid w:val="00425C5F"/>
    <w:rsid w:val="00425FEA"/>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67A3"/>
    <w:rsid w:val="00446BE5"/>
    <w:rsid w:val="00446EC3"/>
    <w:rsid w:val="00447371"/>
    <w:rsid w:val="004473B3"/>
    <w:rsid w:val="004478BF"/>
    <w:rsid w:val="00447A47"/>
    <w:rsid w:val="00447B91"/>
    <w:rsid w:val="00447BB7"/>
    <w:rsid w:val="00447FD5"/>
    <w:rsid w:val="0045062E"/>
    <w:rsid w:val="0045073F"/>
    <w:rsid w:val="00450CCA"/>
    <w:rsid w:val="00451626"/>
    <w:rsid w:val="00451A5F"/>
    <w:rsid w:val="00451D6F"/>
    <w:rsid w:val="00451F98"/>
    <w:rsid w:val="00452601"/>
    <w:rsid w:val="00452B8D"/>
    <w:rsid w:val="00452BC9"/>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A4"/>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D3E"/>
    <w:rsid w:val="00473126"/>
    <w:rsid w:val="00473693"/>
    <w:rsid w:val="00474000"/>
    <w:rsid w:val="004741B4"/>
    <w:rsid w:val="00474258"/>
    <w:rsid w:val="004743F5"/>
    <w:rsid w:val="004748A4"/>
    <w:rsid w:val="00474A9F"/>
    <w:rsid w:val="00474B26"/>
    <w:rsid w:val="004752F7"/>
    <w:rsid w:val="0047536E"/>
    <w:rsid w:val="0047569C"/>
    <w:rsid w:val="00476339"/>
    <w:rsid w:val="00476E29"/>
    <w:rsid w:val="0047777F"/>
    <w:rsid w:val="00477929"/>
    <w:rsid w:val="0048013A"/>
    <w:rsid w:val="00480191"/>
    <w:rsid w:val="00480958"/>
    <w:rsid w:val="00480B12"/>
    <w:rsid w:val="00480BBF"/>
    <w:rsid w:val="00480C0B"/>
    <w:rsid w:val="00480D7D"/>
    <w:rsid w:val="00481098"/>
    <w:rsid w:val="00481A33"/>
    <w:rsid w:val="004822C4"/>
    <w:rsid w:val="00482607"/>
    <w:rsid w:val="00482F99"/>
    <w:rsid w:val="00483949"/>
    <w:rsid w:val="00483E43"/>
    <w:rsid w:val="0048414B"/>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631"/>
    <w:rsid w:val="004906D3"/>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983"/>
    <w:rsid w:val="004A5219"/>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5510"/>
    <w:rsid w:val="004B5C9E"/>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62B4"/>
    <w:rsid w:val="004C62C9"/>
    <w:rsid w:val="004C6569"/>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30E"/>
    <w:rsid w:val="004D7360"/>
    <w:rsid w:val="004D77C5"/>
    <w:rsid w:val="004D7A9D"/>
    <w:rsid w:val="004D7C72"/>
    <w:rsid w:val="004E0187"/>
    <w:rsid w:val="004E03BF"/>
    <w:rsid w:val="004E127D"/>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3"/>
    <w:rsid w:val="00502CBB"/>
    <w:rsid w:val="0050307D"/>
    <w:rsid w:val="00503087"/>
    <w:rsid w:val="005038DB"/>
    <w:rsid w:val="005038F6"/>
    <w:rsid w:val="005038F8"/>
    <w:rsid w:val="00504034"/>
    <w:rsid w:val="00504158"/>
    <w:rsid w:val="005043C4"/>
    <w:rsid w:val="00504671"/>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085"/>
    <w:rsid w:val="005144BA"/>
    <w:rsid w:val="0051482F"/>
    <w:rsid w:val="00514ADE"/>
    <w:rsid w:val="00514CCA"/>
    <w:rsid w:val="00514F57"/>
    <w:rsid w:val="00516949"/>
    <w:rsid w:val="005173FA"/>
    <w:rsid w:val="0051799E"/>
    <w:rsid w:val="00520299"/>
    <w:rsid w:val="00520CD1"/>
    <w:rsid w:val="00520FCC"/>
    <w:rsid w:val="00521881"/>
    <w:rsid w:val="00522222"/>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28C"/>
    <w:rsid w:val="0054253B"/>
    <w:rsid w:val="00542BAC"/>
    <w:rsid w:val="00542DB0"/>
    <w:rsid w:val="00542FB2"/>
    <w:rsid w:val="00543384"/>
    <w:rsid w:val="00543541"/>
    <w:rsid w:val="005447DD"/>
    <w:rsid w:val="00544C94"/>
    <w:rsid w:val="005451DC"/>
    <w:rsid w:val="005453EC"/>
    <w:rsid w:val="0054560C"/>
    <w:rsid w:val="00545A59"/>
    <w:rsid w:val="00545C07"/>
    <w:rsid w:val="005461D8"/>
    <w:rsid w:val="00546CFD"/>
    <w:rsid w:val="00546F72"/>
    <w:rsid w:val="00547F79"/>
    <w:rsid w:val="00550CAB"/>
    <w:rsid w:val="00551026"/>
    <w:rsid w:val="005511CE"/>
    <w:rsid w:val="0055120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287F"/>
    <w:rsid w:val="005629FE"/>
    <w:rsid w:val="00562DDF"/>
    <w:rsid w:val="005634E1"/>
    <w:rsid w:val="005637B9"/>
    <w:rsid w:val="00563D6C"/>
    <w:rsid w:val="00563FB3"/>
    <w:rsid w:val="00564049"/>
    <w:rsid w:val="00564808"/>
    <w:rsid w:val="00564D22"/>
    <w:rsid w:val="00564EFC"/>
    <w:rsid w:val="00565034"/>
    <w:rsid w:val="0056588D"/>
    <w:rsid w:val="00565EF9"/>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7C"/>
    <w:rsid w:val="005742D3"/>
    <w:rsid w:val="00574C28"/>
    <w:rsid w:val="00575182"/>
    <w:rsid w:val="0057555C"/>
    <w:rsid w:val="0057619A"/>
    <w:rsid w:val="005767CD"/>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2749"/>
    <w:rsid w:val="00593348"/>
    <w:rsid w:val="0059421F"/>
    <w:rsid w:val="00594864"/>
    <w:rsid w:val="0059534F"/>
    <w:rsid w:val="00595891"/>
    <w:rsid w:val="005960DB"/>
    <w:rsid w:val="00596CF7"/>
    <w:rsid w:val="0059716B"/>
    <w:rsid w:val="005973A2"/>
    <w:rsid w:val="00597699"/>
    <w:rsid w:val="005A04B2"/>
    <w:rsid w:val="005A050B"/>
    <w:rsid w:val="005A08E0"/>
    <w:rsid w:val="005A1224"/>
    <w:rsid w:val="005A14D8"/>
    <w:rsid w:val="005A1CD3"/>
    <w:rsid w:val="005A1E0D"/>
    <w:rsid w:val="005A26E6"/>
    <w:rsid w:val="005A2898"/>
    <w:rsid w:val="005A3D77"/>
    <w:rsid w:val="005A40C2"/>
    <w:rsid w:val="005A40CC"/>
    <w:rsid w:val="005A433E"/>
    <w:rsid w:val="005A4830"/>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143D"/>
    <w:rsid w:val="005B155C"/>
    <w:rsid w:val="005B1562"/>
    <w:rsid w:val="005B17D9"/>
    <w:rsid w:val="005B183B"/>
    <w:rsid w:val="005B1BC6"/>
    <w:rsid w:val="005B204F"/>
    <w:rsid w:val="005B20F7"/>
    <w:rsid w:val="005B25E6"/>
    <w:rsid w:val="005B2DD4"/>
    <w:rsid w:val="005B2E3E"/>
    <w:rsid w:val="005B2F8B"/>
    <w:rsid w:val="005B351E"/>
    <w:rsid w:val="005B3B80"/>
    <w:rsid w:val="005B42F3"/>
    <w:rsid w:val="005B48B5"/>
    <w:rsid w:val="005B5506"/>
    <w:rsid w:val="005B5A01"/>
    <w:rsid w:val="005B5F18"/>
    <w:rsid w:val="005B783B"/>
    <w:rsid w:val="005B7DB1"/>
    <w:rsid w:val="005B7EA6"/>
    <w:rsid w:val="005B7ECE"/>
    <w:rsid w:val="005B7F75"/>
    <w:rsid w:val="005C0118"/>
    <w:rsid w:val="005C051D"/>
    <w:rsid w:val="005C0A9E"/>
    <w:rsid w:val="005C105F"/>
    <w:rsid w:val="005C16D9"/>
    <w:rsid w:val="005C193A"/>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E0249"/>
    <w:rsid w:val="005E0595"/>
    <w:rsid w:val="005E0ACF"/>
    <w:rsid w:val="005E0FFC"/>
    <w:rsid w:val="005E1459"/>
    <w:rsid w:val="005E14C9"/>
    <w:rsid w:val="005E1544"/>
    <w:rsid w:val="005E19F5"/>
    <w:rsid w:val="005E1A98"/>
    <w:rsid w:val="005E1EB2"/>
    <w:rsid w:val="005E2059"/>
    <w:rsid w:val="005E24FA"/>
    <w:rsid w:val="005E259E"/>
    <w:rsid w:val="005E2642"/>
    <w:rsid w:val="005E30B7"/>
    <w:rsid w:val="005E30C1"/>
    <w:rsid w:val="005E3348"/>
    <w:rsid w:val="005E3457"/>
    <w:rsid w:val="005E3720"/>
    <w:rsid w:val="005E3D2C"/>
    <w:rsid w:val="005E3E06"/>
    <w:rsid w:val="005E3F6E"/>
    <w:rsid w:val="005E40D4"/>
    <w:rsid w:val="005E4654"/>
    <w:rsid w:val="005E4DAE"/>
    <w:rsid w:val="005E4FFC"/>
    <w:rsid w:val="005E52E4"/>
    <w:rsid w:val="005E5632"/>
    <w:rsid w:val="005E5BBD"/>
    <w:rsid w:val="005E633B"/>
    <w:rsid w:val="005E7047"/>
    <w:rsid w:val="005E77DD"/>
    <w:rsid w:val="005F08C6"/>
    <w:rsid w:val="005F15C1"/>
    <w:rsid w:val="005F2A7C"/>
    <w:rsid w:val="005F3870"/>
    <w:rsid w:val="005F3E24"/>
    <w:rsid w:val="005F3E31"/>
    <w:rsid w:val="005F410E"/>
    <w:rsid w:val="005F5D10"/>
    <w:rsid w:val="005F5ECC"/>
    <w:rsid w:val="005F658E"/>
    <w:rsid w:val="005F6A5C"/>
    <w:rsid w:val="005F6AFA"/>
    <w:rsid w:val="005F6D31"/>
    <w:rsid w:val="005F71F9"/>
    <w:rsid w:val="005F7390"/>
    <w:rsid w:val="005F7448"/>
    <w:rsid w:val="005F7D19"/>
    <w:rsid w:val="005F7E63"/>
    <w:rsid w:val="00600000"/>
    <w:rsid w:val="00600206"/>
    <w:rsid w:val="00600447"/>
    <w:rsid w:val="006004D8"/>
    <w:rsid w:val="00601137"/>
    <w:rsid w:val="00601929"/>
    <w:rsid w:val="00601EFF"/>
    <w:rsid w:val="00602672"/>
    <w:rsid w:val="0060289B"/>
    <w:rsid w:val="00603116"/>
    <w:rsid w:val="0060330A"/>
    <w:rsid w:val="006039B5"/>
    <w:rsid w:val="00603A40"/>
    <w:rsid w:val="00603C32"/>
    <w:rsid w:val="00603D4C"/>
    <w:rsid w:val="00603D9C"/>
    <w:rsid w:val="00604326"/>
    <w:rsid w:val="00604B33"/>
    <w:rsid w:val="00604F24"/>
    <w:rsid w:val="006054DA"/>
    <w:rsid w:val="006056D3"/>
    <w:rsid w:val="00605A13"/>
    <w:rsid w:val="00605C05"/>
    <w:rsid w:val="00606565"/>
    <w:rsid w:val="0060670F"/>
    <w:rsid w:val="00606F0D"/>
    <w:rsid w:val="00606FD8"/>
    <w:rsid w:val="0060708C"/>
    <w:rsid w:val="00607168"/>
    <w:rsid w:val="006072A8"/>
    <w:rsid w:val="00607F64"/>
    <w:rsid w:val="00610457"/>
    <w:rsid w:val="006105D6"/>
    <w:rsid w:val="0061064D"/>
    <w:rsid w:val="00610BF6"/>
    <w:rsid w:val="00611972"/>
    <w:rsid w:val="00611D8B"/>
    <w:rsid w:val="00612216"/>
    <w:rsid w:val="00612287"/>
    <w:rsid w:val="00613627"/>
    <w:rsid w:val="006137C6"/>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ACA"/>
    <w:rsid w:val="00623D92"/>
    <w:rsid w:val="00623FC7"/>
    <w:rsid w:val="006241FA"/>
    <w:rsid w:val="006246BC"/>
    <w:rsid w:val="0062475B"/>
    <w:rsid w:val="00624C99"/>
    <w:rsid w:val="00624ED1"/>
    <w:rsid w:val="00625CE4"/>
    <w:rsid w:val="00625FF4"/>
    <w:rsid w:val="006260E1"/>
    <w:rsid w:val="00626932"/>
    <w:rsid w:val="00626ED4"/>
    <w:rsid w:val="00627BFD"/>
    <w:rsid w:val="00627F62"/>
    <w:rsid w:val="00630940"/>
    <w:rsid w:val="006318D4"/>
    <w:rsid w:val="00633305"/>
    <w:rsid w:val="006341E7"/>
    <w:rsid w:val="006344B9"/>
    <w:rsid w:val="00634942"/>
    <w:rsid w:val="006351BE"/>
    <w:rsid w:val="00635404"/>
    <w:rsid w:val="006359CA"/>
    <w:rsid w:val="00635FF9"/>
    <w:rsid w:val="00636BD5"/>
    <w:rsid w:val="00636CA5"/>
    <w:rsid w:val="006375C7"/>
    <w:rsid w:val="0063765E"/>
    <w:rsid w:val="0063789C"/>
    <w:rsid w:val="00637D60"/>
    <w:rsid w:val="00637D6D"/>
    <w:rsid w:val="006401E1"/>
    <w:rsid w:val="006401F5"/>
    <w:rsid w:val="006402AB"/>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2666"/>
    <w:rsid w:val="00662831"/>
    <w:rsid w:val="00662933"/>
    <w:rsid w:val="00662B14"/>
    <w:rsid w:val="00662D2C"/>
    <w:rsid w:val="0066338F"/>
    <w:rsid w:val="00663544"/>
    <w:rsid w:val="00663698"/>
    <w:rsid w:val="006642C9"/>
    <w:rsid w:val="006648BA"/>
    <w:rsid w:val="00664CA4"/>
    <w:rsid w:val="00665260"/>
    <w:rsid w:val="006659C8"/>
    <w:rsid w:val="006665DE"/>
    <w:rsid w:val="0066709C"/>
    <w:rsid w:val="00671691"/>
    <w:rsid w:val="00672445"/>
    <w:rsid w:val="00672451"/>
    <w:rsid w:val="00672C8F"/>
    <w:rsid w:val="00672D13"/>
    <w:rsid w:val="00672D42"/>
    <w:rsid w:val="00673083"/>
    <w:rsid w:val="00673141"/>
    <w:rsid w:val="00673267"/>
    <w:rsid w:val="0067355C"/>
    <w:rsid w:val="00673783"/>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A20"/>
    <w:rsid w:val="00676D28"/>
    <w:rsid w:val="006770C3"/>
    <w:rsid w:val="00677177"/>
    <w:rsid w:val="00677912"/>
    <w:rsid w:val="00677C4D"/>
    <w:rsid w:val="0068074E"/>
    <w:rsid w:val="0068091E"/>
    <w:rsid w:val="00680E13"/>
    <w:rsid w:val="00681E0C"/>
    <w:rsid w:val="00682436"/>
    <w:rsid w:val="0068280A"/>
    <w:rsid w:val="0068415C"/>
    <w:rsid w:val="0068492C"/>
    <w:rsid w:val="00684C11"/>
    <w:rsid w:val="00684EE3"/>
    <w:rsid w:val="00685041"/>
    <w:rsid w:val="006851F3"/>
    <w:rsid w:val="00685716"/>
    <w:rsid w:val="00685DDC"/>
    <w:rsid w:val="00686CA9"/>
    <w:rsid w:val="00687036"/>
    <w:rsid w:val="006870C9"/>
    <w:rsid w:val="006870DD"/>
    <w:rsid w:val="006871C1"/>
    <w:rsid w:val="00687317"/>
    <w:rsid w:val="006873E6"/>
    <w:rsid w:val="00687F60"/>
    <w:rsid w:val="006908E1"/>
    <w:rsid w:val="00690C95"/>
    <w:rsid w:val="00690F02"/>
    <w:rsid w:val="0069118C"/>
    <w:rsid w:val="00691CD5"/>
    <w:rsid w:val="00691D87"/>
    <w:rsid w:val="006929A2"/>
    <w:rsid w:val="00692A4A"/>
    <w:rsid w:val="006932BF"/>
    <w:rsid w:val="00693960"/>
    <w:rsid w:val="00693CB5"/>
    <w:rsid w:val="00693F1C"/>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B13"/>
    <w:rsid w:val="006A7D69"/>
    <w:rsid w:val="006B0156"/>
    <w:rsid w:val="006B115D"/>
    <w:rsid w:val="006B1683"/>
    <w:rsid w:val="006B1A6E"/>
    <w:rsid w:val="006B2145"/>
    <w:rsid w:val="006B255E"/>
    <w:rsid w:val="006B25F1"/>
    <w:rsid w:val="006B2E16"/>
    <w:rsid w:val="006B2EC9"/>
    <w:rsid w:val="006B3472"/>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9A8"/>
    <w:rsid w:val="006C4CC0"/>
    <w:rsid w:val="006C4D91"/>
    <w:rsid w:val="006C4E96"/>
    <w:rsid w:val="006C5459"/>
    <w:rsid w:val="006C6180"/>
    <w:rsid w:val="006C6813"/>
    <w:rsid w:val="006C6A35"/>
    <w:rsid w:val="006C6E36"/>
    <w:rsid w:val="006D02EE"/>
    <w:rsid w:val="006D0B82"/>
    <w:rsid w:val="006D10ED"/>
    <w:rsid w:val="006D1915"/>
    <w:rsid w:val="006D214F"/>
    <w:rsid w:val="006D232A"/>
    <w:rsid w:val="006D27C1"/>
    <w:rsid w:val="006D2DA3"/>
    <w:rsid w:val="006D3288"/>
    <w:rsid w:val="006D3B53"/>
    <w:rsid w:val="006D3BC9"/>
    <w:rsid w:val="006D3F12"/>
    <w:rsid w:val="006D4092"/>
    <w:rsid w:val="006D409B"/>
    <w:rsid w:val="006D4AA7"/>
    <w:rsid w:val="006D4C16"/>
    <w:rsid w:val="006D5395"/>
    <w:rsid w:val="006D53DD"/>
    <w:rsid w:val="006D5DB7"/>
    <w:rsid w:val="006D638D"/>
    <w:rsid w:val="006D73A1"/>
    <w:rsid w:val="006D73A2"/>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F02"/>
    <w:rsid w:val="006E75E7"/>
    <w:rsid w:val="006F1723"/>
    <w:rsid w:val="006F1A7C"/>
    <w:rsid w:val="006F1F67"/>
    <w:rsid w:val="006F257B"/>
    <w:rsid w:val="006F25F4"/>
    <w:rsid w:val="006F2EBA"/>
    <w:rsid w:val="006F2F79"/>
    <w:rsid w:val="006F2FFC"/>
    <w:rsid w:val="006F3B40"/>
    <w:rsid w:val="006F40A2"/>
    <w:rsid w:val="006F448E"/>
    <w:rsid w:val="006F4AED"/>
    <w:rsid w:val="006F4D25"/>
    <w:rsid w:val="006F4F0E"/>
    <w:rsid w:val="006F52EB"/>
    <w:rsid w:val="006F5D43"/>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138"/>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167"/>
    <w:rsid w:val="0076245B"/>
    <w:rsid w:val="00762849"/>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749"/>
    <w:rsid w:val="00766C08"/>
    <w:rsid w:val="00766C5B"/>
    <w:rsid w:val="00766D86"/>
    <w:rsid w:val="00767E70"/>
    <w:rsid w:val="007700F1"/>
    <w:rsid w:val="00770383"/>
    <w:rsid w:val="0077045F"/>
    <w:rsid w:val="007707C2"/>
    <w:rsid w:val="00770AB9"/>
    <w:rsid w:val="007711A2"/>
    <w:rsid w:val="00771DBD"/>
    <w:rsid w:val="00771F37"/>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0E6A"/>
    <w:rsid w:val="00781575"/>
    <w:rsid w:val="00781768"/>
    <w:rsid w:val="00782071"/>
    <w:rsid w:val="00782158"/>
    <w:rsid w:val="00782235"/>
    <w:rsid w:val="0078249C"/>
    <w:rsid w:val="00782B47"/>
    <w:rsid w:val="00782E04"/>
    <w:rsid w:val="00783227"/>
    <w:rsid w:val="00783892"/>
    <w:rsid w:val="0078393E"/>
    <w:rsid w:val="00783D54"/>
    <w:rsid w:val="00784258"/>
    <w:rsid w:val="00784815"/>
    <w:rsid w:val="0078488D"/>
    <w:rsid w:val="00784A47"/>
    <w:rsid w:val="00784F45"/>
    <w:rsid w:val="00784FBB"/>
    <w:rsid w:val="00785077"/>
    <w:rsid w:val="00785A03"/>
    <w:rsid w:val="00785A24"/>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B9A"/>
    <w:rsid w:val="00795C8C"/>
    <w:rsid w:val="007964A3"/>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5E3"/>
    <w:rsid w:val="007A572E"/>
    <w:rsid w:val="007A59E8"/>
    <w:rsid w:val="007A67C7"/>
    <w:rsid w:val="007A6D55"/>
    <w:rsid w:val="007A6F6D"/>
    <w:rsid w:val="007A70F0"/>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98B"/>
    <w:rsid w:val="007B7EA5"/>
    <w:rsid w:val="007C01FF"/>
    <w:rsid w:val="007C0534"/>
    <w:rsid w:val="007C06C1"/>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7A"/>
    <w:rsid w:val="007C5C8E"/>
    <w:rsid w:val="007C5E6B"/>
    <w:rsid w:val="007C5F2D"/>
    <w:rsid w:val="007C61E1"/>
    <w:rsid w:val="007C637A"/>
    <w:rsid w:val="007C6760"/>
    <w:rsid w:val="007C676E"/>
    <w:rsid w:val="007C6B2B"/>
    <w:rsid w:val="007C7DED"/>
    <w:rsid w:val="007D0A8F"/>
    <w:rsid w:val="007D0AA5"/>
    <w:rsid w:val="007D0FA7"/>
    <w:rsid w:val="007D1076"/>
    <w:rsid w:val="007D1251"/>
    <w:rsid w:val="007D15D1"/>
    <w:rsid w:val="007D1C86"/>
    <w:rsid w:val="007D1EBF"/>
    <w:rsid w:val="007D23FB"/>
    <w:rsid w:val="007D338C"/>
    <w:rsid w:val="007D38A2"/>
    <w:rsid w:val="007D4370"/>
    <w:rsid w:val="007D49F7"/>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9F"/>
    <w:rsid w:val="00805312"/>
    <w:rsid w:val="0080537E"/>
    <w:rsid w:val="008053E0"/>
    <w:rsid w:val="008055EE"/>
    <w:rsid w:val="00805ADD"/>
    <w:rsid w:val="00805AF2"/>
    <w:rsid w:val="00805C13"/>
    <w:rsid w:val="00806751"/>
    <w:rsid w:val="008067DB"/>
    <w:rsid w:val="0080737B"/>
    <w:rsid w:val="008073FE"/>
    <w:rsid w:val="008074C0"/>
    <w:rsid w:val="00807502"/>
    <w:rsid w:val="00807E9B"/>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091F"/>
    <w:rsid w:val="0082253C"/>
    <w:rsid w:val="008225D5"/>
    <w:rsid w:val="00822BB8"/>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787"/>
    <w:rsid w:val="0084378A"/>
    <w:rsid w:val="00843A72"/>
    <w:rsid w:val="00843B47"/>
    <w:rsid w:val="00844058"/>
    <w:rsid w:val="00844419"/>
    <w:rsid w:val="00844489"/>
    <w:rsid w:val="00844DE7"/>
    <w:rsid w:val="008457C1"/>
    <w:rsid w:val="008458EC"/>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907"/>
    <w:rsid w:val="00851A95"/>
    <w:rsid w:val="00851C73"/>
    <w:rsid w:val="008522F1"/>
    <w:rsid w:val="0085268A"/>
    <w:rsid w:val="00852B46"/>
    <w:rsid w:val="00852C77"/>
    <w:rsid w:val="00852D72"/>
    <w:rsid w:val="00853178"/>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1219"/>
    <w:rsid w:val="008614C2"/>
    <w:rsid w:val="00861A8B"/>
    <w:rsid w:val="0086200A"/>
    <w:rsid w:val="008622B3"/>
    <w:rsid w:val="008623A7"/>
    <w:rsid w:val="008627C6"/>
    <w:rsid w:val="008628BB"/>
    <w:rsid w:val="00862B3F"/>
    <w:rsid w:val="008638F1"/>
    <w:rsid w:val="00863DA3"/>
    <w:rsid w:val="0086458E"/>
    <w:rsid w:val="00864632"/>
    <w:rsid w:val="0086464D"/>
    <w:rsid w:val="00864A3F"/>
    <w:rsid w:val="00864FDB"/>
    <w:rsid w:val="00865203"/>
    <w:rsid w:val="00865675"/>
    <w:rsid w:val="00865D65"/>
    <w:rsid w:val="008660A5"/>
    <w:rsid w:val="008662E6"/>
    <w:rsid w:val="008662FC"/>
    <w:rsid w:val="00866960"/>
    <w:rsid w:val="00866F12"/>
    <w:rsid w:val="00867879"/>
    <w:rsid w:val="00867ABE"/>
    <w:rsid w:val="00867B5E"/>
    <w:rsid w:val="00870074"/>
    <w:rsid w:val="00871060"/>
    <w:rsid w:val="00871565"/>
    <w:rsid w:val="00872095"/>
    <w:rsid w:val="008723B1"/>
    <w:rsid w:val="00872953"/>
    <w:rsid w:val="00872994"/>
    <w:rsid w:val="00872A9E"/>
    <w:rsid w:val="00873147"/>
    <w:rsid w:val="0087321C"/>
    <w:rsid w:val="0087328A"/>
    <w:rsid w:val="00873353"/>
    <w:rsid w:val="008737DC"/>
    <w:rsid w:val="00873DFD"/>
    <w:rsid w:val="00873E99"/>
    <w:rsid w:val="00874472"/>
    <w:rsid w:val="00874E25"/>
    <w:rsid w:val="00874FD9"/>
    <w:rsid w:val="00875BB1"/>
    <w:rsid w:val="00876031"/>
    <w:rsid w:val="008760BF"/>
    <w:rsid w:val="00876736"/>
    <w:rsid w:val="00876A62"/>
    <w:rsid w:val="00876E4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90B"/>
    <w:rsid w:val="00896A55"/>
    <w:rsid w:val="00896C18"/>
    <w:rsid w:val="00897893"/>
    <w:rsid w:val="00897A47"/>
    <w:rsid w:val="00897DBE"/>
    <w:rsid w:val="00897F3E"/>
    <w:rsid w:val="008A01B0"/>
    <w:rsid w:val="008A0A0B"/>
    <w:rsid w:val="008A0EA2"/>
    <w:rsid w:val="008A17FA"/>
    <w:rsid w:val="008A22E4"/>
    <w:rsid w:val="008A2BB5"/>
    <w:rsid w:val="008A2E9F"/>
    <w:rsid w:val="008A31BB"/>
    <w:rsid w:val="008A34EA"/>
    <w:rsid w:val="008A4153"/>
    <w:rsid w:val="008A41F8"/>
    <w:rsid w:val="008A43C6"/>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6808"/>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BF0"/>
    <w:rsid w:val="008F0D0E"/>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4F8D"/>
    <w:rsid w:val="00905A5D"/>
    <w:rsid w:val="00905ACB"/>
    <w:rsid w:val="009063A0"/>
    <w:rsid w:val="009063D7"/>
    <w:rsid w:val="009065AB"/>
    <w:rsid w:val="0090678A"/>
    <w:rsid w:val="009067B7"/>
    <w:rsid w:val="00906D6A"/>
    <w:rsid w:val="00907026"/>
    <w:rsid w:val="00907EEC"/>
    <w:rsid w:val="009101CC"/>
    <w:rsid w:val="009101CF"/>
    <w:rsid w:val="009113FB"/>
    <w:rsid w:val="0091163E"/>
    <w:rsid w:val="00911CFE"/>
    <w:rsid w:val="009128CA"/>
    <w:rsid w:val="00913112"/>
    <w:rsid w:val="00913606"/>
    <w:rsid w:val="00913647"/>
    <w:rsid w:val="00913712"/>
    <w:rsid w:val="00913A0B"/>
    <w:rsid w:val="00913A65"/>
    <w:rsid w:val="00913E70"/>
    <w:rsid w:val="00914334"/>
    <w:rsid w:val="009144D8"/>
    <w:rsid w:val="00917080"/>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42"/>
    <w:rsid w:val="00930BCD"/>
    <w:rsid w:val="009310E5"/>
    <w:rsid w:val="00931FED"/>
    <w:rsid w:val="009325B9"/>
    <w:rsid w:val="00932968"/>
    <w:rsid w:val="00932EF1"/>
    <w:rsid w:val="00932F49"/>
    <w:rsid w:val="0093309E"/>
    <w:rsid w:val="009332CB"/>
    <w:rsid w:val="009336AF"/>
    <w:rsid w:val="009339F3"/>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967"/>
    <w:rsid w:val="00940C89"/>
    <w:rsid w:val="00941603"/>
    <w:rsid w:val="00941CDA"/>
    <w:rsid w:val="009425EE"/>
    <w:rsid w:val="00942A91"/>
    <w:rsid w:val="00942DD3"/>
    <w:rsid w:val="00943CE8"/>
    <w:rsid w:val="00943F2F"/>
    <w:rsid w:val="009445EA"/>
    <w:rsid w:val="00944BF4"/>
    <w:rsid w:val="00944F68"/>
    <w:rsid w:val="0094545B"/>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1AA"/>
    <w:rsid w:val="0095423A"/>
    <w:rsid w:val="009547F5"/>
    <w:rsid w:val="00954D73"/>
    <w:rsid w:val="009559ED"/>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6369"/>
    <w:rsid w:val="00966402"/>
    <w:rsid w:val="009664A1"/>
    <w:rsid w:val="00966896"/>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774"/>
    <w:rsid w:val="00986C67"/>
    <w:rsid w:val="00986CEF"/>
    <w:rsid w:val="00986E38"/>
    <w:rsid w:val="00987031"/>
    <w:rsid w:val="009874D9"/>
    <w:rsid w:val="00987E77"/>
    <w:rsid w:val="009906C4"/>
    <w:rsid w:val="00990868"/>
    <w:rsid w:val="00990F6B"/>
    <w:rsid w:val="00991617"/>
    <w:rsid w:val="009916A7"/>
    <w:rsid w:val="00991A0B"/>
    <w:rsid w:val="00991AD6"/>
    <w:rsid w:val="00991F06"/>
    <w:rsid w:val="00992346"/>
    <w:rsid w:val="0099255D"/>
    <w:rsid w:val="009928F2"/>
    <w:rsid w:val="00992B71"/>
    <w:rsid w:val="009947CD"/>
    <w:rsid w:val="009950CC"/>
    <w:rsid w:val="00995454"/>
    <w:rsid w:val="0099571C"/>
    <w:rsid w:val="00995C64"/>
    <w:rsid w:val="00996CB1"/>
    <w:rsid w:val="00996D86"/>
    <w:rsid w:val="00996E3B"/>
    <w:rsid w:val="00997441"/>
    <w:rsid w:val="009979AF"/>
    <w:rsid w:val="00997C86"/>
    <w:rsid w:val="009A021C"/>
    <w:rsid w:val="009A0AA5"/>
    <w:rsid w:val="009A0B9C"/>
    <w:rsid w:val="009A1F7D"/>
    <w:rsid w:val="009A2116"/>
    <w:rsid w:val="009A22D6"/>
    <w:rsid w:val="009A384A"/>
    <w:rsid w:val="009A39BE"/>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8C2"/>
    <w:rsid w:val="009C7913"/>
    <w:rsid w:val="009C7DFB"/>
    <w:rsid w:val="009C7E58"/>
    <w:rsid w:val="009D0B1E"/>
    <w:rsid w:val="009D12B6"/>
    <w:rsid w:val="009D1318"/>
    <w:rsid w:val="009D1925"/>
    <w:rsid w:val="009D1D6F"/>
    <w:rsid w:val="009D28A0"/>
    <w:rsid w:val="009D3302"/>
    <w:rsid w:val="009D33A9"/>
    <w:rsid w:val="009D387E"/>
    <w:rsid w:val="009D3918"/>
    <w:rsid w:val="009D3EA8"/>
    <w:rsid w:val="009D3F90"/>
    <w:rsid w:val="009D40BE"/>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E75E2"/>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AFF"/>
    <w:rsid w:val="009F5E04"/>
    <w:rsid w:val="009F6047"/>
    <w:rsid w:val="009F6DDF"/>
    <w:rsid w:val="009F6FCD"/>
    <w:rsid w:val="009F7095"/>
    <w:rsid w:val="009F73EF"/>
    <w:rsid w:val="009F762E"/>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619"/>
    <w:rsid w:val="00A0373E"/>
    <w:rsid w:val="00A04125"/>
    <w:rsid w:val="00A041A5"/>
    <w:rsid w:val="00A043F2"/>
    <w:rsid w:val="00A04ACD"/>
    <w:rsid w:val="00A04CE7"/>
    <w:rsid w:val="00A04D6E"/>
    <w:rsid w:val="00A05AFD"/>
    <w:rsid w:val="00A05B18"/>
    <w:rsid w:val="00A05DE2"/>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A1E"/>
    <w:rsid w:val="00A166D7"/>
    <w:rsid w:val="00A16A77"/>
    <w:rsid w:val="00A16AB1"/>
    <w:rsid w:val="00A16B76"/>
    <w:rsid w:val="00A17197"/>
    <w:rsid w:val="00A17342"/>
    <w:rsid w:val="00A17485"/>
    <w:rsid w:val="00A17E37"/>
    <w:rsid w:val="00A17FFB"/>
    <w:rsid w:val="00A205AD"/>
    <w:rsid w:val="00A208AB"/>
    <w:rsid w:val="00A20AED"/>
    <w:rsid w:val="00A20C21"/>
    <w:rsid w:val="00A21CB2"/>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563D"/>
    <w:rsid w:val="00A35ECF"/>
    <w:rsid w:val="00A364D5"/>
    <w:rsid w:val="00A364FE"/>
    <w:rsid w:val="00A3700F"/>
    <w:rsid w:val="00A37406"/>
    <w:rsid w:val="00A37EFD"/>
    <w:rsid w:val="00A40008"/>
    <w:rsid w:val="00A4011D"/>
    <w:rsid w:val="00A40CAF"/>
    <w:rsid w:val="00A40E0B"/>
    <w:rsid w:val="00A413C7"/>
    <w:rsid w:val="00A41D52"/>
    <w:rsid w:val="00A41E12"/>
    <w:rsid w:val="00A4233A"/>
    <w:rsid w:val="00A42524"/>
    <w:rsid w:val="00A4298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47B17"/>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82"/>
    <w:rsid w:val="00A72E31"/>
    <w:rsid w:val="00A736D1"/>
    <w:rsid w:val="00A73B2D"/>
    <w:rsid w:val="00A74218"/>
    <w:rsid w:val="00A747A9"/>
    <w:rsid w:val="00A748BD"/>
    <w:rsid w:val="00A74B14"/>
    <w:rsid w:val="00A74FC0"/>
    <w:rsid w:val="00A7504F"/>
    <w:rsid w:val="00A75D77"/>
    <w:rsid w:val="00A75FC8"/>
    <w:rsid w:val="00A762B6"/>
    <w:rsid w:val="00A76CDE"/>
    <w:rsid w:val="00A76D0D"/>
    <w:rsid w:val="00A77327"/>
    <w:rsid w:val="00A775AE"/>
    <w:rsid w:val="00A77B25"/>
    <w:rsid w:val="00A80009"/>
    <w:rsid w:val="00A80770"/>
    <w:rsid w:val="00A80D36"/>
    <w:rsid w:val="00A80D63"/>
    <w:rsid w:val="00A81490"/>
    <w:rsid w:val="00A814F5"/>
    <w:rsid w:val="00A8256C"/>
    <w:rsid w:val="00A82E38"/>
    <w:rsid w:val="00A8324F"/>
    <w:rsid w:val="00A83B5C"/>
    <w:rsid w:val="00A83FD0"/>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23AB"/>
    <w:rsid w:val="00A9259E"/>
    <w:rsid w:val="00A92929"/>
    <w:rsid w:val="00A931F3"/>
    <w:rsid w:val="00A93529"/>
    <w:rsid w:val="00A93698"/>
    <w:rsid w:val="00A9395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F12"/>
    <w:rsid w:val="00AA04EF"/>
    <w:rsid w:val="00AA0A92"/>
    <w:rsid w:val="00AA0A9C"/>
    <w:rsid w:val="00AA174B"/>
    <w:rsid w:val="00AA1932"/>
    <w:rsid w:val="00AA1B5A"/>
    <w:rsid w:val="00AA38E4"/>
    <w:rsid w:val="00AA40AE"/>
    <w:rsid w:val="00AA4235"/>
    <w:rsid w:val="00AA4893"/>
    <w:rsid w:val="00AA556A"/>
    <w:rsid w:val="00AA556C"/>
    <w:rsid w:val="00AA577D"/>
    <w:rsid w:val="00AA6520"/>
    <w:rsid w:val="00AA6B5E"/>
    <w:rsid w:val="00AA6C43"/>
    <w:rsid w:val="00AA70CE"/>
    <w:rsid w:val="00AA72DD"/>
    <w:rsid w:val="00AA7B56"/>
    <w:rsid w:val="00AA7BD4"/>
    <w:rsid w:val="00AA7C3F"/>
    <w:rsid w:val="00AB0350"/>
    <w:rsid w:val="00AB06B4"/>
    <w:rsid w:val="00AB0910"/>
    <w:rsid w:val="00AB12BC"/>
    <w:rsid w:val="00AB2625"/>
    <w:rsid w:val="00AB27AE"/>
    <w:rsid w:val="00AB2C10"/>
    <w:rsid w:val="00AB3714"/>
    <w:rsid w:val="00AB3750"/>
    <w:rsid w:val="00AB386A"/>
    <w:rsid w:val="00AB3A21"/>
    <w:rsid w:val="00AB40ED"/>
    <w:rsid w:val="00AB4710"/>
    <w:rsid w:val="00AB48F0"/>
    <w:rsid w:val="00AB4E40"/>
    <w:rsid w:val="00AB5C94"/>
    <w:rsid w:val="00AB5D94"/>
    <w:rsid w:val="00AB632E"/>
    <w:rsid w:val="00AB6411"/>
    <w:rsid w:val="00AB646F"/>
    <w:rsid w:val="00AB668C"/>
    <w:rsid w:val="00AB6814"/>
    <w:rsid w:val="00AB6C1B"/>
    <w:rsid w:val="00AB6E71"/>
    <w:rsid w:val="00AB73F5"/>
    <w:rsid w:val="00AB745E"/>
    <w:rsid w:val="00AB797C"/>
    <w:rsid w:val="00AB7BA1"/>
    <w:rsid w:val="00AC02FC"/>
    <w:rsid w:val="00AC0ACE"/>
    <w:rsid w:val="00AC0BEC"/>
    <w:rsid w:val="00AC0CFE"/>
    <w:rsid w:val="00AC1258"/>
    <w:rsid w:val="00AC138C"/>
    <w:rsid w:val="00AC19C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65E4"/>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616"/>
    <w:rsid w:val="00B0367E"/>
    <w:rsid w:val="00B03B39"/>
    <w:rsid w:val="00B0429D"/>
    <w:rsid w:val="00B042AF"/>
    <w:rsid w:val="00B04400"/>
    <w:rsid w:val="00B04FB1"/>
    <w:rsid w:val="00B053ED"/>
    <w:rsid w:val="00B05452"/>
    <w:rsid w:val="00B05676"/>
    <w:rsid w:val="00B05A17"/>
    <w:rsid w:val="00B05E16"/>
    <w:rsid w:val="00B06122"/>
    <w:rsid w:val="00B06197"/>
    <w:rsid w:val="00B0668A"/>
    <w:rsid w:val="00B06C0C"/>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247"/>
    <w:rsid w:val="00B27A7D"/>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2129"/>
    <w:rsid w:val="00B4226A"/>
    <w:rsid w:val="00B42C86"/>
    <w:rsid w:val="00B43569"/>
    <w:rsid w:val="00B438C1"/>
    <w:rsid w:val="00B441D4"/>
    <w:rsid w:val="00B444B4"/>
    <w:rsid w:val="00B445F1"/>
    <w:rsid w:val="00B44F2D"/>
    <w:rsid w:val="00B45956"/>
    <w:rsid w:val="00B4621B"/>
    <w:rsid w:val="00B464A1"/>
    <w:rsid w:val="00B465D8"/>
    <w:rsid w:val="00B4664B"/>
    <w:rsid w:val="00B468FB"/>
    <w:rsid w:val="00B46FF6"/>
    <w:rsid w:val="00B4732E"/>
    <w:rsid w:val="00B47476"/>
    <w:rsid w:val="00B47483"/>
    <w:rsid w:val="00B47652"/>
    <w:rsid w:val="00B47A5A"/>
    <w:rsid w:val="00B47BE4"/>
    <w:rsid w:val="00B504DE"/>
    <w:rsid w:val="00B50EED"/>
    <w:rsid w:val="00B51773"/>
    <w:rsid w:val="00B51CA7"/>
    <w:rsid w:val="00B51CD9"/>
    <w:rsid w:val="00B5208C"/>
    <w:rsid w:val="00B524B0"/>
    <w:rsid w:val="00B52975"/>
    <w:rsid w:val="00B52DBD"/>
    <w:rsid w:val="00B52DC8"/>
    <w:rsid w:val="00B53630"/>
    <w:rsid w:val="00B53C85"/>
    <w:rsid w:val="00B550BA"/>
    <w:rsid w:val="00B551F1"/>
    <w:rsid w:val="00B5523D"/>
    <w:rsid w:val="00B556AC"/>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6100"/>
    <w:rsid w:val="00B66352"/>
    <w:rsid w:val="00B66472"/>
    <w:rsid w:val="00B664F5"/>
    <w:rsid w:val="00B66BA4"/>
    <w:rsid w:val="00B66D91"/>
    <w:rsid w:val="00B6744C"/>
    <w:rsid w:val="00B67973"/>
    <w:rsid w:val="00B67DF4"/>
    <w:rsid w:val="00B67F7A"/>
    <w:rsid w:val="00B70565"/>
    <w:rsid w:val="00B70E4B"/>
    <w:rsid w:val="00B70EBD"/>
    <w:rsid w:val="00B7176D"/>
    <w:rsid w:val="00B71B66"/>
    <w:rsid w:val="00B722A3"/>
    <w:rsid w:val="00B724FC"/>
    <w:rsid w:val="00B73197"/>
    <w:rsid w:val="00B732A7"/>
    <w:rsid w:val="00B7345A"/>
    <w:rsid w:val="00B73D8E"/>
    <w:rsid w:val="00B73FE6"/>
    <w:rsid w:val="00B74125"/>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052"/>
    <w:rsid w:val="00B96436"/>
    <w:rsid w:val="00B9682D"/>
    <w:rsid w:val="00B96914"/>
    <w:rsid w:val="00B97088"/>
    <w:rsid w:val="00B9738B"/>
    <w:rsid w:val="00B974DC"/>
    <w:rsid w:val="00B977CA"/>
    <w:rsid w:val="00B977D9"/>
    <w:rsid w:val="00B979C1"/>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F1E"/>
    <w:rsid w:val="00BA5A49"/>
    <w:rsid w:val="00BA6097"/>
    <w:rsid w:val="00BA652B"/>
    <w:rsid w:val="00BA7145"/>
    <w:rsid w:val="00BA7341"/>
    <w:rsid w:val="00BA735B"/>
    <w:rsid w:val="00BA78BA"/>
    <w:rsid w:val="00BA7C18"/>
    <w:rsid w:val="00BA7D39"/>
    <w:rsid w:val="00BB01D5"/>
    <w:rsid w:val="00BB0397"/>
    <w:rsid w:val="00BB0F2F"/>
    <w:rsid w:val="00BB1608"/>
    <w:rsid w:val="00BB2307"/>
    <w:rsid w:val="00BB3086"/>
    <w:rsid w:val="00BB3637"/>
    <w:rsid w:val="00BB38DB"/>
    <w:rsid w:val="00BB3949"/>
    <w:rsid w:val="00BB3D13"/>
    <w:rsid w:val="00BB42CD"/>
    <w:rsid w:val="00BB4795"/>
    <w:rsid w:val="00BB55B5"/>
    <w:rsid w:val="00BB55E6"/>
    <w:rsid w:val="00BB5930"/>
    <w:rsid w:val="00BB6952"/>
    <w:rsid w:val="00BB72B2"/>
    <w:rsid w:val="00BB77B4"/>
    <w:rsid w:val="00BB79FB"/>
    <w:rsid w:val="00BC0086"/>
    <w:rsid w:val="00BC057F"/>
    <w:rsid w:val="00BC06C0"/>
    <w:rsid w:val="00BC1A56"/>
    <w:rsid w:val="00BC1BDD"/>
    <w:rsid w:val="00BC28CF"/>
    <w:rsid w:val="00BC2E11"/>
    <w:rsid w:val="00BC34D3"/>
    <w:rsid w:val="00BC3EEF"/>
    <w:rsid w:val="00BC46BC"/>
    <w:rsid w:val="00BC4758"/>
    <w:rsid w:val="00BC4A4E"/>
    <w:rsid w:val="00BC4EFA"/>
    <w:rsid w:val="00BC56FF"/>
    <w:rsid w:val="00BC5B47"/>
    <w:rsid w:val="00BC5CF9"/>
    <w:rsid w:val="00BC5DD8"/>
    <w:rsid w:val="00BC67C5"/>
    <w:rsid w:val="00BC6D81"/>
    <w:rsid w:val="00BC6EDE"/>
    <w:rsid w:val="00BC6F5D"/>
    <w:rsid w:val="00BC6F69"/>
    <w:rsid w:val="00BC7515"/>
    <w:rsid w:val="00BC7B0F"/>
    <w:rsid w:val="00BD0321"/>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E23"/>
    <w:rsid w:val="00BE0956"/>
    <w:rsid w:val="00BE0D5B"/>
    <w:rsid w:val="00BE0EFC"/>
    <w:rsid w:val="00BE110B"/>
    <w:rsid w:val="00BE11C2"/>
    <w:rsid w:val="00BE1C03"/>
    <w:rsid w:val="00BE1EA5"/>
    <w:rsid w:val="00BE24A7"/>
    <w:rsid w:val="00BE276C"/>
    <w:rsid w:val="00BE2A54"/>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C27"/>
    <w:rsid w:val="00BF3263"/>
    <w:rsid w:val="00BF33C4"/>
    <w:rsid w:val="00BF3598"/>
    <w:rsid w:val="00BF3E55"/>
    <w:rsid w:val="00BF3E7A"/>
    <w:rsid w:val="00BF4437"/>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D83"/>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6C1"/>
    <w:rsid w:val="00C23CC8"/>
    <w:rsid w:val="00C240FA"/>
    <w:rsid w:val="00C24800"/>
    <w:rsid w:val="00C248A8"/>
    <w:rsid w:val="00C25258"/>
    <w:rsid w:val="00C254A9"/>
    <w:rsid w:val="00C265B7"/>
    <w:rsid w:val="00C2699E"/>
    <w:rsid w:val="00C26D6E"/>
    <w:rsid w:val="00C27076"/>
    <w:rsid w:val="00C272B1"/>
    <w:rsid w:val="00C274B1"/>
    <w:rsid w:val="00C2756D"/>
    <w:rsid w:val="00C2757C"/>
    <w:rsid w:val="00C27A0C"/>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CF1"/>
    <w:rsid w:val="00C37E5D"/>
    <w:rsid w:val="00C400A3"/>
    <w:rsid w:val="00C4016E"/>
    <w:rsid w:val="00C40A64"/>
    <w:rsid w:val="00C40ACA"/>
    <w:rsid w:val="00C40B07"/>
    <w:rsid w:val="00C4150E"/>
    <w:rsid w:val="00C4183B"/>
    <w:rsid w:val="00C41919"/>
    <w:rsid w:val="00C41EDB"/>
    <w:rsid w:val="00C42984"/>
    <w:rsid w:val="00C42ACD"/>
    <w:rsid w:val="00C42E45"/>
    <w:rsid w:val="00C4349E"/>
    <w:rsid w:val="00C44128"/>
    <w:rsid w:val="00C44499"/>
    <w:rsid w:val="00C44BFC"/>
    <w:rsid w:val="00C45075"/>
    <w:rsid w:val="00C4539A"/>
    <w:rsid w:val="00C454D1"/>
    <w:rsid w:val="00C454D8"/>
    <w:rsid w:val="00C45622"/>
    <w:rsid w:val="00C45780"/>
    <w:rsid w:val="00C45DBD"/>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3EC"/>
    <w:rsid w:val="00C6151B"/>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C34"/>
    <w:rsid w:val="00C67034"/>
    <w:rsid w:val="00C6742D"/>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4AD"/>
    <w:rsid w:val="00C805E9"/>
    <w:rsid w:val="00C80AD2"/>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277"/>
    <w:rsid w:val="00C9035F"/>
    <w:rsid w:val="00C904E5"/>
    <w:rsid w:val="00C909C8"/>
    <w:rsid w:val="00C910AE"/>
    <w:rsid w:val="00C91FA5"/>
    <w:rsid w:val="00C91FCB"/>
    <w:rsid w:val="00C9210C"/>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DA5"/>
    <w:rsid w:val="00C96EAA"/>
    <w:rsid w:val="00C9708F"/>
    <w:rsid w:val="00C9734F"/>
    <w:rsid w:val="00C97E8F"/>
    <w:rsid w:val="00CA02A4"/>
    <w:rsid w:val="00CA0941"/>
    <w:rsid w:val="00CA0FD9"/>
    <w:rsid w:val="00CA23C1"/>
    <w:rsid w:val="00CA2E3E"/>
    <w:rsid w:val="00CA334A"/>
    <w:rsid w:val="00CA3358"/>
    <w:rsid w:val="00CA3384"/>
    <w:rsid w:val="00CA33BC"/>
    <w:rsid w:val="00CA3AB5"/>
    <w:rsid w:val="00CA3E59"/>
    <w:rsid w:val="00CA4CC0"/>
    <w:rsid w:val="00CA51EB"/>
    <w:rsid w:val="00CA5801"/>
    <w:rsid w:val="00CA59BA"/>
    <w:rsid w:val="00CA663A"/>
    <w:rsid w:val="00CA689C"/>
    <w:rsid w:val="00CA77F3"/>
    <w:rsid w:val="00CB0388"/>
    <w:rsid w:val="00CB0C81"/>
    <w:rsid w:val="00CB0CD2"/>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1E56"/>
    <w:rsid w:val="00CC21C3"/>
    <w:rsid w:val="00CC279F"/>
    <w:rsid w:val="00CC2C68"/>
    <w:rsid w:val="00CC3000"/>
    <w:rsid w:val="00CC3AC9"/>
    <w:rsid w:val="00CC3C53"/>
    <w:rsid w:val="00CC4431"/>
    <w:rsid w:val="00CC454D"/>
    <w:rsid w:val="00CC4BF5"/>
    <w:rsid w:val="00CC4F20"/>
    <w:rsid w:val="00CC5378"/>
    <w:rsid w:val="00CC596D"/>
    <w:rsid w:val="00CC5BAD"/>
    <w:rsid w:val="00CC5C25"/>
    <w:rsid w:val="00CC5C3D"/>
    <w:rsid w:val="00CC6694"/>
    <w:rsid w:val="00CC68EA"/>
    <w:rsid w:val="00CC693E"/>
    <w:rsid w:val="00CC696E"/>
    <w:rsid w:val="00CC6A39"/>
    <w:rsid w:val="00CC6F5F"/>
    <w:rsid w:val="00CC6F85"/>
    <w:rsid w:val="00CD10D4"/>
    <w:rsid w:val="00CD239B"/>
    <w:rsid w:val="00CD2479"/>
    <w:rsid w:val="00CD257A"/>
    <w:rsid w:val="00CD26F6"/>
    <w:rsid w:val="00CD2D6B"/>
    <w:rsid w:val="00CD3164"/>
    <w:rsid w:val="00CD379D"/>
    <w:rsid w:val="00CD3A27"/>
    <w:rsid w:val="00CD3C9F"/>
    <w:rsid w:val="00CD3F40"/>
    <w:rsid w:val="00CD40BE"/>
    <w:rsid w:val="00CD4A62"/>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2B9"/>
    <w:rsid w:val="00CE63F8"/>
    <w:rsid w:val="00CE7501"/>
    <w:rsid w:val="00CF0281"/>
    <w:rsid w:val="00CF070D"/>
    <w:rsid w:val="00CF0730"/>
    <w:rsid w:val="00CF085E"/>
    <w:rsid w:val="00CF0C98"/>
    <w:rsid w:val="00CF17C9"/>
    <w:rsid w:val="00CF1CE7"/>
    <w:rsid w:val="00CF4256"/>
    <w:rsid w:val="00CF42D6"/>
    <w:rsid w:val="00CF47E8"/>
    <w:rsid w:val="00CF4AE0"/>
    <w:rsid w:val="00CF51EA"/>
    <w:rsid w:val="00CF5D68"/>
    <w:rsid w:val="00CF6166"/>
    <w:rsid w:val="00CF63FD"/>
    <w:rsid w:val="00CF66D4"/>
    <w:rsid w:val="00CF68DC"/>
    <w:rsid w:val="00CF695C"/>
    <w:rsid w:val="00CF75DC"/>
    <w:rsid w:val="00D00BD6"/>
    <w:rsid w:val="00D010FA"/>
    <w:rsid w:val="00D016E3"/>
    <w:rsid w:val="00D01A74"/>
    <w:rsid w:val="00D0204A"/>
    <w:rsid w:val="00D023C9"/>
    <w:rsid w:val="00D024CD"/>
    <w:rsid w:val="00D026D7"/>
    <w:rsid w:val="00D02AE4"/>
    <w:rsid w:val="00D030DD"/>
    <w:rsid w:val="00D038AA"/>
    <w:rsid w:val="00D03A1D"/>
    <w:rsid w:val="00D046A8"/>
    <w:rsid w:val="00D04969"/>
    <w:rsid w:val="00D04A18"/>
    <w:rsid w:val="00D04BC8"/>
    <w:rsid w:val="00D055DF"/>
    <w:rsid w:val="00D056AA"/>
    <w:rsid w:val="00D058C4"/>
    <w:rsid w:val="00D05BDE"/>
    <w:rsid w:val="00D06263"/>
    <w:rsid w:val="00D06676"/>
    <w:rsid w:val="00D0678D"/>
    <w:rsid w:val="00D0694E"/>
    <w:rsid w:val="00D06ECD"/>
    <w:rsid w:val="00D075F8"/>
    <w:rsid w:val="00D07773"/>
    <w:rsid w:val="00D07D36"/>
    <w:rsid w:val="00D07EDF"/>
    <w:rsid w:val="00D07FAC"/>
    <w:rsid w:val="00D10005"/>
    <w:rsid w:val="00D103EB"/>
    <w:rsid w:val="00D104FD"/>
    <w:rsid w:val="00D10AF9"/>
    <w:rsid w:val="00D10C62"/>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B7"/>
    <w:rsid w:val="00D14758"/>
    <w:rsid w:val="00D14867"/>
    <w:rsid w:val="00D14F55"/>
    <w:rsid w:val="00D1513F"/>
    <w:rsid w:val="00D1570B"/>
    <w:rsid w:val="00D15C6F"/>
    <w:rsid w:val="00D16198"/>
    <w:rsid w:val="00D16472"/>
    <w:rsid w:val="00D1653E"/>
    <w:rsid w:val="00D16766"/>
    <w:rsid w:val="00D16843"/>
    <w:rsid w:val="00D17040"/>
    <w:rsid w:val="00D17A00"/>
    <w:rsid w:val="00D17E92"/>
    <w:rsid w:val="00D20AA0"/>
    <w:rsid w:val="00D21420"/>
    <w:rsid w:val="00D2177E"/>
    <w:rsid w:val="00D21D5F"/>
    <w:rsid w:val="00D225F0"/>
    <w:rsid w:val="00D229AE"/>
    <w:rsid w:val="00D22B14"/>
    <w:rsid w:val="00D22C3C"/>
    <w:rsid w:val="00D23180"/>
    <w:rsid w:val="00D23935"/>
    <w:rsid w:val="00D24389"/>
    <w:rsid w:val="00D244CE"/>
    <w:rsid w:val="00D245B4"/>
    <w:rsid w:val="00D246ED"/>
    <w:rsid w:val="00D249B1"/>
    <w:rsid w:val="00D252CC"/>
    <w:rsid w:val="00D25395"/>
    <w:rsid w:val="00D254B1"/>
    <w:rsid w:val="00D25B8D"/>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74AC"/>
    <w:rsid w:val="00D37839"/>
    <w:rsid w:val="00D3783C"/>
    <w:rsid w:val="00D37A61"/>
    <w:rsid w:val="00D4012E"/>
    <w:rsid w:val="00D408D7"/>
    <w:rsid w:val="00D40AF0"/>
    <w:rsid w:val="00D41126"/>
    <w:rsid w:val="00D414C9"/>
    <w:rsid w:val="00D4156D"/>
    <w:rsid w:val="00D41A1D"/>
    <w:rsid w:val="00D41BB8"/>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72BA"/>
    <w:rsid w:val="00D47377"/>
    <w:rsid w:val="00D478B0"/>
    <w:rsid w:val="00D47A8A"/>
    <w:rsid w:val="00D50047"/>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09"/>
    <w:rsid w:val="00D539C6"/>
    <w:rsid w:val="00D5466E"/>
    <w:rsid w:val="00D548C1"/>
    <w:rsid w:val="00D54D75"/>
    <w:rsid w:val="00D5512B"/>
    <w:rsid w:val="00D55D0F"/>
    <w:rsid w:val="00D55F50"/>
    <w:rsid w:val="00D564B7"/>
    <w:rsid w:val="00D56509"/>
    <w:rsid w:val="00D576C0"/>
    <w:rsid w:val="00D577EE"/>
    <w:rsid w:val="00D57988"/>
    <w:rsid w:val="00D57A3F"/>
    <w:rsid w:val="00D57A59"/>
    <w:rsid w:val="00D60232"/>
    <w:rsid w:val="00D603AF"/>
    <w:rsid w:val="00D609F8"/>
    <w:rsid w:val="00D628DE"/>
    <w:rsid w:val="00D63066"/>
    <w:rsid w:val="00D631BB"/>
    <w:rsid w:val="00D63364"/>
    <w:rsid w:val="00D6353F"/>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FA7"/>
    <w:rsid w:val="00D721F6"/>
    <w:rsid w:val="00D72716"/>
    <w:rsid w:val="00D7284D"/>
    <w:rsid w:val="00D72891"/>
    <w:rsid w:val="00D72AEC"/>
    <w:rsid w:val="00D72BD0"/>
    <w:rsid w:val="00D72F1E"/>
    <w:rsid w:val="00D73734"/>
    <w:rsid w:val="00D74ECE"/>
    <w:rsid w:val="00D75AFB"/>
    <w:rsid w:val="00D761B8"/>
    <w:rsid w:val="00D77232"/>
    <w:rsid w:val="00D77379"/>
    <w:rsid w:val="00D80358"/>
    <w:rsid w:val="00D805CD"/>
    <w:rsid w:val="00D80DBF"/>
    <w:rsid w:val="00D81A70"/>
    <w:rsid w:val="00D82097"/>
    <w:rsid w:val="00D82471"/>
    <w:rsid w:val="00D82629"/>
    <w:rsid w:val="00D82776"/>
    <w:rsid w:val="00D82E13"/>
    <w:rsid w:val="00D82FA0"/>
    <w:rsid w:val="00D83868"/>
    <w:rsid w:val="00D83DD1"/>
    <w:rsid w:val="00D83FE3"/>
    <w:rsid w:val="00D8499B"/>
    <w:rsid w:val="00D85269"/>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203A"/>
    <w:rsid w:val="00DC2131"/>
    <w:rsid w:val="00DC255C"/>
    <w:rsid w:val="00DC26DE"/>
    <w:rsid w:val="00DC2955"/>
    <w:rsid w:val="00DC2CCA"/>
    <w:rsid w:val="00DC3948"/>
    <w:rsid w:val="00DC3CCD"/>
    <w:rsid w:val="00DC3F23"/>
    <w:rsid w:val="00DC447B"/>
    <w:rsid w:val="00DC4A08"/>
    <w:rsid w:val="00DC4DCF"/>
    <w:rsid w:val="00DC4F61"/>
    <w:rsid w:val="00DC5114"/>
    <w:rsid w:val="00DC5C07"/>
    <w:rsid w:val="00DC5C1C"/>
    <w:rsid w:val="00DC60EE"/>
    <w:rsid w:val="00DC6120"/>
    <w:rsid w:val="00DC626F"/>
    <w:rsid w:val="00DC6562"/>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D5D"/>
    <w:rsid w:val="00E058B8"/>
    <w:rsid w:val="00E06535"/>
    <w:rsid w:val="00E0686F"/>
    <w:rsid w:val="00E06A13"/>
    <w:rsid w:val="00E07C03"/>
    <w:rsid w:val="00E07D42"/>
    <w:rsid w:val="00E07F05"/>
    <w:rsid w:val="00E1006B"/>
    <w:rsid w:val="00E101AB"/>
    <w:rsid w:val="00E10C72"/>
    <w:rsid w:val="00E1165A"/>
    <w:rsid w:val="00E119C2"/>
    <w:rsid w:val="00E11DE4"/>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C4"/>
    <w:rsid w:val="00E465EB"/>
    <w:rsid w:val="00E46B48"/>
    <w:rsid w:val="00E46D8D"/>
    <w:rsid w:val="00E50027"/>
    <w:rsid w:val="00E514FF"/>
    <w:rsid w:val="00E51601"/>
    <w:rsid w:val="00E5247B"/>
    <w:rsid w:val="00E52A1C"/>
    <w:rsid w:val="00E52ADD"/>
    <w:rsid w:val="00E52CCB"/>
    <w:rsid w:val="00E52DE4"/>
    <w:rsid w:val="00E52EFB"/>
    <w:rsid w:val="00E53396"/>
    <w:rsid w:val="00E547FE"/>
    <w:rsid w:val="00E54901"/>
    <w:rsid w:val="00E553F5"/>
    <w:rsid w:val="00E554C1"/>
    <w:rsid w:val="00E55ECC"/>
    <w:rsid w:val="00E55EEF"/>
    <w:rsid w:val="00E56077"/>
    <w:rsid w:val="00E5612C"/>
    <w:rsid w:val="00E56DE0"/>
    <w:rsid w:val="00E56EEF"/>
    <w:rsid w:val="00E571A9"/>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50C4"/>
    <w:rsid w:val="00EA5185"/>
    <w:rsid w:val="00EA645C"/>
    <w:rsid w:val="00EA6B3E"/>
    <w:rsid w:val="00EA7018"/>
    <w:rsid w:val="00EA73A7"/>
    <w:rsid w:val="00EA73F7"/>
    <w:rsid w:val="00EB01B7"/>
    <w:rsid w:val="00EB05C5"/>
    <w:rsid w:val="00EB10E0"/>
    <w:rsid w:val="00EB16F1"/>
    <w:rsid w:val="00EB19EB"/>
    <w:rsid w:val="00EB1A60"/>
    <w:rsid w:val="00EB1BE8"/>
    <w:rsid w:val="00EB20AF"/>
    <w:rsid w:val="00EB28E9"/>
    <w:rsid w:val="00EB295D"/>
    <w:rsid w:val="00EB2B68"/>
    <w:rsid w:val="00EB2DAD"/>
    <w:rsid w:val="00EB30B4"/>
    <w:rsid w:val="00EB31D1"/>
    <w:rsid w:val="00EB37A8"/>
    <w:rsid w:val="00EB37AD"/>
    <w:rsid w:val="00EB400F"/>
    <w:rsid w:val="00EB4155"/>
    <w:rsid w:val="00EB5164"/>
    <w:rsid w:val="00EB598B"/>
    <w:rsid w:val="00EB5AD9"/>
    <w:rsid w:val="00EB5B94"/>
    <w:rsid w:val="00EB6158"/>
    <w:rsid w:val="00EB6A87"/>
    <w:rsid w:val="00EB6B0D"/>
    <w:rsid w:val="00EB6B52"/>
    <w:rsid w:val="00EB6F1B"/>
    <w:rsid w:val="00EB730A"/>
    <w:rsid w:val="00EB75B7"/>
    <w:rsid w:val="00EB76CD"/>
    <w:rsid w:val="00EB7B0C"/>
    <w:rsid w:val="00EB7B85"/>
    <w:rsid w:val="00EB7E17"/>
    <w:rsid w:val="00EC01D4"/>
    <w:rsid w:val="00EC0540"/>
    <w:rsid w:val="00EC102E"/>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41AE"/>
    <w:rsid w:val="00EE4BE0"/>
    <w:rsid w:val="00EE4C18"/>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070BE"/>
    <w:rsid w:val="00F10045"/>
    <w:rsid w:val="00F1030D"/>
    <w:rsid w:val="00F105A6"/>
    <w:rsid w:val="00F10992"/>
    <w:rsid w:val="00F11DBD"/>
    <w:rsid w:val="00F11DC0"/>
    <w:rsid w:val="00F11EC3"/>
    <w:rsid w:val="00F12428"/>
    <w:rsid w:val="00F12678"/>
    <w:rsid w:val="00F126BB"/>
    <w:rsid w:val="00F13209"/>
    <w:rsid w:val="00F13338"/>
    <w:rsid w:val="00F13DDD"/>
    <w:rsid w:val="00F13FD1"/>
    <w:rsid w:val="00F1401A"/>
    <w:rsid w:val="00F14663"/>
    <w:rsid w:val="00F15292"/>
    <w:rsid w:val="00F154F8"/>
    <w:rsid w:val="00F157AE"/>
    <w:rsid w:val="00F15FCD"/>
    <w:rsid w:val="00F167E0"/>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DA0"/>
    <w:rsid w:val="00F2335E"/>
    <w:rsid w:val="00F23CC3"/>
    <w:rsid w:val="00F2449A"/>
    <w:rsid w:val="00F2455E"/>
    <w:rsid w:val="00F245CD"/>
    <w:rsid w:val="00F2484E"/>
    <w:rsid w:val="00F248D3"/>
    <w:rsid w:val="00F24ABA"/>
    <w:rsid w:val="00F2528A"/>
    <w:rsid w:val="00F252B9"/>
    <w:rsid w:val="00F25461"/>
    <w:rsid w:val="00F254BD"/>
    <w:rsid w:val="00F255D0"/>
    <w:rsid w:val="00F262AA"/>
    <w:rsid w:val="00F26764"/>
    <w:rsid w:val="00F26F9D"/>
    <w:rsid w:val="00F27E42"/>
    <w:rsid w:val="00F303BD"/>
    <w:rsid w:val="00F31591"/>
    <w:rsid w:val="00F31944"/>
    <w:rsid w:val="00F3221C"/>
    <w:rsid w:val="00F32C81"/>
    <w:rsid w:val="00F32F13"/>
    <w:rsid w:val="00F33952"/>
    <w:rsid w:val="00F33E50"/>
    <w:rsid w:val="00F33EF5"/>
    <w:rsid w:val="00F33EF8"/>
    <w:rsid w:val="00F341FA"/>
    <w:rsid w:val="00F34A4B"/>
    <w:rsid w:val="00F356B1"/>
    <w:rsid w:val="00F35A97"/>
    <w:rsid w:val="00F35E84"/>
    <w:rsid w:val="00F35EB2"/>
    <w:rsid w:val="00F36328"/>
    <w:rsid w:val="00F369CC"/>
    <w:rsid w:val="00F36BCB"/>
    <w:rsid w:val="00F36F43"/>
    <w:rsid w:val="00F37256"/>
    <w:rsid w:val="00F40217"/>
    <w:rsid w:val="00F40221"/>
    <w:rsid w:val="00F40CF9"/>
    <w:rsid w:val="00F40FC4"/>
    <w:rsid w:val="00F4281E"/>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DD"/>
    <w:rsid w:val="00F568C6"/>
    <w:rsid w:val="00F56A1B"/>
    <w:rsid w:val="00F56B78"/>
    <w:rsid w:val="00F56C71"/>
    <w:rsid w:val="00F56F24"/>
    <w:rsid w:val="00F56FB8"/>
    <w:rsid w:val="00F57327"/>
    <w:rsid w:val="00F57434"/>
    <w:rsid w:val="00F579B4"/>
    <w:rsid w:val="00F57C36"/>
    <w:rsid w:val="00F606BB"/>
    <w:rsid w:val="00F607CA"/>
    <w:rsid w:val="00F61371"/>
    <w:rsid w:val="00F614B7"/>
    <w:rsid w:val="00F61551"/>
    <w:rsid w:val="00F624B2"/>
    <w:rsid w:val="00F62590"/>
    <w:rsid w:val="00F62D46"/>
    <w:rsid w:val="00F62E23"/>
    <w:rsid w:val="00F63045"/>
    <w:rsid w:val="00F63656"/>
    <w:rsid w:val="00F64BAE"/>
    <w:rsid w:val="00F64C47"/>
    <w:rsid w:val="00F64DC6"/>
    <w:rsid w:val="00F64E02"/>
    <w:rsid w:val="00F64EA1"/>
    <w:rsid w:val="00F652EA"/>
    <w:rsid w:val="00F66288"/>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408"/>
    <w:rsid w:val="00F754F1"/>
    <w:rsid w:val="00F760AA"/>
    <w:rsid w:val="00F760DC"/>
    <w:rsid w:val="00F7617F"/>
    <w:rsid w:val="00F76189"/>
    <w:rsid w:val="00F7760D"/>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B99"/>
    <w:rsid w:val="00F85D84"/>
    <w:rsid w:val="00F85FE0"/>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3DF"/>
    <w:rsid w:val="00FA4557"/>
    <w:rsid w:val="00FA45AD"/>
    <w:rsid w:val="00FA4D20"/>
    <w:rsid w:val="00FA508A"/>
    <w:rsid w:val="00FA543F"/>
    <w:rsid w:val="00FA5501"/>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754"/>
    <w:rsid w:val="00FC5A67"/>
    <w:rsid w:val="00FC5F9E"/>
    <w:rsid w:val="00FC6979"/>
    <w:rsid w:val="00FC6DD5"/>
    <w:rsid w:val="00FC6F0E"/>
    <w:rsid w:val="00FC6F6F"/>
    <w:rsid w:val="00FC7BF1"/>
    <w:rsid w:val="00FC7C77"/>
    <w:rsid w:val="00FC7CF1"/>
    <w:rsid w:val="00FD0058"/>
    <w:rsid w:val="00FD0276"/>
    <w:rsid w:val="00FD0688"/>
    <w:rsid w:val="00FD09A0"/>
    <w:rsid w:val="00FD0A9A"/>
    <w:rsid w:val="00FD15B1"/>
    <w:rsid w:val="00FD2073"/>
    <w:rsid w:val="00FD226E"/>
    <w:rsid w:val="00FD2452"/>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730B"/>
    <w:rsid w:val="00FD7508"/>
    <w:rsid w:val="00FD7930"/>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DA0"/>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2B237F9"/>
  <w15:docId w15:val="{9EC4BA55-9FAB-448B-8A24-1E67099C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7FF9"/>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qFormat/>
    <w:rsid w:val="00801AD9"/>
    <w:pPr>
      <w:spacing w:before="240" w:after="60"/>
      <w:outlineLvl w:val="4"/>
    </w:pPr>
    <w:rPr>
      <w:b/>
      <w:bCs/>
      <w:i/>
      <w:iCs/>
      <w:sz w:val="26"/>
      <w:szCs w:val="26"/>
    </w:rPr>
  </w:style>
  <w:style w:type="paragraph" w:styleId="Titlu6">
    <w:name w:val="heading 6"/>
    <w:basedOn w:val="Normal"/>
    <w:next w:val="Normal"/>
    <w:qFormat/>
    <w:rsid w:val="000F6A5B"/>
    <w:pPr>
      <w:spacing w:before="240" w:after="60"/>
      <w:outlineLvl w:val="5"/>
    </w:pPr>
    <w:rPr>
      <w:rFonts w:ascii="Times New Roman" w:hAnsi="Times New Roman"/>
      <w:b/>
      <w:bCs/>
      <w:sz w:val="22"/>
      <w:szCs w:val="22"/>
    </w:rPr>
  </w:style>
  <w:style w:type="paragraph" w:styleId="Titlu7">
    <w:name w:val="heading 7"/>
    <w:basedOn w:val="Normal"/>
    <w:next w:val="Normal"/>
    <w:qFormat/>
    <w:rsid w:val="000F6A5B"/>
    <w:pPr>
      <w:spacing w:before="240" w:after="60"/>
      <w:outlineLvl w:val="6"/>
    </w:pPr>
    <w:rPr>
      <w:rFonts w:ascii="Times New Roman" w:hAnsi="Times New Roman"/>
      <w:sz w:val="24"/>
    </w:rPr>
  </w:style>
  <w:style w:type="paragraph" w:styleId="Titlu8">
    <w:name w:val="heading 8"/>
    <w:basedOn w:val="Normal"/>
    <w:next w:val="Normal"/>
    <w:qFormat/>
    <w:rsid w:val="000F6A5B"/>
    <w:pPr>
      <w:spacing w:before="240" w:after="60"/>
      <w:outlineLvl w:val="7"/>
    </w:pPr>
    <w:rPr>
      <w:rFonts w:ascii="Times New Roman" w:hAnsi="Times New Roman"/>
      <w:i/>
      <w:iCs/>
      <w:sz w:val="24"/>
    </w:rPr>
  </w:style>
  <w:style w:type="paragraph" w:styleId="Titlu9">
    <w:name w:val="heading 9"/>
    <w:basedOn w:val="Titlu2"/>
    <w:next w:val="Normal"/>
    <w:qFormat/>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2A0889"/>
    <w:pPr>
      <w:tabs>
        <w:tab w:val="right" w:leader="dot" w:pos="9498"/>
      </w:tabs>
      <w:spacing w:before="80"/>
      <w:ind w:left="1276" w:right="27" w:hanging="283"/>
    </w:pPr>
    <w:rPr>
      <w:rFonts w:ascii="Book Antiqua" w:hAnsi="Book Antiqua" w:cs="Arial"/>
      <w:b/>
      <w:smallCaps/>
      <w:noProof/>
      <w:sz w:val="20"/>
      <w:szCs w:val="20"/>
    </w:rPr>
  </w:style>
  <w:style w:type="paragraph" w:styleId="Cuprins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030254"/>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styleId="MeniuneNerezolvat">
    <w:name w:val="Unresolved Mention"/>
    <w:basedOn w:val="Fontdeparagrafimplicit"/>
    <w:uiPriority w:val="99"/>
    <w:semiHidden/>
    <w:unhideWhenUsed/>
    <w:rsid w:val="00BD2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2119904279">
                              <w:marLeft w:val="0"/>
                              <w:marRight w:val="0"/>
                              <w:marTop w:val="0"/>
                              <w:marBottom w:val="0"/>
                              <w:divBdr>
                                <w:top w:val="none" w:sz="0" w:space="0" w:color="auto"/>
                                <w:left w:val="none" w:sz="0" w:space="0" w:color="auto"/>
                                <w:bottom w:val="none" w:sz="0" w:space="0" w:color="auto"/>
                                <w:right w:val="none" w:sz="0" w:space="0" w:color="auto"/>
                              </w:divBdr>
                            </w:div>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1376393999">
          <w:marLeft w:val="0"/>
          <w:marRight w:val="0"/>
          <w:marTop w:val="0"/>
          <w:marBottom w:val="0"/>
          <w:divBdr>
            <w:top w:val="none" w:sz="0" w:space="0" w:color="auto"/>
            <w:left w:val="none" w:sz="0" w:space="0" w:color="auto"/>
            <w:bottom w:val="none" w:sz="0" w:space="0" w:color="auto"/>
            <w:right w:val="none" w:sz="0" w:space="0" w:color="auto"/>
          </w:divBdr>
        </w:div>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871646557">
          <w:marLeft w:val="0"/>
          <w:marRight w:val="0"/>
          <w:marTop w:val="0"/>
          <w:marBottom w:val="0"/>
          <w:divBdr>
            <w:top w:val="none" w:sz="0" w:space="0" w:color="auto"/>
            <w:left w:val="none" w:sz="0" w:space="0" w:color="auto"/>
            <w:bottom w:val="none" w:sz="0" w:space="0" w:color="auto"/>
            <w:right w:val="none" w:sz="0" w:space="0" w:color="auto"/>
          </w:divBdr>
        </w:div>
        <w:div w:id="11418171">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1518344727">
          <w:marLeft w:val="0"/>
          <w:marRight w:val="0"/>
          <w:marTop w:val="0"/>
          <w:marBottom w:val="0"/>
          <w:divBdr>
            <w:top w:val="none" w:sz="0" w:space="0" w:color="auto"/>
            <w:left w:val="none" w:sz="0" w:space="0" w:color="auto"/>
            <w:bottom w:val="none" w:sz="0" w:space="0" w:color="auto"/>
            <w:right w:val="none" w:sz="0" w:space="0" w:color="auto"/>
          </w:divBdr>
        </w:div>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1619138229">
                              <w:marLeft w:val="0"/>
                              <w:marRight w:val="0"/>
                              <w:marTop w:val="0"/>
                              <w:marBottom w:val="0"/>
                              <w:divBdr>
                                <w:top w:val="none" w:sz="0" w:space="0" w:color="auto"/>
                                <w:left w:val="none" w:sz="0" w:space="0" w:color="auto"/>
                                <w:bottom w:val="none" w:sz="0" w:space="0" w:color="auto"/>
                                <w:right w:val="none" w:sz="0" w:space="0" w:color="auto"/>
                              </w:divBdr>
                            </w:div>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1605574235">
                              <w:marLeft w:val="0"/>
                              <w:marRight w:val="0"/>
                              <w:marTop w:val="0"/>
                              <w:marBottom w:val="0"/>
                              <w:divBdr>
                                <w:top w:val="none" w:sz="0" w:space="0" w:color="auto"/>
                                <w:left w:val="none" w:sz="0" w:space="0" w:color="auto"/>
                                <w:bottom w:val="none" w:sz="0" w:space="0" w:color="auto"/>
                                <w:right w:val="none" w:sz="0" w:space="0" w:color="auto"/>
                              </w:divBdr>
                            </w:div>
                            <w:div w:id="4618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1282877697">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2994010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944268345">
                          <w:marLeft w:val="0"/>
                          <w:marRight w:val="0"/>
                          <w:marTop w:val="0"/>
                          <w:marBottom w:val="0"/>
                          <w:divBdr>
                            <w:top w:val="none" w:sz="0" w:space="0" w:color="auto"/>
                            <w:left w:val="none" w:sz="0" w:space="0" w:color="auto"/>
                            <w:bottom w:val="none" w:sz="0" w:space="0" w:color="auto"/>
                            <w:right w:val="none" w:sz="0" w:space="0" w:color="auto"/>
                          </w:divBdr>
                        </w:div>
                        <w:div w:id="12760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1903516396">
                          <w:marLeft w:val="0"/>
                          <w:marRight w:val="0"/>
                          <w:marTop w:val="0"/>
                          <w:marBottom w:val="0"/>
                          <w:divBdr>
                            <w:top w:val="none" w:sz="0" w:space="0" w:color="auto"/>
                            <w:left w:val="none" w:sz="0" w:space="0" w:color="auto"/>
                            <w:bottom w:val="none" w:sz="0" w:space="0" w:color="auto"/>
                            <w:right w:val="none" w:sz="0" w:space="0" w:color="auto"/>
                          </w:divBdr>
                        </w:div>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82297546">
                          <w:marLeft w:val="0"/>
                          <w:marRight w:val="0"/>
                          <w:marTop w:val="0"/>
                          <w:marBottom w:val="0"/>
                          <w:divBdr>
                            <w:top w:val="none" w:sz="0" w:space="0" w:color="auto"/>
                            <w:left w:val="none" w:sz="0" w:space="0" w:color="auto"/>
                            <w:bottom w:val="none" w:sz="0" w:space="0" w:color="auto"/>
                            <w:right w:val="none" w:sz="0" w:space="0" w:color="auto"/>
                          </w:divBdr>
                        </w:div>
                        <w:div w:id="123616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219778988">
                              <w:marLeft w:val="0"/>
                              <w:marRight w:val="0"/>
                              <w:marTop w:val="0"/>
                              <w:marBottom w:val="0"/>
                              <w:divBdr>
                                <w:top w:val="none" w:sz="0" w:space="0" w:color="auto"/>
                                <w:left w:val="none" w:sz="0" w:space="0" w:color="auto"/>
                                <w:bottom w:val="none" w:sz="0" w:space="0" w:color="auto"/>
                                <w:right w:val="none" w:sz="0" w:space="0" w:color="auto"/>
                              </w:divBdr>
                            </w:div>
                            <w:div w:id="112842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1768620635">
          <w:marLeft w:val="0"/>
          <w:marRight w:val="0"/>
          <w:marTop w:val="0"/>
          <w:marBottom w:val="0"/>
          <w:divBdr>
            <w:top w:val="none" w:sz="0" w:space="0" w:color="auto"/>
            <w:left w:val="none" w:sz="0" w:space="0" w:color="auto"/>
            <w:bottom w:val="none" w:sz="0" w:space="0" w:color="auto"/>
            <w:right w:val="none" w:sz="0" w:space="0" w:color="auto"/>
          </w:divBdr>
        </w:div>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992175062">
          <w:marLeft w:val="0"/>
          <w:marRight w:val="0"/>
          <w:marTop w:val="0"/>
          <w:marBottom w:val="0"/>
          <w:divBdr>
            <w:top w:val="none" w:sz="0" w:space="0" w:color="auto"/>
            <w:left w:val="none" w:sz="0" w:space="0" w:color="auto"/>
            <w:bottom w:val="none" w:sz="0" w:space="0" w:color="auto"/>
            <w:right w:val="none" w:sz="0" w:space="0" w:color="auto"/>
          </w:divBdr>
        </w:div>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1040781371">
          <w:marLeft w:val="0"/>
          <w:marRight w:val="0"/>
          <w:marTop w:val="0"/>
          <w:marBottom w:val="0"/>
          <w:divBdr>
            <w:top w:val="none" w:sz="0" w:space="0" w:color="auto"/>
            <w:left w:val="none" w:sz="0" w:space="0" w:color="auto"/>
            <w:bottom w:val="none" w:sz="0" w:space="0" w:color="auto"/>
            <w:right w:val="none" w:sz="0" w:space="0" w:color="auto"/>
          </w:divBdr>
        </w:div>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720250174">
          <w:marLeft w:val="0"/>
          <w:marRight w:val="0"/>
          <w:marTop w:val="0"/>
          <w:marBottom w:val="0"/>
          <w:divBdr>
            <w:top w:val="none" w:sz="0" w:space="0" w:color="auto"/>
            <w:left w:val="none" w:sz="0" w:space="0" w:color="auto"/>
            <w:bottom w:val="none" w:sz="0" w:space="0" w:color="auto"/>
            <w:right w:val="none" w:sz="0" w:space="0" w:color="auto"/>
          </w:divBdr>
        </w:div>
        <w:div w:id="143592983">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1941718640">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199880">
              <w:marLeft w:val="0"/>
              <w:marRight w:val="0"/>
              <w:marTop w:val="0"/>
              <w:marBottom w:val="0"/>
              <w:divBdr>
                <w:top w:val="none" w:sz="0" w:space="0" w:color="auto"/>
                <w:left w:val="none" w:sz="0" w:space="0" w:color="auto"/>
                <w:bottom w:val="none" w:sz="0" w:space="0" w:color="auto"/>
                <w:right w:val="none" w:sz="0" w:space="0" w:color="auto"/>
              </w:divBdr>
              <w:divsChild>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1460604840">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1729692829">
                              <w:marLeft w:val="0"/>
                              <w:marRight w:val="0"/>
                              <w:marTop w:val="0"/>
                              <w:marBottom w:val="0"/>
                              <w:divBdr>
                                <w:top w:val="none" w:sz="0" w:space="0" w:color="auto"/>
                                <w:left w:val="none" w:sz="0" w:space="0" w:color="auto"/>
                                <w:bottom w:val="none" w:sz="0" w:space="0" w:color="auto"/>
                                <w:right w:val="none" w:sz="0" w:space="0" w:color="auto"/>
                              </w:divBdr>
                            </w:div>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1492255988">
          <w:marLeft w:val="0"/>
          <w:marRight w:val="0"/>
          <w:marTop w:val="0"/>
          <w:marBottom w:val="0"/>
          <w:divBdr>
            <w:top w:val="none" w:sz="0" w:space="0" w:color="auto"/>
            <w:left w:val="none" w:sz="0" w:space="0" w:color="auto"/>
            <w:bottom w:val="none" w:sz="0" w:space="0" w:color="auto"/>
            <w:right w:val="none" w:sz="0" w:space="0" w:color="auto"/>
          </w:divBdr>
        </w:div>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825000101">
          <w:marLeft w:val="0"/>
          <w:marRight w:val="0"/>
          <w:marTop w:val="0"/>
          <w:marBottom w:val="0"/>
          <w:divBdr>
            <w:top w:val="none" w:sz="0" w:space="0" w:color="auto"/>
            <w:left w:val="none" w:sz="0" w:space="0" w:color="auto"/>
            <w:bottom w:val="none" w:sz="0" w:space="0" w:color="auto"/>
            <w:right w:val="none" w:sz="0" w:space="0" w:color="auto"/>
          </w:divBdr>
        </w:div>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1228344306">
                              <w:marLeft w:val="0"/>
                              <w:marRight w:val="0"/>
                              <w:marTop w:val="0"/>
                              <w:marBottom w:val="0"/>
                              <w:divBdr>
                                <w:top w:val="none" w:sz="0" w:space="0" w:color="auto"/>
                                <w:left w:val="none" w:sz="0" w:space="0" w:color="auto"/>
                                <w:bottom w:val="none" w:sz="0" w:space="0" w:color="auto"/>
                                <w:right w:val="none" w:sz="0" w:space="0" w:color="auto"/>
                              </w:divBdr>
                            </w:div>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936057896">
          <w:marLeft w:val="0"/>
          <w:marRight w:val="0"/>
          <w:marTop w:val="0"/>
          <w:marBottom w:val="0"/>
          <w:divBdr>
            <w:top w:val="none" w:sz="0" w:space="0" w:color="auto"/>
            <w:left w:val="none" w:sz="0" w:space="0" w:color="auto"/>
            <w:bottom w:val="none" w:sz="0" w:space="0" w:color="auto"/>
            <w:right w:val="none" w:sz="0" w:space="0" w:color="auto"/>
          </w:divBdr>
        </w:div>
        <w:div w:id="83697293">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9036945">
          <w:marLeft w:val="0"/>
          <w:marRight w:val="0"/>
          <w:marTop w:val="0"/>
          <w:marBottom w:val="0"/>
          <w:divBdr>
            <w:top w:val="none" w:sz="0" w:space="0" w:color="auto"/>
            <w:left w:val="none" w:sz="0" w:space="0" w:color="auto"/>
            <w:bottom w:val="none" w:sz="0" w:space="0" w:color="auto"/>
            <w:right w:val="none" w:sz="0" w:space="0" w:color="auto"/>
          </w:divBdr>
        </w:div>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868300622">
          <w:marLeft w:val="0"/>
          <w:marRight w:val="0"/>
          <w:marTop w:val="0"/>
          <w:marBottom w:val="0"/>
          <w:divBdr>
            <w:top w:val="none" w:sz="0" w:space="0" w:color="auto"/>
            <w:left w:val="none" w:sz="0" w:space="0" w:color="auto"/>
            <w:bottom w:val="none" w:sz="0" w:space="0" w:color="auto"/>
            <w:right w:val="none" w:sz="0" w:space="0" w:color="auto"/>
          </w:divBdr>
        </w:div>
        <w:div w:id="197203673">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1788084551">
                                  <w:marLeft w:val="0"/>
                                  <w:marRight w:val="0"/>
                                  <w:marTop w:val="0"/>
                                  <w:marBottom w:val="0"/>
                                  <w:divBdr>
                                    <w:top w:val="none" w:sz="0" w:space="0" w:color="auto"/>
                                    <w:left w:val="none" w:sz="0" w:space="0" w:color="auto"/>
                                    <w:bottom w:val="none" w:sz="0" w:space="0" w:color="auto"/>
                                    <w:right w:val="none" w:sz="0" w:space="0" w:color="auto"/>
                                  </w:divBdr>
                                </w:div>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16827062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 w:id="1296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1043946423">
                                  <w:marLeft w:val="0"/>
                                  <w:marRight w:val="0"/>
                                  <w:marTop w:val="0"/>
                                  <w:marBottom w:val="0"/>
                                  <w:divBdr>
                                    <w:top w:val="none" w:sz="0" w:space="0" w:color="auto"/>
                                    <w:left w:val="none" w:sz="0" w:space="0" w:color="auto"/>
                                    <w:bottom w:val="none" w:sz="0" w:space="0" w:color="auto"/>
                                    <w:right w:val="none" w:sz="0" w:space="0" w:color="auto"/>
                                  </w:divBdr>
                                </w:div>
                                <w:div w:id="45039459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166712584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1359508023">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716972253">
          <w:marLeft w:val="0"/>
          <w:marRight w:val="0"/>
          <w:marTop w:val="0"/>
          <w:marBottom w:val="0"/>
          <w:divBdr>
            <w:top w:val="none" w:sz="0" w:space="0" w:color="auto"/>
            <w:left w:val="none" w:sz="0" w:space="0" w:color="auto"/>
            <w:bottom w:val="none" w:sz="0" w:space="0" w:color="auto"/>
            <w:right w:val="none" w:sz="0" w:space="0" w:color="auto"/>
          </w:divBdr>
        </w:div>
        <w:div w:id="102775015">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1313945615">
                          <w:marLeft w:val="0"/>
                          <w:marRight w:val="0"/>
                          <w:marTop w:val="0"/>
                          <w:marBottom w:val="0"/>
                          <w:divBdr>
                            <w:top w:val="none" w:sz="0" w:space="0" w:color="auto"/>
                            <w:left w:val="none" w:sz="0" w:space="0" w:color="auto"/>
                            <w:bottom w:val="none" w:sz="0" w:space="0" w:color="auto"/>
                            <w:right w:val="none" w:sz="0" w:space="0" w:color="auto"/>
                          </w:divBdr>
                        </w:div>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802262210">
                          <w:marLeft w:val="0"/>
                          <w:marRight w:val="0"/>
                          <w:marTop w:val="0"/>
                          <w:marBottom w:val="0"/>
                          <w:divBdr>
                            <w:top w:val="none" w:sz="0" w:space="0" w:color="auto"/>
                            <w:left w:val="none" w:sz="0" w:space="0" w:color="auto"/>
                            <w:bottom w:val="none" w:sz="0" w:space="0" w:color="auto"/>
                            <w:right w:val="none" w:sz="0" w:space="0" w:color="auto"/>
                          </w:divBdr>
                        </w:div>
                        <w:div w:id="1738554789">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1714846223">
                              <w:marLeft w:val="0"/>
                              <w:marRight w:val="0"/>
                              <w:marTop w:val="0"/>
                              <w:marBottom w:val="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1215000163">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06059717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394544313">
                          <w:marLeft w:val="0"/>
                          <w:marRight w:val="0"/>
                          <w:marTop w:val="0"/>
                          <w:marBottom w:val="0"/>
                          <w:divBdr>
                            <w:top w:val="none" w:sz="0" w:space="0" w:color="auto"/>
                            <w:left w:val="none" w:sz="0" w:space="0" w:color="auto"/>
                            <w:bottom w:val="none" w:sz="0" w:space="0" w:color="auto"/>
                            <w:right w:val="none" w:sz="0" w:space="0" w:color="auto"/>
                          </w:divBdr>
                        </w:div>
                        <w:div w:id="1283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1892228473">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905531614">
                              <w:marLeft w:val="0"/>
                              <w:marRight w:val="0"/>
                              <w:marTop w:val="0"/>
                              <w:marBottom w:val="0"/>
                              <w:divBdr>
                                <w:top w:val="none" w:sz="0" w:space="0" w:color="auto"/>
                                <w:left w:val="none" w:sz="0" w:space="0" w:color="auto"/>
                                <w:bottom w:val="none" w:sz="0" w:space="0" w:color="auto"/>
                                <w:right w:val="none" w:sz="0" w:space="0" w:color="auto"/>
                              </w:divBdr>
                            </w:div>
                            <w:div w:id="1526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1486160893">
          <w:marLeft w:val="0"/>
          <w:marRight w:val="0"/>
          <w:marTop w:val="0"/>
          <w:marBottom w:val="0"/>
          <w:divBdr>
            <w:top w:val="none" w:sz="0" w:space="0" w:color="auto"/>
            <w:left w:val="none" w:sz="0" w:space="0" w:color="auto"/>
            <w:bottom w:val="none" w:sz="0" w:space="0" w:color="auto"/>
            <w:right w:val="none" w:sz="0" w:space="0" w:color="auto"/>
          </w:divBdr>
        </w:div>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436371126">
          <w:marLeft w:val="0"/>
          <w:marRight w:val="0"/>
          <w:marTop w:val="0"/>
          <w:marBottom w:val="0"/>
          <w:divBdr>
            <w:top w:val="none" w:sz="0" w:space="0" w:color="auto"/>
            <w:left w:val="none" w:sz="0" w:space="0" w:color="auto"/>
            <w:bottom w:val="none" w:sz="0" w:space="0" w:color="auto"/>
            <w:right w:val="none" w:sz="0" w:space="0" w:color="auto"/>
          </w:divBdr>
        </w:div>
        <w:div w:id="283197812">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1549338556">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768962147">
          <w:marLeft w:val="0"/>
          <w:marRight w:val="0"/>
          <w:marTop w:val="0"/>
          <w:marBottom w:val="0"/>
          <w:divBdr>
            <w:top w:val="none" w:sz="0" w:space="0" w:color="auto"/>
            <w:left w:val="none" w:sz="0" w:space="0" w:color="auto"/>
            <w:bottom w:val="none" w:sz="0" w:space="0" w:color="auto"/>
            <w:right w:val="none" w:sz="0" w:space="0" w:color="auto"/>
          </w:divBdr>
        </w:div>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1417020296">
                              <w:marLeft w:val="0"/>
                              <w:marRight w:val="0"/>
                              <w:marTop w:val="0"/>
                              <w:marBottom w:val="0"/>
                              <w:divBdr>
                                <w:top w:val="none" w:sz="0" w:space="0" w:color="auto"/>
                                <w:left w:val="none" w:sz="0" w:space="0" w:color="auto"/>
                                <w:bottom w:val="none" w:sz="0" w:space="0" w:color="auto"/>
                                <w:right w:val="none" w:sz="0" w:space="0" w:color="auto"/>
                              </w:divBdr>
                            </w:div>
                            <w:div w:id="2076317381">
                              <w:marLeft w:val="0"/>
                              <w:marRight w:val="0"/>
                              <w:marTop w:val="0"/>
                              <w:marBottom w:val="0"/>
                              <w:divBdr>
                                <w:top w:val="none" w:sz="0" w:space="0" w:color="auto"/>
                                <w:left w:val="none" w:sz="0" w:space="0" w:color="auto"/>
                                <w:bottom w:val="none" w:sz="0" w:space="0" w:color="auto"/>
                                <w:right w:val="none" w:sz="0" w:space="0" w:color="auto"/>
                              </w:divBdr>
                            </w:div>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 w:id="319894088">
                                      <w:marLeft w:val="0"/>
                                      <w:marRight w:val="0"/>
                                      <w:marTop w:val="0"/>
                                      <w:marBottom w:val="0"/>
                                      <w:divBdr>
                                        <w:top w:val="none" w:sz="0" w:space="0" w:color="auto"/>
                                        <w:left w:val="none" w:sz="0" w:space="0" w:color="auto"/>
                                        <w:bottom w:val="none" w:sz="0" w:space="0" w:color="auto"/>
                                        <w:right w:val="none" w:sz="0" w:space="0" w:color="auto"/>
                                      </w:divBdr>
                                      <w:divsChild>
                                        <w:div w:id="905799648">
                                          <w:marLeft w:val="0"/>
                                          <w:marRight w:val="0"/>
                                          <w:marTop w:val="0"/>
                                          <w:marBottom w:val="0"/>
                                          <w:divBdr>
                                            <w:top w:val="none" w:sz="0" w:space="0" w:color="auto"/>
                                            <w:left w:val="none" w:sz="0" w:space="0" w:color="auto"/>
                                            <w:bottom w:val="none" w:sz="0" w:space="0" w:color="auto"/>
                                            <w:right w:val="none" w:sz="0" w:space="0" w:color="auto"/>
                                          </w:divBdr>
                                        </w:div>
                                        <w:div w:id="6601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946548279">
                              <w:marLeft w:val="0"/>
                              <w:marRight w:val="0"/>
                              <w:marTop w:val="0"/>
                              <w:marBottom w:val="0"/>
                              <w:divBdr>
                                <w:top w:val="none" w:sz="0" w:space="0" w:color="auto"/>
                                <w:left w:val="none" w:sz="0" w:space="0" w:color="auto"/>
                                <w:bottom w:val="none" w:sz="0" w:space="0" w:color="auto"/>
                                <w:right w:val="none" w:sz="0" w:space="0" w:color="auto"/>
                              </w:divBdr>
                            </w:div>
                            <w:div w:id="2919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1432430486">
          <w:marLeft w:val="0"/>
          <w:marRight w:val="0"/>
          <w:marTop w:val="0"/>
          <w:marBottom w:val="0"/>
          <w:divBdr>
            <w:top w:val="none" w:sz="0" w:space="0" w:color="auto"/>
            <w:left w:val="none" w:sz="0" w:space="0" w:color="auto"/>
            <w:bottom w:val="none" w:sz="0" w:space="0" w:color="auto"/>
            <w:right w:val="none" w:sz="0" w:space="0" w:color="auto"/>
          </w:divBdr>
        </w:div>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1072897550">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2041733800">
                          <w:marLeft w:val="0"/>
                          <w:marRight w:val="0"/>
                          <w:marTop w:val="0"/>
                          <w:marBottom w:val="0"/>
                          <w:divBdr>
                            <w:top w:val="none" w:sz="0" w:space="0" w:color="auto"/>
                            <w:left w:val="none" w:sz="0" w:space="0" w:color="auto"/>
                            <w:bottom w:val="none" w:sz="0" w:space="0" w:color="auto"/>
                            <w:right w:val="none" w:sz="0" w:space="0" w:color="auto"/>
                          </w:divBdr>
                        </w:div>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933049942">
                              <w:marLeft w:val="0"/>
                              <w:marRight w:val="0"/>
                              <w:marTop w:val="0"/>
                              <w:marBottom w:val="0"/>
                              <w:divBdr>
                                <w:top w:val="none" w:sz="0" w:space="0" w:color="auto"/>
                                <w:left w:val="none" w:sz="0" w:space="0" w:color="auto"/>
                                <w:bottom w:val="none" w:sz="0" w:space="0" w:color="auto"/>
                                <w:right w:val="none" w:sz="0" w:space="0" w:color="auto"/>
                              </w:divBdr>
                            </w:div>
                            <w:div w:id="2052414930">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831016616">
          <w:marLeft w:val="0"/>
          <w:marRight w:val="0"/>
          <w:marTop w:val="0"/>
          <w:marBottom w:val="0"/>
          <w:divBdr>
            <w:top w:val="none" w:sz="0" w:space="0" w:color="auto"/>
            <w:left w:val="none" w:sz="0" w:space="0" w:color="auto"/>
            <w:bottom w:val="none" w:sz="0" w:space="0" w:color="auto"/>
            <w:right w:val="none" w:sz="0" w:space="0" w:color="auto"/>
          </w:divBdr>
        </w:div>
        <w:div w:id="1276131906">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1066218221">
          <w:marLeft w:val="0"/>
          <w:marRight w:val="0"/>
          <w:marTop w:val="0"/>
          <w:marBottom w:val="0"/>
          <w:divBdr>
            <w:top w:val="none" w:sz="0" w:space="0" w:color="auto"/>
            <w:left w:val="none" w:sz="0" w:space="0" w:color="auto"/>
            <w:bottom w:val="none" w:sz="0" w:space="0" w:color="auto"/>
            <w:right w:val="none" w:sz="0" w:space="0" w:color="auto"/>
          </w:divBdr>
        </w:div>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134129498">
          <w:marLeft w:val="0"/>
          <w:marRight w:val="0"/>
          <w:marTop w:val="0"/>
          <w:marBottom w:val="0"/>
          <w:divBdr>
            <w:top w:val="none" w:sz="0" w:space="0" w:color="auto"/>
            <w:left w:val="none" w:sz="0" w:space="0" w:color="auto"/>
            <w:bottom w:val="none" w:sz="0" w:space="0" w:color="auto"/>
            <w:right w:val="none" w:sz="0" w:space="0" w:color="auto"/>
          </w:divBdr>
        </w:div>
        <w:div w:id="2021928954">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537620094">
                              <w:marLeft w:val="0"/>
                              <w:marRight w:val="0"/>
                              <w:marTop w:val="0"/>
                              <w:marBottom w:val="0"/>
                              <w:divBdr>
                                <w:top w:val="none" w:sz="0" w:space="0" w:color="auto"/>
                                <w:left w:val="none" w:sz="0" w:space="0" w:color="auto"/>
                                <w:bottom w:val="none" w:sz="0" w:space="0" w:color="auto"/>
                                <w:right w:val="none" w:sz="0" w:space="0" w:color="auto"/>
                              </w:divBdr>
                            </w:div>
                            <w:div w:id="281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602109670">
                              <w:marLeft w:val="0"/>
                              <w:marRight w:val="0"/>
                              <w:marTop w:val="0"/>
                              <w:marBottom w:val="0"/>
                              <w:divBdr>
                                <w:top w:val="none" w:sz="0" w:space="0" w:color="auto"/>
                                <w:left w:val="none" w:sz="0" w:space="0" w:color="auto"/>
                                <w:bottom w:val="none" w:sz="0" w:space="0" w:color="auto"/>
                                <w:right w:val="none" w:sz="0" w:space="0" w:color="auto"/>
                              </w:divBdr>
                            </w:div>
                            <w:div w:id="13904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2081125354">
          <w:marLeft w:val="0"/>
          <w:marRight w:val="0"/>
          <w:marTop w:val="0"/>
          <w:marBottom w:val="0"/>
          <w:divBdr>
            <w:top w:val="none" w:sz="0" w:space="0" w:color="auto"/>
            <w:left w:val="none" w:sz="0" w:space="0" w:color="auto"/>
            <w:bottom w:val="none" w:sz="0" w:space="0" w:color="auto"/>
            <w:right w:val="none" w:sz="0" w:space="0" w:color="auto"/>
          </w:divBdr>
        </w:div>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890002826">
                              <w:marLeft w:val="0"/>
                              <w:marRight w:val="0"/>
                              <w:marTop w:val="0"/>
                              <w:marBottom w:val="0"/>
                              <w:divBdr>
                                <w:top w:val="none" w:sz="0" w:space="0" w:color="auto"/>
                                <w:left w:val="none" w:sz="0" w:space="0" w:color="auto"/>
                                <w:bottom w:val="none" w:sz="0" w:space="0" w:color="auto"/>
                                <w:right w:val="none" w:sz="0" w:space="0" w:color="auto"/>
                              </w:divBdr>
                            </w:div>
                            <w:div w:id="1335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1276598593">
          <w:marLeft w:val="0"/>
          <w:marRight w:val="0"/>
          <w:marTop w:val="0"/>
          <w:marBottom w:val="0"/>
          <w:divBdr>
            <w:top w:val="none" w:sz="0" w:space="0" w:color="auto"/>
            <w:left w:val="none" w:sz="0" w:space="0" w:color="auto"/>
            <w:bottom w:val="none" w:sz="0" w:space="0" w:color="auto"/>
            <w:right w:val="none" w:sz="0" w:space="0" w:color="auto"/>
          </w:divBdr>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48996">
          <w:marLeft w:val="0"/>
          <w:marRight w:val="0"/>
          <w:marTop w:val="0"/>
          <w:marBottom w:val="0"/>
          <w:divBdr>
            <w:top w:val="none" w:sz="0" w:space="0" w:color="auto"/>
            <w:left w:val="none" w:sz="0" w:space="0" w:color="auto"/>
            <w:bottom w:val="none" w:sz="0" w:space="0" w:color="auto"/>
            <w:right w:val="none" w:sz="0" w:space="0" w:color="auto"/>
          </w:divBdr>
          <w:divsChild>
            <w:div w:id="1709453249">
              <w:marLeft w:val="0"/>
              <w:marRight w:val="0"/>
              <w:marTop w:val="0"/>
              <w:marBottom w:val="0"/>
              <w:divBdr>
                <w:top w:val="none" w:sz="0" w:space="0" w:color="auto"/>
                <w:left w:val="none" w:sz="0" w:space="0" w:color="auto"/>
                <w:bottom w:val="none" w:sz="0" w:space="0" w:color="auto"/>
                <w:right w:val="none" w:sz="0" w:space="0" w:color="auto"/>
              </w:divBdr>
              <w:divsChild>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060639822">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1491289481">
                              <w:marLeft w:val="0"/>
                              <w:marRight w:val="0"/>
                              <w:marTop w:val="0"/>
                              <w:marBottom w:val="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754860748">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63846272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175657559">
                              <w:marLeft w:val="0"/>
                              <w:marRight w:val="0"/>
                              <w:marTop w:val="0"/>
                              <w:marBottom w:val="0"/>
                              <w:divBdr>
                                <w:top w:val="none" w:sz="0" w:space="0" w:color="auto"/>
                                <w:left w:val="none" w:sz="0" w:space="0" w:color="auto"/>
                                <w:bottom w:val="none" w:sz="0" w:space="0" w:color="auto"/>
                                <w:right w:val="none" w:sz="0" w:space="0" w:color="auto"/>
                              </w:divBdr>
                            </w:div>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676760648">
          <w:marLeft w:val="0"/>
          <w:marRight w:val="0"/>
          <w:marTop w:val="0"/>
          <w:marBottom w:val="0"/>
          <w:divBdr>
            <w:top w:val="none" w:sz="0" w:space="0" w:color="auto"/>
            <w:left w:val="none" w:sz="0" w:space="0" w:color="auto"/>
            <w:bottom w:val="none" w:sz="0" w:space="0" w:color="auto"/>
            <w:right w:val="none" w:sz="0" w:space="0" w:color="auto"/>
          </w:divBdr>
        </w:div>
        <w:div w:id="1499662097">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1382753911">
                              <w:marLeft w:val="0"/>
                              <w:marRight w:val="0"/>
                              <w:marTop w:val="0"/>
                              <w:marBottom w:val="0"/>
                              <w:divBdr>
                                <w:top w:val="none" w:sz="0" w:space="0" w:color="auto"/>
                                <w:left w:val="none" w:sz="0" w:space="0" w:color="auto"/>
                                <w:bottom w:val="none" w:sz="0" w:space="0" w:color="auto"/>
                                <w:right w:val="none" w:sz="0" w:space="0" w:color="auto"/>
                              </w:divBdr>
                            </w:div>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686634258">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589076567">
                          <w:marLeft w:val="0"/>
                          <w:marRight w:val="0"/>
                          <w:marTop w:val="0"/>
                          <w:marBottom w:val="0"/>
                          <w:divBdr>
                            <w:top w:val="none" w:sz="0" w:space="0" w:color="auto"/>
                            <w:left w:val="none" w:sz="0" w:space="0" w:color="auto"/>
                            <w:bottom w:val="none" w:sz="0" w:space="0" w:color="auto"/>
                            <w:right w:val="none" w:sz="0" w:space="0" w:color="auto"/>
                          </w:divBdr>
                        </w:div>
                        <w:div w:id="124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9496">
          <w:marLeft w:val="0"/>
          <w:marRight w:val="0"/>
          <w:marTop w:val="0"/>
          <w:marBottom w:val="0"/>
          <w:divBdr>
            <w:top w:val="none" w:sz="0" w:space="0" w:color="auto"/>
            <w:left w:val="none" w:sz="0" w:space="0" w:color="auto"/>
            <w:bottom w:val="none" w:sz="0" w:space="0" w:color="auto"/>
            <w:right w:val="none" w:sz="0" w:space="0" w:color="auto"/>
          </w:divBdr>
        </w:div>
        <w:div w:id="127015418">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1502162214">
                      <w:marLeft w:val="0"/>
                      <w:marRight w:val="0"/>
                      <w:marTop w:val="0"/>
                      <w:marBottom w:val="0"/>
                      <w:divBdr>
                        <w:top w:val="none" w:sz="0" w:space="0" w:color="auto"/>
                        <w:left w:val="none" w:sz="0" w:space="0" w:color="auto"/>
                        <w:bottom w:val="none" w:sz="0" w:space="0" w:color="auto"/>
                        <w:right w:val="none" w:sz="0" w:space="0" w:color="auto"/>
                      </w:divBdr>
                    </w:div>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1033073880">
          <w:marLeft w:val="0"/>
          <w:marRight w:val="0"/>
          <w:marTop w:val="0"/>
          <w:marBottom w:val="0"/>
          <w:divBdr>
            <w:top w:val="none" w:sz="0" w:space="0" w:color="auto"/>
            <w:left w:val="none" w:sz="0" w:space="0" w:color="auto"/>
            <w:bottom w:val="none" w:sz="0" w:space="0" w:color="auto"/>
            <w:right w:val="none" w:sz="0" w:space="0" w:color="auto"/>
          </w:divBdr>
        </w:div>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1779526911">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899897847">
                              <w:marLeft w:val="0"/>
                              <w:marRight w:val="0"/>
                              <w:marTop w:val="0"/>
                              <w:marBottom w:val="0"/>
                              <w:divBdr>
                                <w:top w:val="none" w:sz="0" w:space="0" w:color="auto"/>
                                <w:left w:val="none" w:sz="0" w:space="0" w:color="auto"/>
                                <w:bottom w:val="none" w:sz="0" w:space="0" w:color="auto"/>
                                <w:right w:val="none" w:sz="0" w:space="0" w:color="auto"/>
                              </w:divBdr>
                            </w:div>
                            <w:div w:id="582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887714270">
                              <w:marLeft w:val="0"/>
                              <w:marRight w:val="0"/>
                              <w:marTop w:val="0"/>
                              <w:marBottom w:val="0"/>
                              <w:divBdr>
                                <w:top w:val="none" w:sz="0" w:space="0" w:color="auto"/>
                                <w:left w:val="none" w:sz="0" w:space="0" w:color="auto"/>
                                <w:bottom w:val="none" w:sz="0" w:space="0" w:color="auto"/>
                                <w:right w:val="none" w:sz="0" w:space="0" w:color="auto"/>
                              </w:divBdr>
                            </w:div>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1252660947">
          <w:marLeft w:val="0"/>
          <w:marRight w:val="0"/>
          <w:marTop w:val="0"/>
          <w:marBottom w:val="0"/>
          <w:divBdr>
            <w:top w:val="none" w:sz="0" w:space="0" w:color="auto"/>
            <w:left w:val="none" w:sz="0" w:space="0" w:color="auto"/>
            <w:bottom w:val="none" w:sz="0" w:space="0" w:color="auto"/>
            <w:right w:val="none" w:sz="0" w:space="0" w:color="auto"/>
          </w:divBdr>
        </w:div>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1987542659">
          <w:marLeft w:val="0"/>
          <w:marRight w:val="0"/>
          <w:marTop w:val="0"/>
          <w:marBottom w:val="0"/>
          <w:divBdr>
            <w:top w:val="none" w:sz="0" w:space="0" w:color="auto"/>
            <w:left w:val="none" w:sz="0" w:space="0" w:color="auto"/>
            <w:bottom w:val="none" w:sz="0" w:space="0" w:color="auto"/>
            <w:right w:val="none" w:sz="0" w:space="0" w:color="auto"/>
          </w:divBdr>
        </w:div>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2122451034">
          <w:marLeft w:val="0"/>
          <w:marRight w:val="0"/>
          <w:marTop w:val="0"/>
          <w:marBottom w:val="0"/>
          <w:divBdr>
            <w:top w:val="none" w:sz="0" w:space="0" w:color="auto"/>
            <w:left w:val="none" w:sz="0" w:space="0" w:color="auto"/>
            <w:bottom w:val="none" w:sz="0" w:space="0" w:color="auto"/>
            <w:right w:val="none" w:sz="0" w:space="0" w:color="auto"/>
          </w:divBdr>
        </w:div>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2070225559">
                          <w:marLeft w:val="0"/>
                          <w:marRight w:val="0"/>
                          <w:marTop w:val="0"/>
                          <w:marBottom w:val="0"/>
                          <w:divBdr>
                            <w:top w:val="none" w:sz="0" w:space="0" w:color="auto"/>
                            <w:left w:val="none" w:sz="0" w:space="0" w:color="auto"/>
                            <w:bottom w:val="none" w:sz="0" w:space="0" w:color="auto"/>
                            <w:right w:val="none" w:sz="0" w:space="0" w:color="auto"/>
                          </w:divBdr>
                        </w:div>
                        <w:div w:id="12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1541359332">
                      <w:marLeft w:val="0"/>
                      <w:marRight w:val="0"/>
                      <w:marTop w:val="0"/>
                      <w:marBottom w:val="0"/>
                      <w:divBdr>
                        <w:top w:val="none" w:sz="0" w:space="0" w:color="auto"/>
                        <w:left w:val="none" w:sz="0" w:space="0" w:color="auto"/>
                        <w:bottom w:val="none" w:sz="0" w:space="0" w:color="auto"/>
                        <w:right w:val="none" w:sz="0" w:space="0" w:color="auto"/>
                      </w:divBdr>
                      <w:divsChild>
                        <w:div w:id="1291325845">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1447583765">
                          <w:marLeft w:val="0"/>
                          <w:marRight w:val="0"/>
                          <w:marTop w:val="0"/>
                          <w:marBottom w:val="0"/>
                          <w:divBdr>
                            <w:top w:val="none" w:sz="0" w:space="0" w:color="auto"/>
                            <w:left w:val="none" w:sz="0" w:space="0" w:color="auto"/>
                            <w:bottom w:val="none" w:sz="0" w:space="0" w:color="auto"/>
                            <w:right w:val="none" w:sz="0" w:space="0" w:color="auto"/>
                          </w:divBdr>
                        </w:div>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2054500673">
                          <w:marLeft w:val="0"/>
                          <w:marRight w:val="0"/>
                          <w:marTop w:val="0"/>
                          <w:marBottom w:val="0"/>
                          <w:divBdr>
                            <w:top w:val="none" w:sz="0" w:space="0" w:color="auto"/>
                            <w:left w:val="none" w:sz="0" w:space="0" w:color="auto"/>
                            <w:bottom w:val="none" w:sz="0" w:space="0" w:color="auto"/>
                            <w:right w:val="none" w:sz="0" w:space="0" w:color="auto"/>
                          </w:divBdr>
                        </w:div>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1122964536">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1441604584">
                          <w:marLeft w:val="0"/>
                          <w:marRight w:val="0"/>
                          <w:marTop w:val="0"/>
                          <w:marBottom w:val="0"/>
                          <w:divBdr>
                            <w:top w:val="none" w:sz="0" w:space="0" w:color="auto"/>
                            <w:left w:val="none" w:sz="0" w:space="0" w:color="auto"/>
                            <w:bottom w:val="none" w:sz="0" w:space="0" w:color="auto"/>
                            <w:right w:val="none" w:sz="0" w:space="0" w:color="auto"/>
                          </w:divBdr>
                        </w:div>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683118445">
                          <w:marLeft w:val="0"/>
                          <w:marRight w:val="0"/>
                          <w:marTop w:val="0"/>
                          <w:marBottom w:val="0"/>
                          <w:divBdr>
                            <w:top w:val="none" w:sz="0" w:space="0" w:color="auto"/>
                            <w:left w:val="none" w:sz="0" w:space="0" w:color="auto"/>
                            <w:bottom w:val="none" w:sz="0" w:space="0" w:color="auto"/>
                            <w:right w:val="none" w:sz="0" w:space="0" w:color="auto"/>
                          </w:divBdr>
                        </w:div>
                        <w:div w:id="1587498452">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1669862440">
                              <w:marLeft w:val="0"/>
                              <w:marRight w:val="0"/>
                              <w:marTop w:val="0"/>
                              <w:marBottom w:val="0"/>
                              <w:divBdr>
                                <w:top w:val="none" w:sz="0" w:space="0" w:color="auto"/>
                                <w:left w:val="none" w:sz="0" w:space="0" w:color="auto"/>
                                <w:bottom w:val="none" w:sz="0" w:space="0" w:color="auto"/>
                                <w:right w:val="none" w:sz="0" w:space="0" w:color="auto"/>
                              </w:divBdr>
                            </w:div>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44681631">
                              <w:marLeft w:val="0"/>
                              <w:marRight w:val="0"/>
                              <w:marTop w:val="0"/>
                              <w:marBottom w:val="0"/>
                              <w:divBdr>
                                <w:top w:val="none" w:sz="0" w:space="0" w:color="auto"/>
                                <w:left w:val="none" w:sz="0" w:space="0" w:color="auto"/>
                                <w:bottom w:val="none" w:sz="0" w:space="0" w:color="auto"/>
                                <w:right w:val="none" w:sz="0" w:space="0" w:color="auto"/>
                              </w:divBdr>
                            </w:div>
                            <w:div w:id="12143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1552157592">
          <w:marLeft w:val="0"/>
          <w:marRight w:val="0"/>
          <w:marTop w:val="0"/>
          <w:marBottom w:val="0"/>
          <w:divBdr>
            <w:top w:val="none" w:sz="0" w:space="0" w:color="auto"/>
            <w:left w:val="none" w:sz="0" w:space="0" w:color="auto"/>
            <w:bottom w:val="none" w:sz="0" w:space="0" w:color="auto"/>
            <w:right w:val="none" w:sz="0" w:space="0" w:color="auto"/>
          </w:divBdr>
        </w:div>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1661233487">
                              <w:marLeft w:val="0"/>
                              <w:marRight w:val="0"/>
                              <w:marTop w:val="0"/>
                              <w:marBottom w:val="0"/>
                              <w:divBdr>
                                <w:top w:val="none" w:sz="0" w:space="0" w:color="auto"/>
                                <w:left w:val="none" w:sz="0" w:space="0" w:color="auto"/>
                                <w:bottom w:val="none" w:sz="0" w:space="0" w:color="auto"/>
                                <w:right w:val="none" w:sz="0" w:space="0" w:color="auto"/>
                              </w:divBdr>
                            </w:div>
                            <w:div w:id="271281756">
                              <w:marLeft w:val="0"/>
                              <w:marRight w:val="0"/>
                              <w:marTop w:val="0"/>
                              <w:marBottom w:val="0"/>
                              <w:divBdr>
                                <w:top w:val="none" w:sz="0" w:space="0" w:color="auto"/>
                                <w:left w:val="none" w:sz="0" w:space="0" w:color="auto"/>
                                <w:bottom w:val="none" w:sz="0" w:space="0" w:color="auto"/>
                                <w:right w:val="none" w:sz="0" w:space="0" w:color="auto"/>
                              </w:divBdr>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 w:id="1001733381">
                                      <w:marLeft w:val="0"/>
                                      <w:marRight w:val="0"/>
                                      <w:marTop w:val="0"/>
                                      <w:marBottom w:val="0"/>
                                      <w:divBdr>
                                        <w:top w:val="none" w:sz="0" w:space="0" w:color="auto"/>
                                        <w:left w:val="none" w:sz="0" w:space="0" w:color="auto"/>
                                        <w:bottom w:val="none" w:sz="0" w:space="0" w:color="auto"/>
                                        <w:right w:val="none" w:sz="0" w:space="0" w:color="auto"/>
                                      </w:divBdr>
                                      <w:divsChild>
                                        <w:div w:id="2074429699">
                                          <w:marLeft w:val="0"/>
                                          <w:marRight w:val="0"/>
                                          <w:marTop w:val="0"/>
                                          <w:marBottom w:val="0"/>
                                          <w:divBdr>
                                            <w:top w:val="none" w:sz="0" w:space="0" w:color="auto"/>
                                            <w:left w:val="none" w:sz="0" w:space="0" w:color="auto"/>
                                            <w:bottom w:val="none" w:sz="0" w:space="0" w:color="auto"/>
                                            <w:right w:val="none" w:sz="0" w:space="0" w:color="auto"/>
                                          </w:divBdr>
                                        </w:div>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1469199220">
                              <w:marLeft w:val="0"/>
                              <w:marRight w:val="0"/>
                              <w:marTop w:val="0"/>
                              <w:marBottom w:val="0"/>
                              <w:divBdr>
                                <w:top w:val="none" w:sz="0" w:space="0" w:color="auto"/>
                                <w:left w:val="none" w:sz="0" w:space="0" w:color="auto"/>
                                <w:bottom w:val="none" w:sz="0" w:space="0" w:color="auto"/>
                                <w:right w:val="none" w:sz="0" w:space="0" w:color="auto"/>
                              </w:divBdr>
                            </w:div>
                            <w:div w:id="2047363799">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1501">
                              <w:marLeft w:val="0"/>
                              <w:marRight w:val="0"/>
                              <w:marTop w:val="0"/>
                              <w:marBottom w:val="0"/>
                              <w:divBdr>
                                <w:top w:val="none" w:sz="0" w:space="0" w:color="auto"/>
                                <w:left w:val="none" w:sz="0" w:space="0" w:color="auto"/>
                                <w:bottom w:val="none" w:sz="0" w:space="0" w:color="auto"/>
                                <w:right w:val="none" w:sz="0" w:space="0" w:color="auto"/>
                              </w:divBdr>
                              <w:divsChild>
                                <w:div w:id="1256790889">
                                  <w:marLeft w:val="0"/>
                                  <w:marRight w:val="0"/>
                                  <w:marTop w:val="0"/>
                                  <w:marBottom w:val="0"/>
                                  <w:divBdr>
                                    <w:top w:val="none" w:sz="0" w:space="0" w:color="auto"/>
                                    <w:left w:val="none" w:sz="0" w:space="0" w:color="auto"/>
                                    <w:bottom w:val="none" w:sz="0" w:space="0" w:color="auto"/>
                                    <w:right w:val="none" w:sz="0" w:space="0" w:color="auto"/>
                                  </w:divBdr>
                                  <w:divsChild>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28333379">
                                          <w:marLeft w:val="0"/>
                                          <w:marRight w:val="0"/>
                                          <w:marTop w:val="0"/>
                                          <w:marBottom w:val="0"/>
                                          <w:divBdr>
                                            <w:top w:val="none" w:sz="0" w:space="0" w:color="auto"/>
                                            <w:left w:val="none" w:sz="0" w:space="0" w:color="auto"/>
                                            <w:bottom w:val="none" w:sz="0" w:space="0" w:color="auto"/>
                                            <w:right w:val="none" w:sz="0" w:space="0" w:color="auto"/>
                                          </w:divBdr>
                                        </w:div>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961450608">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2050761061">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932465172">
                          <w:marLeft w:val="0"/>
                          <w:marRight w:val="0"/>
                          <w:marTop w:val="0"/>
                          <w:marBottom w:val="0"/>
                          <w:divBdr>
                            <w:top w:val="none" w:sz="0" w:space="0" w:color="auto"/>
                            <w:left w:val="none" w:sz="0" w:space="0" w:color="auto"/>
                            <w:bottom w:val="none" w:sz="0" w:space="0" w:color="auto"/>
                            <w:right w:val="none" w:sz="0" w:space="0" w:color="auto"/>
                          </w:divBdr>
                        </w:div>
                        <w:div w:id="14658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1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07422791">
                              <w:marLeft w:val="0"/>
                              <w:marRight w:val="0"/>
                              <w:marTop w:val="0"/>
                              <w:marBottom w:val="0"/>
                              <w:divBdr>
                                <w:top w:val="none" w:sz="0" w:space="0" w:color="auto"/>
                                <w:left w:val="none" w:sz="0" w:space="0" w:color="auto"/>
                                <w:bottom w:val="none" w:sz="0" w:space="0" w:color="auto"/>
                                <w:right w:val="none" w:sz="0" w:space="0" w:color="auto"/>
                              </w:divBdr>
                            </w:div>
                            <w:div w:id="674263904">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2739">
                              <w:marLeft w:val="0"/>
                              <w:marRight w:val="0"/>
                              <w:marTop w:val="0"/>
                              <w:marBottom w:val="0"/>
                              <w:divBdr>
                                <w:top w:val="none" w:sz="0" w:space="0" w:color="auto"/>
                                <w:left w:val="none" w:sz="0" w:space="0" w:color="auto"/>
                                <w:bottom w:val="none" w:sz="0" w:space="0" w:color="auto"/>
                                <w:right w:val="none" w:sz="0" w:space="0" w:color="auto"/>
                              </w:divBdr>
                              <w:divsChild>
                                <w:div w:id="1979187787">
                                  <w:marLeft w:val="0"/>
                                  <w:marRight w:val="0"/>
                                  <w:marTop w:val="0"/>
                                  <w:marBottom w:val="0"/>
                                  <w:divBdr>
                                    <w:top w:val="none" w:sz="0" w:space="0" w:color="auto"/>
                                    <w:left w:val="none" w:sz="0" w:space="0" w:color="auto"/>
                                    <w:bottom w:val="none" w:sz="0" w:space="0" w:color="auto"/>
                                    <w:right w:val="none" w:sz="0" w:space="0" w:color="auto"/>
                                  </w:divBdr>
                                  <w:divsChild>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2021">
                                  <w:marLeft w:val="0"/>
                                  <w:marRight w:val="0"/>
                                  <w:marTop w:val="0"/>
                                  <w:marBottom w:val="0"/>
                                  <w:divBdr>
                                    <w:top w:val="none" w:sz="0" w:space="0" w:color="auto"/>
                                    <w:left w:val="none" w:sz="0" w:space="0" w:color="auto"/>
                                    <w:bottom w:val="none" w:sz="0" w:space="0" w:color="auto"/>
                                    <w:right w:val="none" w:sz="0" w:space="0" w:color="auto"/>
                                  </w:divBdr>
                                  <w:divsChild>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2022314992">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743986983">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1065451122">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2900897">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250">
                  <w:marLeft w:val="0"/>
                  <w:marRight w:val="0"/>
                  <w:marTop w:val="0"/>
                  <w:marBottom w:val="0"/>
                  <w:divBdr>
                    <w:top w:val="none" w:sz="0" w:space="0" w:color="auto"/>
                    <w:left w:val="none" w:sz="0" w:space="0" w:color="auto"/>
                    <w:bottom w:val="none" w:sz="0" w:space="0" w:color="auto"/>
                    <w:right w:val="none" w:sz="0" w:space="0" w:color="auto"/>
                  </w:divBdr>
                  <w:divsChild>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1024984206">
                      <w:marLeft w:val="0"/>
                      <w:marRight w:val="0"/>
                      <w:marTop w:val="0"/>
                      <w:marBottom w:val="0"/>
                      <w:divBdr>
                        <w:top w:val="none" w:sz="0" w:space="0" w:color="auto"/>
                        <w:left w:val="none" w:sz="0" w:space="0" w:color="auto"/>
                        <w:bottom w:val="none" w:sz="0" w:space="0" w:color="auto"/>
                        <w:right w:val="none" w:sz="0" w:space="0" w:color="auto"/>
                      </w:divBdr>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59">
                  <w:marLeft w:val="0"/>
                  <w:marRight w:val="0"/>
                  <w:marTop w:val="0"/>
                  <w:marBottom w:val="0"/>
                  <w:divBdr>
                    <w:top w:val="none" w:sz="0" w:space="0" w:color="auto"/>
                    <w:left w:val="none" w:sz="0" w:space="0" w:color="auto"/>
                    <w:bottom w:val="none" w:sz="0" w:space="0" w:color="auto"/>
                    <w:right w:val="none" w:sz="0" w:space="0" w:color="auto"/>
                  </w:divBdr>
                  <w:divsChild>
                    <w:div w:id="1843162184">
                      <w:marLeft w:val="0"/>
                      <w:marRight w:val="0"/>
                      <w:marTop w:val="0"/>
                      <w:marBottom w:val="0"/>
                      <w:divBdr>
                        <w:top w:val="none" w:sz="0" w:space="0" w:color="auto"/>
                        <w:left w:val="none" w:sz="0" w:space="0" w:color="auto"/>
                        <w:bottom w:val="none" w:sz="0" w:space="0" w:color="auto"/>
                        <w:right w:val="none" w:sz="0" w:space="0" w:color="auto"/>
                      </w:divBdr>
                    </w:div>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968822189">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1760054994">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550727634">
                                          <w:marLeft w:val="0"/>
                                          <w:marRight w:val="0"/>
                                          <w:marTop w:val="0"/>
                                          <w:marBottom w:val="0"/>
                                          <w:divBdr>
                                            <w:top w:val="none" w:sz="0" w:space="0" w:color="auto"/>
                                            <w:left w:val="none" w:sz="0" w:space="0" w:color="auto"/>
                                            <w:bottom w:val="none" w:sz="0" w:space="0" w:color="auto"/>
                                            <w:right w:val="none" w:sz="0" w:space="0" w:color="auto"/>
                                          </w:divBdr>
                                        </w:div>
                                        <w:div w:id="13677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1216744232">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650790726">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1151410797">
          <w:marLeft w:val="0"/>
          <w:marRight w:val="0"/>
          <w:marTop w:val="0"/>
          <w:marBottom w:val="0"/>
          <w:divBdr>
            <w:top w:val="none" w:sz="0" w:space="0" w:color="auto"/>
            <w:left w:val="none" w:sz="0" w:space="0" w:color="auto"/>
            <w:bottom w:val="none" w:sz="0" w:space="0" w:color="auto"/>
            <w:right w:val="none" w:sz="0" w:space="0" w:color="auto"/>
          </w:divBdr>
        </w:div>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602566699">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 w:id="178275067">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2147123186">
          <w:marLeft w:val="0"/>
          <w:marRight w:val="0"/>
          <w:marTop w:val="0"/>
          <w:marBottom w:val="0"/>
          <w:divBdr>
            <w:top w:val="none" w:sz="0" w:space="0" w:color="auto"/>
            <w:left w:val="none" w:sz="0" w:space="0" w:color="auto"/>
            <w:bottom w:val="none" w:sz="0" w:space="0" w:color="auto"/>
            <w:right w:val="none" w:sz="0" w:space="0" w:color="auto"/>
          </w:divBdr>
        </w:div>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706369292">
                              <w:marLeft w:val="0"/>
                              <w:marRight w:val="0"/>
                              <w:marTop w:val="0"/>
                              <w:marBottom w:val="0"/>
                              <w:divBdr>
                                <w:top w:val="none" w:sz="0" w:space="0" w:color="auto"/>
                                <w:left w:val="none" w:sz="0" w:space="0" w:color="auto"/>
                                <w:bottom w:val="none" w:sz="0" w:space="0" w:color="auto"/>
                                <w:right w:val="none" w:sz="0" w:space="0" w:color="auto"/>
                              </w:divBdr>
                            </w:div>
                            <w:div w:id="2086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807893607">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1786150601">
                          <w:marLeft w:val="0"/>
                          <w:marRight w:val="0"/>
                          <w:marTop w:val="0"/>
                          <w:marBottom w:val="0"/>
                          <w:divBdr>
                            <w:top w:val="none" w:sz="0" w:space="0" w:color="auto"/>
                            <w:left w:val="none" w:sz="0" w:space="0" w:color="auto"/>
                            <w:bottom w:val="none" w:sz="0" w:space="0" w:color="auto"/>
                            <w:right w:val="none" w:sz="0" w:space="0" w:color="auto"/>
                          </w:divBdr>
                        </w:div>
                        <w:div w:id="394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1219899899">
                      <w:marLeft w:val="0"/>
                      <w:marRight w:val="0"/>
                      <w:marTop w:val="0"/>
                      <w:marBottom w:val="0"/>
                      <w:divBdr>
                        <w:top w:val="none" w:sz="0" w:space="0" w:color="auto"/>
                        <w:left w:val="none" w:sz="0" w:space="0" w:color="auto"/>
                        <w:bottom w:val="none" w:sz="0" w:space="0" w:color="auto"/>
                        <w:right w:val="none" w:sz="0" w:space="0" w:color="auto"/>
                      </w:divBdr>
                      <w:divsChild>
                        <w:div w:id="293020648">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sChild>
                    </w:div>
                    <w:div w:id="932785982">
                      <w:marLeft w:val="0"/>
                      <w:marRight w:val="0"/>
                      <w:marTop w:val="0"/>
                      <w:marBottom w:val="0"/>
                      <w:divBdr>
                        <w:top w:val="none" w:sz="0" w:space="0" w:color="auto"/>
                        <w:left w:val="none" w:sz="0" w:space="0" w:color="auto"/>
                        <w:bottom w:val="none" w:sz="0" w:space="0" w:color="auto"/>
                        <w:right w:val="none" w:sz="0" w:space="0" w:color="auto"/>
                      </w:divBdr>
                      <w:divsChild>
                        <w:div w:id="2043510606">
                          <w:marLeft w:val="0"/>
                          <w:marRight w:val="0"/>
                          <w:marTop w:val="0"/>
                          <w:marBottom w:val="0"/>
                          <w:divBdr>
                            <w:top w:val="none" w:sz="0" w:space="0" w:color="auto"/>
                            <w:left w:val="none" w:sz="0" w:space="0" w:color="auto"/>
                            <w:bottom w:val="none" w:sz="0" w:space="0" w:color="auto"/>
                            <w:right w:val="none" w:sz="0" w:space="0" w:color="auto"/>
                          </w:divBdr>
                        </w:div>
                        <w:div w:id="20202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 w:id="1790512134">
                      <w:marLeft w:val="0"/>
                      <w:marRight w:val="0"/>
                      <w:marTop w:val="0"/>
                      <w:marBottom w:val="0"/>
                      <w:divBdr>
                        <w:top w:val="none" w:sz="0" w:space="0" w:color="auto"/>
                        <w:left w:val="none" w:sz="0" w:space="0" w:color="auto"/>
                        <w:bottom w:val="none" w:sz="0" w:space="0" w:color="auto"/>
                        <w:right w:val="none" w:sz="0" w:space="0" w:color="auto"/>
                      </w:divBdr>
                      <w:divsChild>
                        <w:div w:id="1186360232">
                          <w:marLeft w:val="0"/>
                          <w:marRight w:val="0"/>
                          <w:marTop w:val="0"/>
                          <w:marBottom w:val="0"/>
                          <w:divBdr>
                            <w:top w:val="none" w:sz="0" w:space="0" w:color="auto"/>
                            <w:left w:val="none" w:sz="0" w:space="0" w:color="auto"/>
                            <w:bottom w:val="none" w:sz="0" w:space="0" w:color="auto"/>
                            <w:right w:val="none" w:sz="0" w:space="0" w:color="auto"/>
                          </w:divBdr>
                        </w:div>
                        <w:div w:id="7986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729646652">
                                          <w:marLeft w:val="0"/>
                                          <w:marRight w:val="0"/>
                                          <w:marTop w:val="0"/>
                                          <w:marBottom w:val="0"/>
                                          <w:divBdr>
                                            <w:top w:val="none" w:sz="0" w:space="0" w:color="auto"/>
                                            <w:left w:val="none" w:sz="0" w:space="0" w:color="auto"/>
                                            <w:bottom w:val="none" w:sz="0" w:space="0" w:color="auto"/>
                                            <w:right w:val="none" w:sz="0" w:space="0" w:color="auto"/>
                                          </w:divBdr>
                                        </w:div>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2167">
                              <w:marLeft w:val="0"/>
                              <w:marRight w:val="0"/>
                              <w:marTop w:val="0"/>
                              <w:marBottom w:val="0"/>
                              <w:divBdr>
                                <w:top w:val="none" w:sz="0" w:space="0" w:color="auto"/>
                                <w:left w:val="none" w:sz="0" w:space="0" w:color="auto"/>
                                <w:bottom w:val="none" w:sz="0" w:space="0" w:color="auto"/>
                                <w:right w:val="none" w:sz="0" w:space="0" w:color="auto"/>
                              </w:divBdr>
                              <w:divsChild>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2092316774">
                                          <w:marLeft w:val="0"/>
                                          <w:marRight w:val="0"/>
                                          <w:marTop w:val="0"/>
                                          <w:marBottom w:val="0"/>
                                          <w:divBdr>
                                            <w:top w:val="none" w:sz="0" w:space="0" w:color="auto"/>
                                            <w:left w:val="none" w:sz="0" w:space="0" w:color="auto"/>
                                            <w:bottom w:val="none" w:sz="0" w:space="0" w:color="auto"/>
                                            <w:right w:val="none" w:sz="0" w:space="0" w:color="auto"/>
                                          </w:divBdr>
                                        </w:div>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674920380">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945306956">
          <w:marLeft w:val="0"/>
          <w:marRight w:val="0"/>
          <w:marTop w:val="0"/>
          <w:marBottom w:val="0"/>
          <w:divBdr>
            <w:top w:val="none" w:sz="0" w:space="0" w:color="auto"/>
            <w:left w:val="none" w:sz="0" w:space="0" w:color="auto"/>
            <w:bottom w:val="none" w:sz="0" w:space="0" w:color="auto"/>
            <w:right w:val="none" w:sz="0" w:space="0" w:color="auto"/>
          </w:divBdr>
          <w:divsChild>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3459408">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7931">
          <w:marLeft w:val="0"/>
          <w:marRight w:val="0"/>
          <w:marTop w:val="0"/>
          <w:marBottom w:val="0"/>
          <w:divBdr>
            <w:top w:val="none" w:sz="0" w:space="0" w:color="auto"/>
            <w:left w:val="none" w:sz="0" w:space="0" w:color="auto"/>
            <w:bottom w:val="none" w:sz="0" w:space="0" w:color="auto"/>
            <w:right w:val="none" w:sz="0" w:space="0" w:color="auto"/>
          </w:divBdr>
          <w:divsChild>
            <w:div w:id="1135181258">
              <w:marLeft w:val="0"/>
              <w:marRight w:val="0"/>
              <w:marTop w:val="0"/>
              <w:marBottom w:val="0"/>
              <w:divBdr>
                <w:top w:val="none" w:sz="0" w:space="0" w:color="auto"/>
                <w:left w:val="none" w:sz="0" w:space="0" w:color="auto"/>
                <w:bottom w:val="none" w:sz="0" w:space="0" w:color="auto"/>
                <w:right w:val="none" w:sz="0" w:space="0" w:color="auto"/>
              </w:divBdr>
              <w:divsChild>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77069382">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 w:id="143088128">
                  <w:marLeft w:val="0"/>
                  <w:marRight w:val="0"/>
                  <w:marTop w:val="0"/>
                  <w:marBottom w:val="0"/>
                  <w:divBdr>
                    <w:top w:val="none" w:sz="0" w:space="0" w:color="auto"/>
                    <w:left w:val="none" w:sz="0" w:space="0" w:color="auto"/>
                    <w:bottom w:val="none" w:sz="0" w:space="0" w:color="auto"/>
                    <w:right w:val="none" w:sz="0" w:space="0" w:color="auto"/>
                  </w:divBdr>
                </w:div>
              </w:divsChild>
            </w:div>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1933052326">
                              <w:marLeft w:val="0"/>
                              <w:marRight w:val="0"/>
                              <w:marTop w:val="0"/>
                              <w:marBottom w:val="0"/>
                              <w:divBdr>
                                <w:top w:val="none" w:sz="0" w:space="0" w:color="auto"/>
                                <w:left w:val="none" w:sz="0" w:space="0" w:color="auto"/>
                                <w:bottom w:val="none" w:sz="0" w:space="0" w:color="auto"/>
                                <w:right w:val="none" w:sz="0" w:space="0" w:color="auto"/>
                              </w:divBdr>
                            </w:div>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800805938">
                              <w:marLeft w:val="0"/>
                              <w:marRight w:val="0"/>
                              <w:marTop w:val="0"/>
                              <w:marBottom w:val="0"/>
                              <w:divBdr>
                                <w:top w:val="none" w:sz="0" w:space="0" w:color="auto"/>
                                <w:left w:val="none" w:sz="0" w:space="0" w:color="auto"/>
                                <w:bottom w:val="none" w:sz="0" w:space="0" w:color="auto"/>
                                <w:right w:val="none" w:sz="0" w:space="0" w:color="auto"/>
                              </w:divBdr>
                            </w:div>
                            <w:div w:id="5233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00">
          <w:marLeft w:val="0"/>
          <w:marRight w:val="0"/>
          <w:marTop w:val="0"/>
          <w:marBottom w:val="0"/>
          <w:divBdr>
            <w:top w:val="none" w:sz="0" w:space="0" w:color="auto"/>
            <w:left w:val="none" w:sz="0" w:space="0" w:color="auto"/>
            <w:bottom w:val="none" w:sz="0" w:space="0" w:color="auto"/>
            <w:right w:val="none" w:sz="0" w:space="0" w:color="auto"/>
          </w:divBdr>
        </w:div>
        <w:div w:id="113229004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987317891">
          <w:marLeft w:val="0"/>
          <w:marRight w:val="0"/>
          <w:marTop w:val="0"/>
          <w:marBottom w:val="0"/>
          <w:divBdr>
            <w:top w:val="none" w:sz="0" w:space="0" w:color="auto"/>
            <w:left w:val="none" w:sz="0" w:space="0" w:color="auto"/>
            <w:bottom w:val="none" w:sz="0" w:space="0" w:color="auto"/>
            <w:right w:val="none" w:sz="0" w:space="0" w:color="auto"/>
          </w:divBdr>
        </w:div>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1263339548">
                              <w:marLeft w:val="0"/>
                              <w:marRight w:val="0"/>
                              <w:marTop w:val="0"/>
                              <w:marBottom w:val="0"/>
                              <w:divBdr>
                                <w:top w:val="none" w:sz="0" w:space="0" w:color="auto"/>
                                <w:left w:val="none" w:sz="0" w:space="0" w:color="auto"/>
                                <w:bottom w:val="none" w:sz="0" w:space="0" w:color="auto"/>
                                <w:right w:val="none" w:sz="0" w:space="0" w:color="auto"/>
                              </w:divBdr>
                            </w:div>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582107103">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4831">
          <w:marLeft w:val="0"/>
          <w:marRight w:val="0"/>
          <w:marTop w:val="0"/>
          <w:marBottom w:val="0"/>
          <w:divBdr>
            <w:top w:val="none" w:sz="0" w:space="0" w:color="auto"/>
            <w:left w:val="none" w:sz="0" w:space="0" w:color="auto"/>
            <w:bottom w:val="none" w:sz="0" w:space="0" w:color="auto"/>
            <w:right w:val="none" w:sz="0" w:space="0" w:color="auto"/>
          </w:divBdr>
          <w:divsChild>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67100">
              <w:marLeft w:val="0"/>
              <w:marRight w:val="0"/>
              <w:marTop w:val="0"/>
              <w:marBottom w:val="0"/>
              <w:divBdr>
                <w:top w:val="none" w:sz="0" w:space="0" w:color="auto"/>
                <w:left w:val="none" w:sz="0" w:space="0" w:color="auto"/>
                <w:bottom w:val="none" w:sz="0" w:space="0" w:color="auto"/>
                <w:right w:val="none" w:sz="0" w:space="0" w:color="auto"/>
              </w:divBdr>
              <w:divsChild>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2082292490">
          <w:marLeft w:val="0"/>
          <w:marRight w:val="0"/>
          <w:marTop w:val="0"/>
          <w:marBottom w:val="0"/>
          <w:divBdr>
            <w:top w:val="none" w:sz="0" w:space="0" w:color="auto"/>
            <w:left w:val="none" w:sz="0" w:space="0" w:color="auto"/>
            <w:bottom w:val="none" w:sz="0" w:space="0" w:color="auto"/>
            <w:right w:val="none" w:sz="0" w:space="0" w:color="auto"/>
          </w:divBdr>
        </w:div>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03830956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42699461">
                          <w:marLeft w:val="0"/>
                          <w:marRight w:val="0"/>
                          <w:marTop w:val="0"/>
                          <w:marBottom w:val="0"/>
                          <w:divBdr>
                            <w:top w:val="none" w:sz="0" w:space="0" w:color="auto"/>
                            <w:left w:val="none" w:sz="0" w:space="0" w:color="auto"/>
                            <w:bottom w:val="none" w:sz="0" w:space="0" w:color="auto"/>
                            <w:right w:val="none" w:sz="0" w:space="0" w:color="auto"/>
                          </w:divBdr>
                        </w:div>
                        <w:div w:id="43767611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635525339">
                          <w:marLeft w:val="0"/>
                          <w:marRight w:val="0"/>
                          <w:marTop w:val="0"/>
                          <w:marBottom w:val="0"/>
                          <w:divBdr>
                            <w:top w:val="none" w:sz="0" w:space="0" w:color="auto"/>
                            <w:left w:val="none" w:sz="0" w:space="0" w:color="auto"/>
                            <w:bottom w:val="none" w:sz="0" w:space="0" w:color="auto"/>
                            <w:right w:val="none" w:sz="0" w:space="0" w:color="auto"/>
                          </w:divBdr>
                        </w:div>
                        <w:div w:id="1344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602685318">
                          <w:marLeft w:val="0"/>
                          <w:marRight w:val="0"/>
                          <w:marTop w:val="0"/>
                          <w:marBottom w:val="0"/>
                          <w:divBdr>
                            <w:top w:val="none" w:sz="0" w:space="0" w:color="auto"/>
                            <w:left w:val="none" w:sz="0" w:space="0" w:color="auto"/>
                            <w:bottom w:val="none" w:sz="0" w:space="0" w:color="auto"/>
                            <w:right w:val="none" w:sz="0" w:space="0" w:color="auto"/>
                          </w:divBdr>
                        </w:div>
                        <w:div w:id="36637413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8643">
          <w:marLeft w:val="0"/>
          <w:marRight w:val="0"/>
          <w:marTop w:val="0"/>
          <w:marBottom w:val="0"/>
          <w:divBdr>
            <w:top w:val="none" w:sz="0" w:space="0" w:color="auto"/>
            <w:left w:val="none" w:sz="0" w:space="0" w:color="auto"/>
            <w:bottom w:val="none" w:sz="0" w:space="0" w:color="auto"/>
            <w:right w:val="none" w:sz="0" w:space="0" w:color="auto"/>
          </w:divBdr>
        </w:div>
        <w:div w:id="1550416346">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887830485">
                              <w:marLeft w:val="0"/>
                              <w:marRight w:val="0"/>
                              <w:marTop w:val="0"/>
                              <w:marBottom w:val="0"/>
                              <w:divBdr>
                                <w:top w:val="none" w:sz="0" w:space="0" w:color="auto"/>
                                <w:left w:val="none" w:sz="0" w:space="0" w:color="auto"/>
                                <w:bottom w:val="none" w:sz="0" w:space="0" w:color="auto"/>
                                <w:right w:val="none" w:sz="0" w:space="0" w:color="auto"/>
                              </w:divBdr>
                            </w:div>
                            <w:div w:id="16644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949823764">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472">
          <w:marLeft w:val="0"/>
          <w:marRight w:val="0"/>
          <w:marTop w:val="0"/>
          <w:marBottom w:val="0"/>
          <w:divBdr>
            <w:top w:val="none" w:sz="0" w:space="0" w:color="auto"/>
            <w:left w:val="none" w:sz="0" w:space="0" w:color="auto"/>
            <w:bottom w:val="none" w:sz="0" w:space="0" w:color="auto"/>
            <w:right w:val="none" w:sz="0" w:space="0" w:color="auto"/>
          </w:divBdr>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065522477">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2023238630">
                              <w:marLeft w:val="0"/>
                              <w:marRight w:val="0"/>
                              <w:marTop w:val="0"/>
                              <w:marBottom w:val="0"/>
                              <w:divBdr>
                                <w:top w:val="none" w:sz="0" w:space="0" w:color="auto"/>
                                <w:left w:val="none" w:sz="0" w:space="0" w:color="auto"/>
                                <w:bottom w:val="none" w:sz="0" w:space="0" w:color="auto"/>
                                <w:right w:val="none" w:sz="0" w:space="0" w:color="auto"/>
                              </w:divBdr>
                            </w:div>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1120683791">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284773970">
                          <w:marLeft w:val="0"/>
                          <w:marRight w:val="0"/>
                          <w:marTop w:val="0"/>
                          <w:marBottom w:val="0"/>
                          <w:divBdr>
                            <w:top w:val="none" w:sz="0" w:space="0" w:color="auto"/>
                            <w:left w:val="none" w:sz="0" w:space="0" w:color="auto"/>
                            <w:bottom w:val="none" w:sz="0" w:space="0" w:color="auto"/>
                            <w:right w:val="none" w:sz="0" w:space="0" w:color="auto"/>
                          </w:divBdr>
                        </w:div>
                        <w:div w:id="1852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1909026077">
                              <w:marLeft w:val="0"/>
                              <w:marRight w:val="0"/>
                              <w:marTop w:val="0"/>
                              <w:marBottom w:val="0"/>
                              <w:divBdr>
                                <w:top w:val="none" w:sz="0" w:space="0" w:color="auto"/>
                                <w:left w:val="none" w:sz="0" w:space="0" w:color="auto"/>
                                <w:bottom w:val="none" w:sz="0" w:space="0" w:color="auto"/>
                                <w:right w:val="none" w:sz="0" w:space="0" w:color="auto"/>
                              </w:divBdr>
                            </w:div>
                            <w:div w:id="8592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4705">
          <w:marLeft w:val="0"/>
          <w:marRight w:val="0"/>
          <w:marTop w:val="0"/>
          <w:marBottom w:val="0"/>
          <w:divBdr>
            <w:top w:val="none" w:sz="0" w:space="0" w:color="auto"/>
            <w:left w:val="none" w:sz="0" w:space="0" w:color="auto"/>
            <w:bottom w:val="none" w:sz="0" w:space="0" w:color="auto"/>
            <w:right w:val="none" w:sz="0" w:space="0" w:color="auto"/>
          </w:divBdr>
          <w:divsChild>
            <w:div w:id="936445735">
              <w:marLeft w:val="0"/>
              <w:marRight w:val="0"/>
              <w:marTop w:val="0"/>
              <w:marBottom w:val="0"/>
              <w:divBdr>
                <w:top w:val="none" w:sz="0" w:space="0" w:color="auto"/>
                <w:left w:val="none" w:sz="0" w:space="0" w:color="auto"/>
                <w:bottom w:val="none" w:sz="0" w:space="0" w:color="auto"/>
                <w:right w:val="none" w:sz="0" w:space="0" w:color="auto"/>
              </w:divBdr>
              <w:divsChild>
                <w:div w:id="1813330541">
                  <w:marLeft w:val="0"/>
                  <w:marRight w:val="0"/>
                  <w:marTop w:val="0"/>
                  <w:marBottom w:val="0"/>
                  <w:divBdr>
                    <w:top w:val="none" w:sz="0" w:space="0" w:color="auto"/>
                    <w:left w:val="none" w:sz="0" w:space="0" w:color="auto"/>
                    <w:bottom w:val="none" w:sz="0" w:space="0" w:color="auto"/>
                    <w:right w:val="none" w:sz="0" w:space="0" w:color="auto"/>
                  </w:divBdr>
                </w:div>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sChild>
            </w:div>
            <w:div w:id="705644722">
              <w:marLeft w:val="0"/>
              <w:marRight w:val="0"/>
              <w:marTop w:val="0"/>
              <w:marBottom w:val="0"/>
              <w:divBdr>
                <w:top w:val="none" w:sz="0" w:space="0" w:color="auto"/>
                <w:left w:val="none" w:sz="0" w:space="0" w:color="auto"/>
                <w:bottom w:val="none" w:sz="0" w:space="0" w:color="auto"/>
                <w:right w:val="none" w:sz="0" w:space="0" w:color="auto"/>
              </w:divBdr>
              <w:divsChild>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2122450881">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71305">
          <w:marLeft w:val="0"/>
          <w:marRight w:val="0"/>
          <w:marTop w:val="0"/>
          <w:marBottom w:val="0"/>
          <w:divBdr>
            <w:top w:val="none" w:sz="0" w:space="0" w:color="auto"/>
            <w:left w:val="none" w:sz="0" w:space="0" w:color="auto"/>
            <w:bottom w:val="none" w:sz="0" w:space="0" w:color="auto"/>
            <w:right w:val="none" w:sz="0" w:space="0" w:color="auto"/>
          </w:divBdr>
          <w:divsChild>
            <w:div w:id="805321417">
              <w:marLeft w:val="0"/>
              <w:marRight w:val="0"/>
              <w:marTop w:val="0"/>
              <w:marBottom w:val="0"/>
              <w:divBdr>
                <w:top w:val="none" w:sz="0" w:space="0" w:color="auto"/>
                <w:left w:val="none" w:sz="0" w:space="0" w:color="auto"/>
                <w:bottom w:val="none" w:sz="0" w:space="0" w:color="auto"/>
                <w:right w:val="none" w:sz="0" w:space="0" w:color="auto"/>
              </w:divBdr>
              <w:divsChild>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 w:id="436217816">
                  <w:marLeft w:val="0"/>
                  <w:marRight w:val="0"/>
                  <w:marTop w:val="0"/>
                  <w:marBottom w:val="0"/>
                  <w:divBdr>
                    <w:top w:val="none" w:sz="0" w:space="0" w:color="auto"/>
                    <w:left w:val="none" w:sz="0" w:space="0" w:color="auto"/>
                    <w:bottom w:val="none" w:sz="0" w:space="0" w:color="auto"/>
                    <w:right w:val="none" w:sz="0" w:space="0" w:color="auto"/>
                  </w:divBdr>
                  <w:divsChild>
                    <w:div w:id="1782843189">
                      <w:marLeft w:val="0"/>
                      <w:marRight w:val="0"/>
                      <w:marTop w:val="0"/>
                      <w:marBottom w:val="0"/>
                      <w:divBdr>
                        <w:top w:val="none" w:sz="0" w:space="0" w:color="auto"/>
                        <w:left w:val="none" w:sz="0" w:space="0" w:color="auto"/>
                        <w:bottom w:val="none" w:sz="0" w:space="0" w:color="auto"/>
                        <w:right w:val="none" w:sz="0" w:space="0" w:color="auto"/>
                      </w:divBdr>
                    </w:div>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
                    <w:div w:id="915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334456884">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559049221">
          <w:marLeft w:val="0"/>
          <w:marRight w:val="0"/>
          <w:marTop w:val="0"/>
          <w:marBottom w:val="0"/>
          <w:divBdr>
            <w:top w:val="none" w:sz="0" w:space="0" w:color="auto"/>
            <w:left w:val="none" w:sz="0" w:space="0" w:color="auto"/>
            <w:bottom w:val="none" w:sz="0" w:space="0" w:color="auto"/>
            <w:right w:val="none" w:sz="0" w:space="0" w:color="auto"/>
          </w:divBdr>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1188643879">
                          <w:marLeft w:val="0"/>
                          <w:marRight w:val="0"/>
                          <w:marTop w:val="0"/>
                          <w:marBottom w:val="0"/>
                          <w:divBdr>
                            <w:top w:val="none" w:sz="0" w:space="0" w:color="auto"/>
                            <w:left w:val="none" w:sz="0" w:space="0" w:color="auto"/>
                            <w:bottom w:val="none" w:sz="0" w:space="0" w:color="auto"/>
                            <w:right w:val="none" w:sz="0" w:space="0" w:color="auto"/>
                          </w:divBdr>
                        </w:div>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1111705895">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157970508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 w:id="106915855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1017">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240">
          <w:marLeft w:val="0"/>
          <w:marRight w:val="0"/>
          <w:marTop w:val="0"/>
          <w:marBottom w:val="0"/>
          <w:divBdr>
            <w:top w:val="none" w:sz="0" w:space="0" w:color="auto"/>
            <w:left w:val="none" w:sz="0" w:space="0" w:color="auto"/>
            <w:bottom w:val="none" w:sz="0" w:space="0" w:color="auto"/>
            <w:right w:val="none" w:sz="0" w:space="0" w:color="auto"/>
          </w:divBdr>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29055">
          <w:marLeft w:val="0"/>
          <w:marRight w:val="0"/>
          <w:marTop w:val="0"/>
          <w:marBottom w:val="0"/>
          <w:divBdr>
            <w:top w:val="none" w:sz="0" w:space="0" w:color="auto"/>
            <w:left w:val="none" w:sz="0" w:space="0" w:color="auto"/>
            <w:bottom w:val="none" w:sz="0" w:space="0" w:color="auto"/>
            <w:right w:val="none" w:sz="0" w:space="0" w:color="auto"/>
          </w:divBdr>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832523573">
                              <w:marLeft w:val="0"/>
                              <w:marRight w:val="0"/>
                              <w:marTop w:val="0"/>
                              <w:marBottom w:val="0"/>
                              <w:divBdr>
                                <w:top w:val="none" w:sz="0" w:space="0" w:color="auto"/>
                                <w:left w:val="none" w:sz="0" w:space="0" w:color="auto"/>
                                <w:bottom w:val="none" w:sz="0" w:space="0" w:color="auto"/>
                                <w:right w:val="none" w:sz="0" w:space="0" w:color="auto"/>
                              </w:divBdr>
                            </w:div>
                            <w:div w:id="1650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814180472">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1964919264">
                  <w:marLeft w:val="0"/>
                  <w:marRight w:val="0"/>
                  <w:marTop w:val="0"/>
                  <w:marBottom w:val="0"/>
                  <w:divBdr>
                    <w:top w:val="none" w:sz="0" w:space="0" w:color="auto"/>
                    <w:left w:val="none" w:sz="0" w:space="0" w:color="auto"/>
                    <w:bottom w:val="none" w:sz="0" w:space="0" w:color="auto"/>
                    <w:right w:val="none" w:sz="0" w:space="0" w:color="auto"/>
                  </w:divBdr>
                </w:div>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1284844026">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36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493448861">
                              <w:marLeft w:val="0"/>
                              <w:marRight w:val="0"/>
                              <w:marTop w:val="0"/>
                              <w:marBottom w:val="0"/>
                              <w:divBdr>
                                <w:top w:val="none" w:sz="0" w:space="0" w:color="auto"/>
                                <w:left w:val="none" w:sz="0" w:space="0" w:color="auto"/>
                                <w:bottom w:val="none" w:sz="0" w:space="0" w:color="auto"/>
                                <w:right w:val="none" w:sz="0" w:space="0" w:color="auto"/>
                              </w:divBdr>
                            </w:div>
                            <w:div w:id="1391805314">
                              <w:marLeft w:val="0"/>
                              <w:marRight w:val="0"/>
                              <w:marTop w:val="0"/>
                              <w:marBottom w:val="0"/>
                              <w:divBdr>
                                <w:top w:val="none" w:sz="0" w:space="0" w:color="auto"/>
                                <w:left w:val="none" w:sz="0" w:space="0" w:color="auto"/>
                                <w:bottom w:val="none" w:sz="0" w:space="0" w:color="auto"/>
                                <w:right w:val="none" w:sz="0" w:space="0" w:color="auto"/>
                              </w:divBdr>
                            </w:div>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631717832">
                              <w:marLeft w:val="0"/>
                              <w:marRight w:val="0"/>
                              <w:marTop w:val="0"/>
                              <w:marBottom w:val="0"/>
                              <w:divBdr>
                                <w:top w:val="none" w:sz="0" w:space="0" w:color="auto"/>
                                <w:left w:val="none" w:sz="0" w:space="0" w:color="auto"/>
                                <w:bottom w:val="none" w:sz="0" w:space="0" w:color="auto"/>
                                <w:right w:val="none" w:sz="0" w:space="0" w:color="auto"/>
                              </w:divBdr>
                            </w:div>
                            <w:div w:id="21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247621162">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881700281">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921792469">
                          <w:marLeft w:val="0"/>
                          <w:marRight w:val="0"/>
                          <w:marTop w:val="0"/>
                          <w:marBottom w:val="0"/>
                          <w:divBdr>
                            <w:top w:val="none" w:sz="0" w:space="0" w:color="auto"/>
                            <w:left w:val="none" w:sz="0" w:space="0" w:color="auto"/>
                            <w:bottom w:val="none" w:sz="0" w:space="0" w:color="auto"/>
                            <w:right w:val="none" w:sz="0" w:space="0" w:color="auto"/>
                          </w:divBdr>
                        </w:div>
                        <w:div w:id="1106582174">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1665743146">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842664107">
          <w:marLeft w:val="0"/>
          <w:marRight w:val="0"/>
          <w:marTop w:val="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1206021453">
                                          <w:marLeft w:val="0"/>
                                          <w:marRight w:val="0"/>
                                          <w:marTop w:val="0"/>
                                          <w:marBottom w:val="0"/>
                                          <w:divBdr>
                                            <w:top w:val="none" w:sz="0" w:space="0" w:color="auto"/>
                                            <w:left w:val="none" w:sz="0" w:space="0" w:color="auto"/>
                                            <w:bottom w:val="none" w:sz="0" w:space="0" w:color="auto"/>
                                            <w:right w:val="none" w:sz="0" w:space="0" w:color="auto"/>
                                          </w:divBdr>
                                          <w:divsChild>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194775020">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2002539516">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551958083">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994946252">
          <w:marLeft w:val="0"/>
          <w:marRight w:val="0"/>
          <w:marTop w:val="0"/>
          <w:marBottom w:val="0"/>
          <w:divBdr>
            <w:top w:val="none" w:sz="0" w:space="0" w:color="auto"/>
            <w:left w:val="none" w:sz="0" w:space="0" w:color="auto"/>
            <w:bottom w:val="none" w:sz="0" w:space="0" w:color="auto"/>
            <w:right w:val="none" w:sz="0" w:space="0" w:color="auto"/>
          </w:divBdr>
        </w:div>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1462991784">
                              <w:marLeft w:val="0"/>
                              <w:marRight w:val="0"/>
                              <w:marTop w:val="0"/>
                              <w:marBottom w:val="0"/>
                              <w:divBdr>
                                <w:top w:val="none" w:sz="0" w:space="0" w:color="auto"/>
                                <w:left w:val="none" w:sz="0" w:space="0" w:color="auto"/>
                                <w:bottom w:val="none" w:sz="0" w:space="0" w:color="auto"/>
                                <w:right w:val="none" w:sz="0" w:space="0" w:color="auto"/>
                              </w:divBdr>
                            </w:div>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42313904">
          <w:marLeft w:val="0"/>
          <w:marRight w:val="0"/>
          <w:marTop w:val="0"/>
          <w:marBottom w:val="0"/>
          <w:divBdr>
            <w:top w:val="none" w:sz="0" w:space="0" w:color="auto"/>
            <w:left w:val="none" w:sz="0" w:space="0" w:color="auto"/>
            <w:bottom w:val="none" w:sz="0" w:space="0" w:color="auto"/>
            <w:right w:val="none" w:sz="0" w:space="0" w:color="auto"/>
          </w:divBdr>
        </w:div>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1904413339">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1933931781">
          <w:marLeft w:val="0"/>
          <w:marRight w:val="0"/>
          <w:marTop w:val="0"/>
          <w:marBottom w:val="0"/>
          <w:divBdr>
            <w:top w:val="none" w:sz="0" w:space="0" w:color="auto"/>
            <w:left w:val="none" w:sz="0" w:space="0" w:color="auto"/>
            <w:bottom w:val="none" w:sz="0" w:space="0" w:color="auto"/>
            <w:right w:val="none" w:sz="0" w:space="0" w:color="auto"/>
          </w:divBdr>
        </w:div>
        <w:div w:id="635989716">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837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686403659">
                              <w:marLeft w:val="0"/>
                              <w:marRight w:val="0"/>
                              <w:marTop w:val="0"/>
                              <w:marBottom w:val="0"/>
                              <w:divBdr>
                                <w:top w:val="none" w:sz="0" w:space="0" w:color="auto"/>
                                <w:left w:val="none" w:sz="0" w:space="0" w:color="auto"/>
                                <w:bottom w:val="none" w:sz="0" w:space="0" w:color="auto"/>
                                <w:right w:val="none" w:sz="0" w:space="0" w:color="auto"/>
                              </w:divBdr>
                            </w:div>
                            <w:div w:id="111687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839780312">
          <w:marLeft w:val="0"/>
          <w:marRight w:val="0"/>
          <w:marTop w:val="0"/>
          <w:marBottom w:val="0"/>
          <w:divBdr>
            <w:top w:val="none" w:sz="0" w:space="0" w:color="auto"/>
            <w:left w:val="none" w:sz="0" w:space="0" w:color="auto"/>
            <w:bottom w:val="none" w:sz="0" w:space="0" w:color="auto"/>
            <w:right w:val="none" w:sz="0" w:space="0" w:color="auto"/>
          </w:divBdr>
        </w:div>
        <w:div w:id="71508807">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1704163641">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1448550730">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2067486751">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2009865288">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532106489">
                              <w:marLeft w:val="0"/>
                              <w:marRight w:val="0"/>
                              <w:marTop w:val="0"/>
                              <w:marBottom w:val="0"/>
                              <w:divBdr>
                                <w:top w:val="none" w:sz="0" w:space="0" w:color="auto"/>
                                <w:left w:val="none" w:sz="0" w:space="0" w:color="auto"/>
                                <w:bottom w:val="none" w:sz="0" w:space="0" w:color="auto"/>
                                <w:right w:val="none" w:sz="0" w:space="0" w:color="auto"/>
                              </w:divBdr>
                            </w:div>
                            <w:div w:id="11314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568490399">
          <w:marLeft w:val="0"/>
          <w:marRight w:val="0"/>
          <w:marTop w:val="0"/>
          <w:marBottom w:val="0"/>
          <w:divBdr>
            <w:top w:val="none" w:sz="0" w:space="0" w:color="auto"/>
            <w:left w:val="none" w:sz="0" w:space="0" w:color="auto"/>
            <w:bottom w:val="none" w:sz="0" w:space="0" w:color="auto"/>
            <w:right w:val="none" w:sz="0" w:space="0" w:color="auto"/>
          </w:divBdr>
        </w:div>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1152913492">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1055273963">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1524367844">
                          <w:marLeft w:val="0"/>
                          <w:marRight w:val="0"/>
                          <w:marTop w:val="0"/>
                          <w:marBottom w:val="0"/>
                          <w:divBdr>
                            <w:top w:val="none" w:sz="0" w:space="0" w:color="auto"/>
                            <w:left w:val="none" w:sz="0" w:space="0" w:color="auto"/>
                            <w:bottom w:val="none" w:sz="0" w:space="0" w:color="auto"/>
                            <w:right w:val="none" w:sz="0" w:space="0" w:color="auto"/>
                          </w:divBdr>
                        </w:div>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378163886">
                          <w:marLeft w:val="0"/>
                          <w:marRight w:val="0"/>
                          <w:marTop w:val="0"/>
                          <w:marBottom w:val="0"/>
                          <w:divBdr>
                            <w:top w:val="none" w:sz="0" w:space="0" w:color="auto"/>
                            <w:left w:val="none" w:sz="0" w:space="0" w:color="auto"/>
                            <w:bottom w:val="none" w:sz="0" w:space="0" w:color="auto"/>
                            <w:right w:val="none" w:sz="0" w:space="0" w:color="auto"/>
                          </w:divBdr>
                        </w:div>
                        <w:div w:id="1969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2071610355">
                              <w:marLeft w:val="0"/>
                              <w:marRight w:val="0"/>
                              <w:marTop w:val="0"/>
                              <w:marBottom w:val="0"/>
                              <w:divBdr>
                                <w:top w:val="none" w:sz="0" w:space="0" w:color="auto"/>
                                <w:left w:val="none" w:sz="0" w:space="0" w:color="auto"/>
                                <w:bottom w:val="none" w:sz="0" w:space="0" w:color="auto"/>
                                <w:right w:val="none" w:sz="0" w:space="0" w:color="auto"/>
                              </w:divBdr>
                            </w:div>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70229358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792438774">
                              <w:marLeft w:val="0"/>
                              <w:marRight w:val="0"/>
                              <w:marTop w:val="0"/>
                              <w:marBottom w:val="0"/>
                              <w:divBdr>
                                <w:top w:val="none" w:sz="0" w:space="0" w:color="auto"/>
                                <w:left w:val="none" w:sz="0" w:space="0" w:color="auto"/>
                                <w:bottom w:val="none" w:sz="0" w:space="0" w:color="auto"/>
                                <w:right w:val="none" w:sz="0" w:space="0" w:color="auto"/>
                              </w:divBdr>
                            </w:div>
                            <w:div w:id="16548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311129914">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752308517">
                                  <w:marLeft w:val="0"/>
                                  <w:marRight w:val="0"/>
                                  <w:marTop w:val="0"/>
                                  <w:marBottom w:val="0"/>
                                  <w:divBdr>
                                    <w:top w:val="none" w:sz="0" w:space="0" w:color="auto"/>
                                    <w:left w:val="none" w:sz="0" w:space="0" w:color="auto"/>
                                    <w:bottom w:val="none" w:sz="0" w:space="0" w:color="auto"/>
                                    <w:right w:val="none" w:sz="0" w:space="0" w:color="auto"/>
                                  </w:divBdr>
                                  <w:divsChild>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557">
                                  <w:marLeft w:val="0"/>
                                  <w:marRight w:val="0"/>
                                  <w:marTop w:val="0"/>
                                  <w:marBottom w:val="0"/>
                                  <w:divBdr>
                                    <w:top w:val="none" w:sz="0" w:space="0" w:color="auto"/>
                                    <w:left w:val="none" w:sz="0" w:space="0" w:color="auto"/>
                                    <w:bottom w:val="none" w:sz="0" w:space="0" w:color="auto"/>
                                    <w:right w:val="none" w:sz="0" w:space="0" w:color="auto"/>
                                  </w:divBdr>
                                  <w:divsChild>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 w:id="799030204">
                                      <w:marLeft w:val="0"/>
                                      <w:marRight w:val="0"/>
                                      <w:marTop w:val="0"/>
                                      <w:marBottom w:val="0"/>
                                      <w:divBdr>
                                        <w:top w:val="none" w:sz="0" w:space="0" w:color="auto"/>
                                        <w:left w:val="none" w:sz="0" w:space="0" w:color="auto"/>
                                        <w:bottom w:val="none" w:sz="0" w:space="0" w:color="auto"/>
                                        <w:right w:val="none" w:sz="0" w:space="0" w:color="auto"/>
                                      </w:divBdr>
                                      <w:divsChild>
                                        <w:div w:id="1894804900">
                                          <w:marLeft w:val="0"/>
                                          <w:marRight w:val="0"/>
                                          <w:marTop w:val="0"/>
                                          <w:marBottom w:val="0"/>
                                          <w:divBdr>
                                            <w:top w:val="none" w:sz="0" w:space="0" w:color="auto"/>
                                            <w:left w:val="none" w:sz="0" w:space="0" w:color="auto"/>
                                            <w:bottom w:val="none" w:sz="0" w:space="0" w:color="auto"/>
                                            <w:right w:val="none" w:sz="0" w:space="0" w:color="auto"/>
                                          </w:divBdr>
                                        </w:div>
                                        <w:div w:id="133072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2066947646">
                                          <w:marLeft w:val="0"/>
                                          <w:marRight w:val="0"/>
                                          <w:marTop w:val="0"/>
                                          <w:marBottom w:val="0"/>
                                          <w:divBdr>
                                            <w:top w:val="none" w:sz="0" w:space="0" w:color="auto"/>
                                            <w:left w:val="none" w:sz="0" w:space="0" w:color="auto"/>
                                            <w:bottom w:val="none" w:sz="0" w:space="0" w:color="auto"/>
                                            <w:right w:val="none" w:sz="0" w:space="0" w:color="auto"/>
                                          </w:divBdr>
                                          <w:divsChild>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328094811">
                              <w:marLeft w:val="0"/>
                              <w:marRight w:val="0"/>
                              <w:marTop w:val="0"/>
                              <w:marBottom w:val="0"/>
                              <w:divBdr>
                                <w:top w:val="none" w:sz="0" w:space="0" w:color="auto"/>
                                <w:left w:val="none" w:sz="0" w:space="0" w:color="auto"/>
                                <w:bottom w:val="none" w:sz="0" w:space="0" w:color="auto"/>
                                <w:right w:val="none" w:sz="0" w:space="0" w:color="auto"/>
                              </w:divBdr>
                            </w:div>
                            <w:div w:id="1064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87013829">
                              <w:marLeft w:val="0"/>
                              <w:marRight w:val="0"/>
                              <w:marTop w:val="0"/>
                              <w:marBottom w:val="0"/>
                              <w:divBdr>
                                <w:top w:val="none" w:sz="0" w:space="0" w:color="auto"/>
                                <w:left w:val="none" w:sz="0" w:space="0" w:color="auto"/>
                                <w:bottom w:val="none" w:sz="0" w:space="0" w:color="auto"/>
                                <w:right w:val="none" w:sz="0" w:space="0" w:color="auto"/>
                              </w:divBdr>
                            </w:div>
                            <w:div w:id="4060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1506937757">
                                      <w:marLeft w:val="0"/>
                                      <w:marRight w:val="0"/>
                                      <w:marTop w:val="0"/>
                                      <w:marBottom w:val="0"/>
                                      <w:divBdr>
                                        <w:top w:val="none" w:sz="0" w:space="0" w:color="auto"/>
                                        <w:left w:val="none" w:sz="0" w:space="0" w:color="auto"/>
                                        <w:bottom w:val="none" w:sz="0" w:space="0" w:color="auto"/>
                                        <w:right w:val="none" w:sz="0" w:space="0" w:color="auto"/>
                                      </w:divBdr>
                                    </w:div>
                                    <w:div w:id="552347510">
                                      <w:marLeft w:val="0"/>
                                      <w:marRight w:val="0"/>
                                      <w:marTop w:val="0"/>
                                      <w:marBottom w:val="0"/>
                                      <w:divBdr>
                                        <w:top w:val="none" w:sz="0" w:space="0" w:color="auto"/>
                                        <w:left w:val="none" w:sz="0" w:space="0" w:color="auto"/>
                                        <w:bottom w:val="none" w:sz="0" w:space="0" w:color="auto"/>
                                        <w:right w:val="none" w:sz="0" w:space="0" w:color="auto"/>
                                      </w:divBdr>
                                    </w:div>
                                  </w:divsChild>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1576359432">
                                      <w:marLeft w:val="0"/>
                                      <w:marRight w:val="0"/>
                                      <w:marTop w:val="0"/>
                                      <w:marBottom w:val="0"/>
                                      <w:divBdr>
                                        <w:top w:val="none" w:sz="0" w:space="0" w:color="auto"/>
                                        <w:left w:val="none" w:sz="0" w:space="0" w:color="auto"/>
                                        <w:bottom w:val="none" w:sz="0" w:space="0" w:color="auto"/>
                                        <w:right w:val="none" w:sz="0" w:space="0" w:color="auto"/>
                                      </w:divBdr>
                                    </w:div>
                                    <w:div w:id="236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1428501418">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532114163">
                              <w:marLeft w:val="0"/>
                              <w:marRight w:val="0"/>
                              <w:marTop w:val="0"/>
                              <w:marBottom w:val="0"/>
                              <w:divBdr>
                                <w:top w:val="none" w:sz="0" w:space="0" w:color="auto"/>
                                <w:left w:val="none" w:sz="0" w:space="0" w:color="auto"/>
                                <w:bottom w:val="none" w:sz="0" w:space="0" w:color="auto"/>
                                <w:right w:val="none" w:sz="0" w:space="0" w:color="auto"/>
                              </w:divBdr>
                            </w:div>
                            <w:div w:id="191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1211265129">
                                      <w:marLeft w:val="0"/>
                                      <w:marRight w:val="0"/>
                                      <w:marTop w:val="0"/>
                                      <w:marBottom w:val="0"/>
                                      <w:divBdr>
                                        <w:top w:val="none" w:sz="0" w:space="0" w:color="auto"/>
                                        <w:left w:val="none" w:sz="0" w:space="0" w:color="auto"/>
                                        <w:bottom w:val="none" w:sz="0" w:space="0" w:color="auto"/>
                                        <w:right w:val="none" w:sz="0" w:space="0" w:color="auto"/>
                                      </w:divBdr>
                                    </w:div>
                                    <w:div w:id="259410918">
                                      <w:marLeft w:val="0"/>
                                      <w:marRight w:val="0"/>
                                      <w:marTop w:val="0"/>
                                      <w:marBottom w:val="0"/>
                                      <w:divBdr>
                                        <w:top w:val="none" w:sz="0" w:space="0" w:color="auto"/>
                                        <w:left w:val="none" w:sz="0" w:space="0" w:color="auto"/>
                                        <w:bottom w:val="none" w:sz="0" w:space="0" w:color="auto"/>
                                        <w:right w:val="none" w:sz="0" w:space="0" w:color="auto"/>
                                      </w:divBdr>
                                    </w:div>
                                  </w:divsChild>
                                </w:div>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651450321">
                                      <w:marLeft w:val="0"/>
                                      <w:marRight w:val="0"/>
                                      <w:marTop w:val="0"/>
                                      <w:marBottom w:val="0"/>
                                      <w:divBdr>
                                        <w:top w:val="none" w:sz="0" w:space="0" w:color="auto"/>
                                        <w:left w:val="none" w:sz="0" w:space="0" w:color="auto"/>
                                        <w:bottom w:val="none" w:sz="0" w:space="0" w:color="auto"/>
                                        <w:right w:val="none" w:sz="0" w:space="0" w:color="auto"/>
                                      </w:divBdr>
                                    </w:div>
                                    <w:div w:id="5580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060012446">
                                          <w:marLeft w:val="0"/>
                                          <w:marRight w:val="0"/>
                                          <w:marTop w:val="0"/>
                                          <w:marBottom w:val="0"/>
                                          <w:divBdr>
                                            <w:top w:val="none" w:sz="0" w:space="0" w:color="auto"/>
                                            <w:left w:val="none" w:sz="0" w:space="0" w:color="auto"/>
                                            <w:bottom w:val="none" w:sz="0" w:space="0" w:color="auto"/>
                                            <w:right w:val="none" w:sz="0" w:space="0" w:color="auto"/>
                                          </w:divBdr>
                                        </w:div>
                                        <w:div w:id="21321591">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2101097241">
          <w:marLeft w:val="0"/>
          <w:marRight w:val="0"/>
          <w:marTop w:val="0"/>
          <w:marBottom w:val="0"/>
          <w:divBdr>
            <w:top w:val="none" w:sz="0" w:space="0" w:color="auto"/>
            <w:left w:val="none" w:sz="0" w:space="0" w:color="auto"/>
            <w:bottom w:val="none" w:sz="0" w:space="0" w:color="auto"/>
            <w:right w:val="none" w:sz="0" w:space="0" w:color="auto"/>
          </w:divBdr>
        </w:div>
        <w:div w:id="1883251250">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246497473">
          <w:marLeft w:val="225"/>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1386684843">
                          <w:marLeft w:val="0"/>
                          <w:marRight w:val="0"/>
                          <w:marTop w:val="0"/>
                          <w:marBottom w:val="0"/>
                          <w:divBdr>
                            <w:top w:val="none" w:sz="0" w:space="0" w:color="auto"/>
                            <w:left w:val="none" w:sz="0" w:space="0" w:color="auto"/>
                            <w:bottom w:val="none" w:sz="0" w:space="0" w:color="auto"/>
                            <w:right w:val="none" w:sz="0" w:space="0" w:color="auto"/>
                          </w:divBdr>
                        </w:div>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982029936">
                          <w:marLeft w:val="0"/>
                          <w:marRight w:val="0"/>
                          <w:marTop w:val="0"/>
                          <w:marBottom w:val="0"/>
                          <w:divBdr>
                            <w:top w:val="none" w:sz="0" w:space="0" w:color="auto"/>
                            <w:left w:val="none" w:sz="0" w:space="0" w:color="auto"/>
                            <w:bottom w:val="none" w:sz="0" w:space="0" w:color="auto"/>
                            <w:right w:val="none" w:sz="0" w:space="0" w:color="auto"/>
                          </w:divBdr>
                        </w:div>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963029554">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utureu.europa.eu/pages/plenary?locale=ro" TargetMode="External"/><Relationship Id="rId21" Type="http://schemas.openxmlformats.org/officeDocument/2006/relationships/hyperlink" Target="http://www.mmediu.ro/app/webroot/uploads/files/Programul%20pentru%20Avcacultura%20si%20Pescuit_draft.pdf" TargetMode="External"/><Relationship Id="rId42" Type="http://schemas.openxmlformats.org/officeDocument/2006/relationships/hyperlink" Target="javascript:void(0)" TargetMode="External"/><Relationship Id="rId63" Type="http://schemas.openxmlformats.org/officeDocument/2006/relationships/hyperlink" Target="mailto:sonya.gospodinova@ec.europa.eu" TargetMode="External"/><Relationship Id="rId84" Type="http://schemas.openxmlformats.org/officeDocument/2006/relationships/hyperlink" Target="https://cohesiondata.ec.europa.eu/stories/s/Regional-gender-equality-in-the-EU/vtrw-h5vm/" TargetMode="External"/><Relationship Id="rId16" Type="http://schemas.openxmlformats.org/officeDocument/2006/relationships/hyperlink" Target="https://www.fonduri-structurale.ro/social-finance-alliance-for-romania-sofia" TargetMode="External"/><Relationship Id="rId107" Type="http://schemas.openxmlformats.org/officeDocument/2006/relationships/hyperlink" Target="https://europa.eu/youth/solidarity/young-people/about_ro" TargetMode="External"/><Relationship Id="rId11" Type="http://schemas.openxmlformats.org/officeDocument/2006/relationships/image" Target="media/image4.png"/><Relationship Id="rId32" Type="http://schemas.openxmlformats.org/officeDocument/2006/relationships/hyperlink" Target="https://www.fonduri-structurale.ro/descarca-document/33609" TargetMode="External"/><Relationship Id="rId37" Type="http://schemas.openxmlformats.org/officeDocument/2006/relationships/hyperlink" Target="https://www.fonduri-structurale.ro/descarca-document/33604" TargetMode="External"/><Relationship Id="rId53" Type="http://schemas.openxmlformats.org/officeDocument/2006/relationships/hyperlink" Target="javascript:void(0)" TargetMode="External"/><Relationship Id="rId58" Type="http://schemas.openxmlformats.org/officeDocument/2006/relationships/image" Target="media/image8.png"/><Relationship Id="rId74" Type="http://schemas.openxmlformats.org/officeDocument/2006/relationships/hyperlink" Target="javascript:void(0)" TargetMode="External"/><Relationship Id="rId79" Type="http://schemas.openxmlformats.org/officeDocument/2006/relationships/image" Target="media/image10.png"/><Relationship Id="rId102" Type="http://schemas.openxmlformats.org/officeDocument/2006/relationships/hyperlink" Target="https://europa.eu/youth/home_ro" TargetMode="External"/><Relationship Id="rId123" Type="http://schemas.openxmlformats.org/officeDocument/2006/relationships/hyperlink" Target="https://ec.europa.eu/echo/what/civil-protection/mechanism_fr" TargetMode="External"/><Relationship Id="rId128" Type="http://schemas.openxmlformats.org/officeDocument/2006/relationships/hyperlink" Target="mailto:daniel.puglisi@ec.europa.eu" TargetMode="External"/><Relationship Id="rId5" Type="http://schemas.openxmlformats.org/officeDocument/2006/relationships/webSettings" Target="webSettings.xml"/><Relationship Id="rId90" Type="http://schemas.openxmlformats.org/officeDocument/2006/relationships/hyperlink" Target="https://ec.europa.eu/regional_policy/en/policy/communication/youth4regions/prize_mn" TargetMode="External"/><Relationship Id="rId95" Type="http://schemas.openxmlformats.org/officeDocument/2006/relationships/hyperlink" Target="mailto:veronica.favalli@ec.europa.eu" TargetMode="External"/><Relationship Id="rId22" Type="http://schemas.openxmlformats.org/officeDocument/2006/relationships/hyperlink" Target="http://www.mmediu.ro/app/webroot/uploads/files/RAPORT%20MEDIU%206%20octombrie%20ora%2016final.pdf" TargetMode="External"/><Relationship Id="rId27" Type="http://schemas.openxmlformats.org/officeDocument/2006/relationships/hyperlink" Target="https://www.fonduri-structurale.ro/alte-finantari/516/schema-de-granturi-mici-interventii-prioritare-pentru-comunitatile-rome" TargetMode="External"/><Relationship Id="rId43" Type="http://schemas.openxmlformats.org/officeDocument/2006/relationships/hyperlink" Target="https://reopen.europa.eu/ro" TargetMode="External"/><Relationship Id="rId48" Type="http://schemas.openxmlformats.org/officeDocument/2006/relationships/hyperlink" Target="javascript:void(0)" TargetMode="External"/><Relationship Id="rId64" Type="http://schemas.openxmlformats.org/officeDocument/2006/relationships/hyperlink" Target="mailto:sinead.meehan-van-druten@ec.europa.eu" TargetMode="External"/><Relationship Id="rId69" Type="http://schemas.openxmlformats.org/officeDocument/2006/relationships/hyperlink" Target="https://ec.europa.eu/commission/presscorner/detail/ro/qanda_21_5202" TargetMode="External"/><Relationship Id="rId113" Type="http://schemas.openxmlformats.org/officeDocument/2006/relationships/hyperlink" Target="https://europa.eu/youth/strategy/euyouthdialogue_ro" TargetMode="External"/><Relationship Id="rId118" Type="http://schemas.openxmlformats.org/officeDocument/2006/relationships/hyperlink" Target="https://ec.europa.eu/transparency/documents-register/detail?ref=SEC(2021)349&amp;lang=en)" TargetMode="External"/><Relationship Id="rId134" Type="http://schemas.openxmlformats.org/officeDocument/2006/relationships/footer" Target="footer1.xml"/><Relationship Id="rId80" Type="http://schemas.openxmlformats.org/officeDocument/2006/relationships/hyperlink" Target="https://ec.europa.eu/regional_policy/en/information/maps/gender-equality-monitor" TargetMode="External"/><Relationship Id="rId85" Type="http://schemas.openxmlformats.org/officeDocument/2006/relationships/hyperlink" Target="mailto:stefan.turcu@ec.europa.eu" TargetMode="External"/><Relationship Id="rId12" Type="http://schemas.openxmlformats.org/officeDocument/2006/relationships/hyperlink" Target="http://get.adobe.com/reader/" TargetMode="External"/><Relationship Id="rId17" Type="http://schemas.openxmlformats.org/officeDocument/2006/relationships/hyperlink" Target="https://www.eventbrite.com/e/social-finance-month-funding-systems-change-tickets-182382580207" TargetMode="External"/><Relationship Id="rId33" Type="http://schemas.openxmlformats.org/officeDocument/2006/relationships/hyperlink" Target="https://www.fonduri-structurale.ro/stiri/26390/pndr-ghidurile-pentru-noile-apeluri-dedicate-activitatilor-nonagricole-instalarea-tinerilor-fermieri-si-dezvoltarea-fermelor-mici-publicate-in-consultare" TargetMode="External"/><Relationship Id="rId38" Type="http://schemas.openxmlformats.org/officeDocument/2006/relationships/hyperlink" Target="https://www.fonduri-structurale.ro/descarca-document/33609" TargetMode="External"/><Relationship Id="rId59" Type="http://schemas.openxmlformats.org/officeDocument/2006/relationships/hyperlink" Target="https://ec.europa.eu/education/education-in-the-eu/digital-education-action-plan_en"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image" Target="media/image14.emf"/><Relationship Id="rId54" Type="http://schemas.openxmlformats.org/officeDocument/2006/relationships/hyperlink" Target="mailto:stefan.turcu@ec.europa.eu" TargetMode="External"/><Relationship Id="rId70" Type="http://schemas.openxmlformats.org/officeDocument/2006/relationships/hyperlink" Target="javascript:void(0)" TargetMode="External"/><Relationship Id="rId75" Type="http://schemas.openxmlformats.org/officeDocument/2006/relationships/hyperlink" Target="https://ec.europa.eu/energy/topics/markets-and-consumers/EU-energy-prices_en" TargetMode="External"/><Relationship Id="rId91" Type="http://schemas.openxmlformats.org/officeDocument/2006/relationships/hyperlink" Target="javascript:void(0)" TargetMode="External"/><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mediu.ro/app/webroot/uploads/files/STUDIU%20DE%20EVALUARE%20ADECVAT%C4%82%201.8final.pdf" TargetMode="External"/><Relationship Id="rId28" Type="http://schemas.openxmlformats.org/officeDocument/2006/relationships/hyperlink" Target="https://granturi.imm.gov.ro/auth/login" TargetMode="External"/><Relationship Id="rId49" Type="http://schemas.openxmlformats.org/officeDocument/2006/relationships/hyperlink" Target="https://www.facebook.com/EuropeanYouthEU" TargetMode="External"/><Relationship Id="rId114" Type="http://schemas.openxmlformats.org/officeDocument/2006/relationships/hyperlink" Target="javascript:void(0)" TargetMode="External"/><Relationship Id="rId119" Type="http://schemas.openxmlformats.org/officeDocument/2006/relationships/hyperlink" Target="https://europa.eu/youth/home_ro"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image" Target="media/image9.jpeg"/><Relationship Id="rId81" Type="http://schemas.openxmlformats.org/officeDocument/2006/relationships/hyperlink" Target="javascript:void(0)" TargetMode="External"/><Relationship Id="rId86" Type="http://schemas.openxmlformats.org/officeDocument/2006/relationships/hyperlink" Target="https://audiovisual.ec.europa.eu/en/video/I-211811" TargetMode="External"/><Relationship Id="rId130" Type="http://schemas.openxmlformats.org/officeDocument/2006/relationships/hyperlink" Target="mailto:prefhd@comser.ro" TargetMode="External"/><Relationship Id="rId135" Type="http://schemas.openxmlformats.org/officeDocument/2006/relationships/fontTable" Target="fontTable.xml"/><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descarca-document/33608" TargetMode="External"/><Relationship Id="rId39" Type="http://schemas.openxmlformats.org/officeDocument/2006/relationships/hyperlink" Target="https://europa.eu/youth/discovereu_ro" TargetMode="External"/><Relationship Id="rId109" Type="http://schemas.openxmlformats.org/officeDocument/2006/relationships/hyperlink" Target="https://ec.europa.eu/social/main.jsp?catId=1079&amp;langId=ro" TargetMode="External"/><Relationship Id="rId34" Type="http://schemas.openxmlformats.org/officeDocument/2006/relationships/hyperlink" Target="https://www.fonduri-structurale.ro/descarca-document/33603" TargetMode="External"/><Relationship Id="rId50" Type="http://schemas.openxmlformats.org/officeDocument/2006/relationships/hyperlink" Target="https://europa.eu/youth/discovereu_ro" TargetMode="External"/><Relationship Id="rId55" Type="http://schemas.openxmlformats.org/officeDocument/2006/relationships/image" Target="media/image7.png"/><Relationship Id="rId76" Type="http://schemas.openxmlformats.org/officeDocument/2006/relationships/hyperlink" Target="javascript:void(0)" TargetMode="External"/><Relationship Id="rId97" Type="http://schemas.openxmlformats.org/officeDocument/2006/relationships/hyperlink" Target="https://ec.europa.eu/commission/presscorner/detail/ro/SPEECH_21_4701" TargetMode="External"/><Relationship Id="rId104" Type="http://schemas.openxmlformats.org/officeDocument/2006/relationships/hyperlink" Target="https://youth-goals.eu/" TargetMode="External"/><Relationship Id="rId120" Type="http://schemas.openxmlformats.org/officeDocument/2006/relationships/hyperlink" Target="javascript:void(0)" TargetMode="External"/><Relationship Id="rId125" Type="http://schemas.openxmlformats.org/officeDocument/2006/relationships/hyperlink" Target="https://ec.europa.eu/echo/what/civil-protection/resceu_fr" TargetMode="External"/><Relationship Id="rId7" Type="http://schemas.openxmlformats.org/officeDocument/2006/relationships/endnotes" Target="endnotes.xml"/><Relationship Id="rId71" Type="http://schemas.openxmlformats.org/officeDocument/2006/relationships/hyperlink" Target="https://ec.europa.eu/commission/presscorner/detail/ro/fs_21_5212" TargetMode="External"/><Relationship Id="rId92" Type="http://schemas.openxmlformats.org/officeDocument/2006/relationships/hyperlink" Target="https://ec.europa.eu/regional_policy/en/policy/communication/comm_action_calls/" TargetMode="External"/><Relationship Id="rId2" Type="http://schemas.openxmlformats.org/officeDocument/2006/relationships/numbering" Target="numbering.xml"/><Relationship Id="rId29" Type="http://schemas.openxmlformats.org/officeDocument/2006/relationships/hyperlink" Target="https://startong.ro/blog/wp-content/uploads/2021/10/Canva-Ghid-dezvoltare-Start-ONG-resur.pdf?fbclid=IwAR074n1pOqRYcZ2FCHZeyfm4PnX2rOQbyQrUuc6xaOmak-cHKhlY2QnmO3g" TargetMode="External"/><Relationship Id="rId24" Type="http://schemas.openxmlformats.org/officeDocument/2006/relationships/hyperlink" Target="mailto:programare.popam@madr.ro" TargetMode="External"/><Relationship Id="rId40" Type="http://schemas.openxmlformats.org/officeDocument/2006/relationships/image" Target="media/image6.png"/><Relationship Id="rId45" Type="http://schemas.openxmlformats.org/officeDocument/2006/relationships/hyperlink" Target="https://europa.eu/youth/discovereu_ro" TargetMode="External"/><Relationship Id="rId66" Type="http://schemas.openxmlformats.org/officeDocument/2006/relationships/hyperlink" Target="https://ec.europa.eu/energy/sites/default/files/tackling_rising_energy_prices_a_toolbox_for_action_and_support.pdf" TargetMode="External"/><Relationship Id="rId87" Type="http://schemas.openxmlformats.org/officeDocument/2006/relationships/image" Target="media/image11.png"/><Relationship Id="rId110" Type="http://schemas.openxmlformats.org/officeDocument/2006/relationships/hyperlink" Target="https://ec.europa.eu/social/main.jsp?catId=1176&amp;langId=ro" TargetMode="External"/><Relationship Id="rId115" Type="http://schemas.openxmlformats.org/officeDocument/2006/relationships/hyperlink" Target="https://futureu.europa.eu/?locale=ro" TargetMode="External"/><Relationship Id="rId131" Type="http://schemas.openxmlformats.org/officeDocument/2006/relationships/hyperlink" Target="mailto:prefhd@comser.ro" TargetMode="External"/><Relationship Id="rId136" Type="http://schemas.openxmlformats.org/officeDocument/2006/relationships/theme" Target="theme/theme1.xml"/><Relationship Id="rId61" Type="http://schemas.openxmlformats.org/officeDocument/2006/relationships/hyperlink" Target="https://audiovisual.ec.europa.eu/en/ebs/live/1" TargetMode="External"/><Relationship Id="rId82" Type="http://schemas.openxmlformats.org/officeDocument/2006/relationships/hyperlink" Target="https://ec.europa.eu/regional_policy/en/information/maps/gender-equality-monitor" TargetMode="External"/><Relationship Id="rId19" Type="http://schemas.openxmlformats.org/officeDocument/2006/relationships/hyperlink" Target="https://granturi.imm.gov.ro/auth/login" TargetMode="External"/><Relationship Id="rId14" Type="http://schemas.openxmlformats.org/officeDocument/2006/relationships/image" Target="media/image5.png"/><Relationship Id="rId30" Type="http://schemas.openxmlformats.org/officeDocument/2006/relationships/hyperlink" Target="https://www.fonduri-structurale.ro/descarca-document/33598" TargetMode="External"/><Relationship Id="rId35" Type="http://schemas.openxmlformats.org/officeDocument/2006/relationships/hyperlink" Target="https://www.fonduri-structurale.ro/descarca-document/33604" TargetMode="External"/><Relationship Id="rId56" Type="http://schemas.openxmlformats.org/officeDocument/2006/relationships/hyperlink" Target="https://futureu.europa.eu/pages/about?locale=ro" TargetMode="External"/><Relationship Id="rId77" Type="http://schemas.openxmlformats.org/officeDocument/2006/relationships/hyperlink" Target="mailto:stefan.turcu@ec.europa.eu"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mailto:stefan.turcu@ec.europa.eu" TargetMode="External"/><Relationship Id="rId3" Type="http://schemas.openxmlformats.org/officeDocument/2006/relationships/styles" Target="styles.xml"/><Relationship Id="rId25" Type="http://schemas.openxmlformats.org/officeDocument/2006/relationships/hyperlink" Target="https://ec.europa.eu/info/law/better-regulation/have-your-say/initiatives/11969-Employment-and-social-innovation-programme-2014-20-final-evaluation/public-consultation_en" TargetMode="External"/><Relationship Id="rId46" Type="http://schemas.openxmlformats.org/officeDocument/2006/relationships/hyperlink" Target="javascript:void(0)" TargetMode="External"/><Relationship Id="rId67" Type="http://schemas.openxmlformats.org/officeDocument/2006/relationships/hyperlink" Target="https://ec.europa.eu/energy/sites/default/files/tackling_rising_energy_prices_a_toolbox_for_action_and_support.pdf" TargetMode="External"/><Relationship Id="rId116" Type="http://schemas.openxmlformats.org/officeDocument/2006/relationships/hyperlink" Target="https://futureu.europa.eu/assemblies/citizens-panels/?locale=ro" TargetMode="External"/><Relationship Id="rId20" Type="http://schemas.openxmlformats.org/officeDocument/2006/relationships/hyperlink" Target="https://www.fonduri-structurale.ro/descarca-document/33608" TargetMode="External"/><Relationship Id="rId41" Type="http://schemas.openxmlformats.org/officeDocument/2006/relationships/hyperlink" Target="https://europa.eu/youth/discovereu_ro"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https://ec.europa.eu/regional_policy/en/newsroom/funding-opportunities/calls-for-proposal/" TargetMode="External"/><Relationship Id="rId111" Type="http://schemas.openxmlformats.org/officeDocument/2006/relationships/hyperlink" Target="https://europa.eu/youth/strategy_ro" TargetMode="External"/><Relationship Id="rId132" Type="http://schemas.openxmlformats.org/officeDocument/2006/relationships/header" Target="header1.xml"/><Relationship Id="rId15" Type="http://schemas.openxmlformats.org/officeDocument/2006/relationships/hyperlink" Target="https://slovenian-presidency.consilium.europa.eu/en/" TargetMode="External"/><Relationship Id="rId36" Type="http://schemas.openxmlformats.org/officeDocument/2006/relationships/hyperlink" Target="https://www.fonduri-structurale.ro/descarca-document/33603" TargetMode="External"/><Relationship Id="rId57" Type="http://schemas.openxmlformats.org/officeDocument/2006/relationships/hyperlink" Target="https://futureu.europa.eu/" TargetMode="External"/><Relationship Id="rId106" Type="http://schemas.openxmlformats.org/officeDocument/2006/relationships/hyperlink" Target="https://erasmus-plus.ec.europa.eu/" TargetMode="External"/><Relationship Id="rId127" Type="http://schemas.openxmlformats.org/officeDocument/2006/relationships/hyperlink" Target="mailto:balazs.ujvari@ec.europa.eu" TargetMode="External"/><Relationship Id="rId10" Type="http://schemas.openxmlformats.org/officeDocument/2006/relationships/image" Target="media/image3.jpeg"/><Relationship Id="rId31" Type="http://schemas.openxmlformats.org/officeDocument/2006/relationships/hyperlink" Target="https://www.fonduri-structurale.ro/descarca-document/33598" TargetMode="External"/><Relationship Id="rId52" Type="http://schemas.openxmlformats.org/officeDocument/2006/relationships/hyperlink" Target="https://europa.eu/youth/discovereu_ro" TargetMode="External"/><Relationship Id="rId73" Type="http://schemas.openxmlformats.org/officeDocument/2006/relationships/hyperlink" Target="https://ec.europa.eu/commission/presscorner/detail/ro/fs_21_5213" TargetMode="External"/><Relationship Id="rId78" Type="http://schemas.openxmlformats.org/officeDocument/2006/relationships/hyperlink" Target="https://ec.europa.eu/regional_policy/en/information/maps/gender-equality-monitor" TargetMode="External"/><Relationship Id="rId94" Type="http://schemas.openxmlformats.org/officeDocument/2006/relationships/hyperlink" Target="mailto:vivian.loonela@ec.europa.eu" TargetMode="External"/><Relationship Id="rId99" Type="http://schemas.openxmlformats.org/officeDocument/2006/relationships/hyperlink" Target="https://ec.europa.eu/transparency/documents-register/detail?ref=SEC(2021)349&amp;lang=en)" TargetMode="External"/><Relationship Id="rId101" Type="http://schemas.openxmlformats.org/officeDocument/2006/relationships/hyperlink" Target="https://futureu.europa.eu/assemblies/citizens-panels?locale=ro" TargetMode="External"/><Relationship Id="rId12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info@frds.ro" TargetMode="External"/><Relationship Id="rId47" Type="http://schemas.openxmlformats.org/officeDocument/2006/relationships/hyperlink" Target="https://ec.europa.eu/commission/presscorner/detail/ro/ip_21_1326" TargetMode="External"/><Relationship Id="rId68" Type="http://schemas.openxmlformats.org/officeDocument/2006/relationships/hyperlink" Target="https://ec.europa.eu/energy/sites/default/files/tackling_rising_energy_prices_a_toolbox_for_action_and_support.pdf" TargetMode="External"/><Relationship Id="rId89" Type="http://schemas.openxmlformats.org/officeDocument/2006/relationships/hyperlink" Target="javascript:void(0)" TargetMode="External"/><Relationship Id="rId112" Type="http://schemas.openxmlformats.org/officeDocument/2006/relationships/hyperlink" Target="javascript:void(0)" TargetMode="External"/><Relationship Id="rId13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D1F0-3048-40E2-8C1B-B86C1A8B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1418</TotalTime>
  <Pages>26</Pages>
  <Words>11959</Words>
  <Characters>82258</Characters>
  <Application>Microsoft Office Word</Application>
  <DocSecurity>0</DocSecurity>
  <Lines>685</Lines>
  <Paragraphs>188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94029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cp:lastModifiedBy>DorinaM</cp:lastModifiedBy>
  <cp:revision>14</cp:revision>
  <cp:lastPrinted>2021-10-19T11:59:00Z</cp:lastPrinted>
  <dcterms:created xsi:type="dcterms:W3CDTF">2021-10-18T09:13:00Z</dcterms:created>
  <dcterms:modified xsi:type="dcterms:W3CDTF">2021-10-19T12:03:00Z</dcterms:modified>
</cp:coreProperties>
</file>