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6E779" w14:textId="23D75147" w:rsidR="00813E8E" w:rsidRPr="002F743E" w:rsidRDefault="00813E8E" w:rsidP="00077D46">
      <w:pPr>
        <w:ind w:firstLine="2694"/>
        <w:rPr>
          <w:rFonts w:ascii="Book Antiqua" w:hAnsi="Book Antiqua"/>
          <w:b/>
          <w:bCs/>
          <w:i/>
          <w:iCs/>
          <w:sz w:val="24"/>
          <w:szCs w:val="15"/>
        </w:rPr>
      </w:pPr>
    </w:p>
    <w:p w14:paraId="68493CFC" w14:textId="0F060ADE" w:rsidR="0096515E" w:rsidRPr="002F743E" w:rsidRDefault="005E259E" w:rsidP="00077D46">
      <w:pPr>
        <w:ind w:firstLine="2694"/>
        <w:rPr>
          <w:rFonts w:ascii="Book Antiqua" w:hAnsi="Book Antiqua"/>
          <w:b/>
          <w:bCs/>
          <w:i/>
          <w:iCs/>
          <w:sz w:val="24"/>
          <w:szCs w:val="15"/>
        </w:rPr>
      </w:pPr>
      <w:r w:rsidRPr="002F743E">
        <w:rPr>
          <w:color w:val="0000FF"/>
          <w:szCs w:val="18"/>
          <w:u w:val="single"/>
          <w:lang w:eastAsia="ro-RO"/>
        </w:rPr>
        <mc:AlternateContent>
          <mc:Choice Requires="wps">
            <w:drawing>
              <wp:anchor distT="0" distB="0" distL="114300" distR="114300" simplePos="0" relativeHeight="251993088" behindDoc="1" locked="1" layoutInCell="1" allowOverlap="1" wp14:anchorId="1B87A1E1" wp14:editId="6EE26B59">
                <wp:simplePos x="0" y="0"/>
                <wp:positionH relativeFrom="column">
                  <wp:posOffset>-598805</wp:posOffset>
                </wp:positionH>
                <wp:positionV relativeFrom="page">
                  <wp:posOffset>9994900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4A239" w14:textId="77777777" w:rsidR="005E259E" w:rsidRDefault="005E259E" w:rsidP="005E259E">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20</w:t>
                            </w:r>
                          </w:p>
                          <w:p w14:paraId="1A8041EC" w14:textId="77777777" w:rsidR="005E259E" w:rsidRPr="005E3F6E" w:rsidRDefault="005E259E" w:rsidP="005E259E">
                            <w:pPr>
                              <w:spacing w:after="120"/>
                              <w:jc w:val="center"/>
                              <w:rPr>
                                <w:rFonts w:ascii="Book Antiqua" w:hAnsi="Book Antiqua"/>
                                <w:b/>
                                <w:color w:val="000080"/>
                                <w:spacing w:val="10"/>
                                <w:szCs w:val="18"/>
                              </w:rPr>
                            </w:pPr>
                            <w:r>
                              <w:rPr>
                                <w:rFonts w:ascii="Book Antiqua" w:hAnsi="Book Antiqua"/>
                                <w:b/>
                                <w:color w:val="000080"/>
                                <w:spacing w:val="10"/>
                                <w:szCs w:val="18"/>
                              </w:rPr>
                              <w:t>17 - 21 mai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87A1E1" id="_x0000_t202" coordsize="21600,21600" o:spt="202" path="m,l,21600r21600,l21600,xe">
                <v:stroke joinstyle="miter"/>
                <v:path gradientshapeok="t" o:connecttype="rect"/>
              </v:shapetype>
              <v:shape id="Casetă text 3" o:spid="_x0000_s1026" type="#_x0000_t202" style="position:absolute;left:0;text-align:left;margin-left:-47.15pt;margin-top:787pt;width:156.75pt;height:45.6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" stroked="f">
                <v:fill opacity="0"/>
                <v:textbox>
                  <w:txbxContent>
                    <w:p w14:paraId="4974A239" w14:textId="77777777" w:rsidR="005E259E" w:rsidRDefault="005E259E" w:rsidP="005E259E">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20</w:t>
                      </w:r>
                    </w:p>
                    <w:p w14:paraId="1A8041EC" w14:textId="77777777" w:rsidR="005E259E" w:rsidRPr="005E3F6E" w:rsidRDefault="005E259E" w:rsidP="005E259E">
                      <w:pPr>
                        <w:spacing w:after="120"/>
                        <w:jc w:val="center"/>
                        <w:rPr>
                          <w:rFonts w:ascii="Book Antiqua" w:hAnsi="Book Antiqua"/>
                          <w:b/>
                          <w:color w:val="000080"/>
                          <w:spacing w:val="10"/>
                          <w:szCs w:val="18"/>
                        </w:rPr>
                      </w:pPr>
                      <w:r>
                        <w:rPr>
                          <w:rFonts w:ascii="Book Antiqua" w:hAnsi="Book Antiqua"/>
                          <w:b/>
                          <w:color w:val="000080"/>
                          <w:spacing w:val="10"/>
                          <w:szCs w:val="18"/>
                        </w:rPr>
                        <w:t>17 - 21 mai</w:t>
                      </w:r>
                    </w:p>
                  </w:txbxContent>
                </v:textbox>
                <w10:wrap anchory="page"/>
                <w10:anchorlock/>
              </v:shape>
            </w:pict>
          </mc:Fallback>
        </mc:AlternateContent>
      </w:r>
      <w:r w:rsidRPr="002F743E">
        <w:rPr>
          <w:b/>
          <w:bCs/>
          <w:i/>
          <w:iCs/>
          <w:noProof/>
          <w:sz w:val="24"/>
          <w:szCs w:val="15"/>
          <w:lang w:eastAsia="ro-RO"/>
        </w:rPr>
        <w:t xml:space="preserve"> </w:t>
      </w:r>
      <w:r w:rsidR="00FB1C98" w:rsidRPr="002F743E">
        <w:rPr>
          <w:b/>
          <w:bCs/>
          <w:i/>
          <w:iCs/>
          <w:noProof/>
          <w:sz w:val="24"/>
          <w:szCs w:val="15"/>
          <w:lang w:eastAsia="ro-RO"/>
        </w:rPr>
        <w:drawing>
          <wp:anchor distT="0" distB="0" distL="114300" distR="114300" simplePos="0" relativeHeight="251648000" behindDoc="1" locked="0" layoutInCell="1" allowOverlap="1" wp14:anchorId="3BA79E6E" wp14:editId="0E993990">
            <wp:simplePos x="0" y="0"/>
            <wp:positionH relativeFrom="column">
              <wp:posOffset>-1483360</wp:posOffset>
            </wp:positionH>
            <wp:positionV relativeFrom="paragraph">
              <wp:posOffset>-483235</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8"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r w:rsidR="001702FD" w:rsidRPr="002F743E">
        <w:rPr>
          <w:b/>
          <w:bCs/>
          <w:i/>
          <w:iCs/>
          <w:noProof/>
          <w:sz w:val="24"/>
          <w:szCs w:val="15"/>
          <w:lang w:eastAsia="ro-RO"/>
        </w:rPr>
        <w:drawing>
          <wp:anchor distT="0" distB="0" distL="114300" distR="114300" simplePos="0" relativeHeight="251941888" behindDoc="0" locked="0" layoutInCell="1" allowOverlap="1" wp14:anchorId="28DE11E7" wp14:editId="78E162B7">
            <wp:simplePos x="0" y="0"/>
            <wp:positionH relativeFrom="column">
              <wp:posOffset>-336550</wp:posOffset>
            </wp:positionH>
            <wp:positionV relativeFrom="paragraph">
              <wp:posOffset>-137795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print"/>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B5894E" w14:textId="6E57DFE4" w:rsidR="0096515E" w:rsidRPr="002F743E" w:rsidRDefault="0096515E" w:rsidP="00077D46">
      <w:pPr>
        <w:ind w:firstLine="2694"/>
        <w:rPr>
          <w:rFonts w:ascii="Book Antiqua" w:hAnsi="Book Antiqua"/>
          <w:b/>
          <w:bCs/>
          <w:i/>
          <w:iCs/>
          <w:sz w:val="24"/>
          <w:szCs w:val="15"/>
        </w:rPr>
      </w:pPr>
    </w:p>
    <w:p w14:paraId="3B61558B" w14:textId="0964D819" w:rsidR="0096515E" w:rsidRPr="002F743E" w:rsidRDefault="0096515E" w:rsidP="00077D46">
      <w:pPr>
        <w:ind w:firstLine="2694"/>
        <w:rPr>
          <w:rFonts w:ascii="Book Antiqua" w:hAnsi="Book Antiqua"/>
          <w:b/>
          <w:bCs/>
          <w:i/>
          <w:iCs/>
          <w:sz w:val="24"/>
          <w:szCs w:val="15"/>
        </w:rPr>
      </w:pPr>
    </w:p>
    <w:p w14:paraId="201B9807" w14:textId="4911B999" w:rsidR="0096515E" w:rsidRPr="002F743E" w:rsidRDefault="005C193A" w:rsidP="00077D46">
      <w:pPr>
        <w:ind w:firstLine="2694"/>
        <w:rPr>
          <w:rFonts w:ascii="Book Antiqua" w:hAnsi="Book Antiqua"/>
          <w:b/>
          <w:bCs/>
          <w:i/>
          <w:iCs/>
          <w:sz w:val="16"/>
          <w:szCs w:val="16"/>
        </w:rPr>
      </w:pPr>
      <w:r w:rsidRPr="002F743E">
        <w:rPr>
          <w:b/>
          <w:bCs/>
          <w:i/>
          <w:iCs/>
          <w:noProof/>
          <w:sz w:val="16"/>
          <w:szCs w:val="16"/>
          <w:lang w:eastAsia="ro-RO"/>
        </w:rPr>
        <mc:AlternateContent>
          <mc:Choice Requires="wps">
            <w:drawing>
              <wp:anchor distT="0" distB="0" distL="114300" distR="114300" simplePos="0" relativeHeight="251649024" behindDoc="1" locked="0" layoutInCell="1" allowOverlap="1" wp14:anchorId="0B036A30" wp14:editId="0F68CCE2">
                <wp:simplePos x="0" y="0"/>
                <wp:positionH relativeFrom="column">
                  <wp:posOffset>360716</wp:posOffset>
                </wp:positionH>
                <wp:positionV relativeFrom="paragraph">
                  <wp:posOffset>136296</wp:posOffset>
                </wp:positionV>
                <wp:extent cx="6010275" cy="7194431"/>
                <wp:effectExtent l="38100" t="38100" r="47625" b="4508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7194431"/>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5D9AB" id="Rectangle 15" o:spid="_x0000_s1026" style="position:absolute;margin-left:28.4pt;margin-top:10.75pt;width:473.25pt;height:5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" fillcolor="#cdddeb" strokecolor="gray" strokeweight="6.25pt">
                <v:fill opacity="52428f"/>
                <v:stroke linestyle="thickThin"/>
              </v:rect>
            </w:pict>
          </mc:Fallback>
        </mc:AlternateContent>
      </w:r>
    </w:p>
    <w:p w14:paraId="030D59C5" w14:textId="46D32329" w:rsidR="002F3583" w:rsidRPr="002F743E" w:rsidRDefault="002F3583" w:rsidP="00077D46">
      <w:pPr>
        <w:ind w:firstLine="2694"/>
        <w:rPr>
          <w:rFonts w:ascii="Book Antiqua" w:hAnsi="Book Antiqua"/>
          <w:b/>
          <w:bCs/>
          <w:i/>
          <w:iCs/>
          <w:sz w:val="24"/>
          <w:szCs w:val="15"/>
        </w:rPr>
      </w:pPr>
    </w:p>
    <w:p w14:paraId="323986A0" w14:textId="77EE8C56" w:rsidR="002F3583" w:rsidRPr="002F743E" w:rsidRDefault="002F3583" w:rsidP="00077D46">
      <w:pPr>
        <w:ind w:firstLine="2694"/>
        <w:rPr>
          <w:rFonts w:ascii="Book Antiqua" w:hAnsi="Book Antiqua"/>
          <w:b/>
          <w:bCs/>
          <w:i/>
          <w:iCs/>
          <w:sz w:val="24"/>
          <w:szCs w:val="15"/>
        </w:rPr>
      </w:pPr>
    </w:p>
    <w:p w14:paraId="63EE7A79" w14:textId="784D9A70" w:rsidR="002F3583" w:rsidRPr="002F743E" w:rsidRDefault="002F3583" w:rsidP="00077D46">
      <w:pPr>
        <w:ind w:firstLine="2694"/>
        <w:rPr>
          <w:rFonts w:ascii="Book Antiqua" w:hAnsi="Book Antiqua"/>
          <w:b/>
          <w:bCs/>
          <w:i/>
          <w:iCs/>
          <w:sz w:val="24"/>
          <w:szCs w:val="15"/>
        </w:rPr>
      </w:pPr>
    </w:p>
    <w:p w14:paraId="56C49510" w14:textId="2D92E438" w:rsidR="005D189D" w:rsidRPr="002F743E" w:rsidRDefault="00784815" w:rsidP="00077D46">
      <w:pPr>
        <w:ind w:firstLine="2694"/>
        <w:rPr>
          <w:rFonts w:ascii="Cambria" w:hAnsi="Cambria"/>
          <w:szCs w:val="15"/>
        </w:rPr>
      </w:pPr>
      <w:r w:rsidRPr="002F743E">
        <w:rPr>
          <w:rFonts w:ascii="Book Antiqua" w:hAnsi="Book Antiqua"/>
          <w:b/>
          <w:bCs/>
          <w:i/>
          <w:iCs/>
          <w:sz w:val="24"/>
          <w:szCs w:val="15"/>
        </w:rPr>
        <w:t>D</w:t>
      </w:r>
      <w:r w:rsidR="005D189D" w:rsidRPr="002F743E">
        <w:rPr>
          <w:rFonts w:ascii="Book Antiqua" w:hAnsi="Book Antiqua"/>
          <w:b/>
          <w:bCs/>
          <w:i/>
          <w:iCs/>
          <w:sz w:val="24"/>
          <w:szCs w:val="15"/>
        </w:rPr>
        <w:t>in</w:t>
      </w:r>
      <w:r w:rsidR="00961057" w:rsidRPr="002F743E">
        <w:rPr>
          <w:rFonts w:ascii="Book Antiqua" w:hAnsi="Book Antiqua"/>
          <w:b/>
          <w:bCs/>
          <w:i/>
          <w:iCs/>
          <w:sz w:val="24"/>
          <w:szCs w:val="15"/>
        </w:rPr>
        <w:t xml:space="preserve"> </w:t>
      </w:r>
      <w:r w:rsidR="002F743E" w:rsidRPr="002F743E">
        <w:rPr>
          <w:rFonts w:ascii="Book Antiqua" w:hAnsi="Book Antiqua"/>
          <w:b/>
          <w:bCs/>
          <w:i/>
          <w:iCs/>
          <w:sz w:val="24"/>
          <w:szCs w:val="15"/>
        </w:rPr>
        <w:t>con</w:t>
      </w:r>
      <w:r w:rsidR="002F743E" w:rsidRPr="002F743E">
        <w:rPr>
          <w:rFonts w:ascii="Cambria" w:hAnsi="Cambria" w:cs="Cambria"/>
          <w:b/>
          <w:bCs/>
          <w:i/>
          <w:iCs/>
          <w:sz w:val="24"/>
          <w:szCs w:val="15"/>
        </w:rPr>
        <w:t>ț</w:t>
      </w:r>
      <w:r w:rsidR="002F743E" w:rsidRPr="002F743E">
        <w:rPr>
          <w:rFonts w:ascii="Book Antiqua" w:hAnsi="Book Antiqua"/>
          <w:b/>
          <w:bCs/>
          <w:i/>
          <w:iCs/>
          <w:sz w:val="24"/>
          <w:szCs w:val="15"/>
        </w:rPr>
        <w:t>inutul</w:t>
      </w:r>
      <w:r w:rsidR="00961057" w:rsidRPr="002F743E">
        <w:rPr>
          <w:rFonts w:ascii="Book Antiqua" w:hAnsi="Book Antiqua"/>
          <w:b/>
          <w:bCs/>
          <w:i/>
          <w:iCs/>
          <w:sz w:val="24"/>
          <w:szCs w:val="15"/>
        </w:rPr>
        <w:t xml:space="preserve"> </w:t>
      </w:r>
      <w:r w:rsidR="005D189D" w:rsidRPr="002F743E">
        <w:rPr>
          <w:rFonts w:ascii="Book Antiqua" w:hAnsi="Book Antiqua"/>
          <w:b/>
          <w:bCs/>
          <w:i/>
          <w:iCs/>
          <w:sz w:val="24"/>
          <w:szCs w:val="15"/>
        </w:rPr>
        <w:t>acestui</w:t>
      </w:r>
      <w:r w:rsidR="00961057" w:rsidRPr="002F743E">
        <w:rPr>
          <w:rFonts w:ascii="Book Antiqua" w:hAnsi="Book Antiqua"/>
          <w:b/>
          <w:bCs/>
          <w:i/>
          <w:iCs/>
          <w:sz w:val="24"/>
          <w:szCs w:val="15"/>
        </w:rPr>
        <w:t xml:space="preserve"> </w:t>
      </w:r>
      <w:r w:rsidR="005D189D" w:rsidRPr="002F743E">
        <w:rPr>
          <w:rFonts w:ascii="Book Antiqua" w:hAnsi="Book Antiqua"/>
          <w:b/>
          <w:bCs/>
          <w:i/>
          <w:iCs/>
          <w:sz w:val="24"/>
          <w:szCs w:val="15"/>
        </w:rPr>
        <w:t>număr</w:t>
      </w:r>
      <w:r w:rsidR="00D92612" w:rsidRPr="002F743E">
        <w:rPr>
          <w:rFonts w:ascii="Cambria" w:hAnsi="Cambria"/>
          <w:sz w:val="24"/>
          <w:szCs w:val="15"/>
        </w:rPr>
        <w:t>:</w:t>
      </w:r>
    </w:p>
    <w:p w14:paraId="7CD1847C" w14:textId="134C3EE2" w:rsidR="005E259E" w:rsidRDefault="00D55F50">
      <w:pPr>
        <w:pStyle w:val="Cuprins2"/>
        <w:rPr>
          <w:rFonts w:asciiTheme="minorHAnsi" w:eastAsiaTheme="minorEastAsia" w:hAnsiTheme="minorHAnsi" w:cstheme="minorBidi"/>
          <w:b w:val="0"/>
          <w:smallCaps w:val="0"/>
          <w:sz w:val="22"/>
          <w:szCs w:val="22"/>
          <w:lang w:eastAsia="ro-RO"/>
        </w:rPr>
      </w:pPr>
      <w:r w:rsidRPr="002F743E">
        <w:rPr>
          <w:rStyle w:val="Hyperlink"/>
          <w:noProof w:val="0"/>
          <w:sz w:val="15"/>
          <w:szCs w:val="15"/>
        </w:rPr>
        <w:fldChar w:fldCharType="begin"/>
      </w:r>
      <w:r w:rsidR="000035FE" w:rsidRPr="002F743E">
        <w:rPr>
          <w:rStyle w:val="Hyperlink"/>
          <w:noProof w:val="0"/>
          <w:sz w:val="15"/>
          <w:szCs w:val="15"/>
        </w:rPr>
        <w:instrText xml:space="preserve"> TOC \o "1-4" \h \z \u </w:instrText>
      </w:r>
      <w:r w:rsidRPr="002F743E">
        <w:rPr>
          <w:rStyle w:val="Hyperlink"/>
          <w:noProof w:val="0"/>
          <w:sz w:val="15"/>
          <w:szCs w:val="15"/>
        </w:rPr>
        <w:fldChar w:fldCharType="separate"/>
      </w:r>
      <w:hyperlink w:anchor="_Toc72749077" w:history="1">
        <w:r w:rsidR="005E259E" w:rsidRPr="000411CB">
          <w:rPr>
            <w:rStyle w:val="Hyperlink"/>
            <w:rFonts w:ascii="Book Antiqua" w:hAnsi="Book Antiqua"/>
          </w:rPr>
          <w:t xml:space="preserve">Repere din agenda publică a conducerii instituţiei prefectului -  judeţul  Hunedoara  în  </w:t>
        </w:r>
        <w:r w:rsidR="005E259E" w:rsidRPr="000411CB">
          <w:rPr>
            <w:rStyle w:val="Hyperlink"/>
            <w:rFonts w:ascii="Book Antiqua" w:hAnsi="Book Antiqua"/>
            <w:spacing w:val="-6"/>
          </w:rPr>
          <w:t>perioada  17- 21  MAI,  2021</w:t>
        </w:r>
        <w:r w:rsidR="005E259E">
          <w:rPr>
            <w:webHidden/>
          </w:rPr>
          <w:tab/>
        </w:r>
        <w:r w:rsidR="005E259E">
          <w:rPr>
            <w:webHidden/>
          </w:rPr>
          <w:fldChar w:fldCharType="begin"/>
        </w:r>
        <w:r w:rsidR="005E259E">
          <w:rPr>
            <w:webHidden/>
          </w:rPr>
          <w:instrText xml:space="preserve"> PAGEREF _Toc72749077 \h </w:instrText>
        </w:r>
        <w:r w:rsidR="005E259E">
          <w:rPr>
            <w:webHidden/>
          </w:rPr>
        </w:r>
        <w:r w:rsidR="005E259E">
          <w:rPr>
            <w:webHidden/>
          </w:rPr>
          <w:fldChar w:fldCharType="separate"/>
        </w:r>
        <w:r w:rsidR="004577B7">
          <w:rPr>
            <w:webHidden/>
          </w:rPr>
          <w:t>2</w:t>
        </w:r>
        <w:r w:rsidR="005E259E">
          <w:rPr>
            <w:webHidden/>
          </w:rPr>
          <w:fldChar w:fldCharType="end"/>
        </w:r>
      </w:hyperlink>
    </w:p>
    <w:p w14:paraId="0CD48E1F" w14:textId="6D6C989B" w:rsidR="005E259E" w:rsidRDefault="005E259E">
      <w:pPr>
        <w:pStyle w:val="Cuprins2"/>
        <w:rPr>
          <w:rFonts w:asciiTheme="minorHAnsi" w:eastAsiaTheme="minorEastAsia" w:hAnsiTheme="minorHAnsi" w:cstheme="minorBidi"/>
          <w:b w:val="0"/>
          <w:smallCaps w:val="0"/>
          <w:sz w:val="22"/>
          <w:szCs w:val="22"/>
          <w:lang w:eastAsia="ro-RO"/>
        </w:rPr>
      </w:pPr>
      <w:hyperlink w:anchor="_Toc72749078" w:history="1">
        <w:r w:rsidRPr="000411CB">
          <w:rPr>
            <w:rStyle w:val="Hyperlink"/>
            <w:rFonts w:ascii="Book Antiqua" w:hAnsi="Book Antiqua"/>
            <w:spacing w:val="-6"/>
          </w:rPr>
          <w:t>Selec</w:t>
        </w:r>
        <w:r w:rsidRPr="000411CB">
          <w:rPr>
            <w:rStyle w:val="Hyperlink"/>
            <w:rFonts w:ascii="Cambria" w:hAnsi="Cambria" w:cs="Cambria"/>
            <w:spacing w:val="-6"/>
          </w:rPr>
          <w:t>ț</w:t>
        </w:r>
        <w:r w:rsidRPr="000411CB">
          <w:rPr>
            <w:rStyle w:val="Hyperlink"/>
            <w:rFonts w:ascii="Book Antiqua" w:hAnsi="Book Antiqua"/>
            <w:spacing w:val="-6"/>
          </w:rPr>
          <w:t>ie de Acte normative apărute în Monitorul Oficial al României</w:t>
        </w:r>
        <w:r w:rsidRPr="000411CB">
          <w:rPr>
            <w:rStyle w:val="Hyperlink"/>
          </w:rPr>
          <w:t xml:space="preserve">  </w:t>
        </w:r>
        <w:r w:rsidRPr="000411CB">
          <w:rPr>
            <w:rStyle w:val="Hyperlink"/>
            <w:rFonts w:ascii="Book Antiqua" w:hAnsi="Book Antiqua"/>
            <w:spacing w:val="-6"/>
          </w:rPr>
          <w:t>în perioada  17 -21 mai, 2021</w:t>
        </w:r>
        <w:r>
          <w:rPr>
            <w:webHidden/>
          </w:rPr>
          <w:tab/>
        </w:r>
        <w:r>
          <w:rPr>
            <w:webHidden/>
          </w:rPr>
          <w:fldChar w:fldCharType="begin"/>
        </w:r>
        <w:r>
          <w:rPr>
            <w:webHidden/>
          </w:rPr>
          <w:instrText xml:space="preserve"> PAGEREF _Toc72749078 \h </w:instrText>
        </w:r>
        <w:r>
          <w:rPr>
            <w:webHidden/>
          </w:rPr>
        </w:r>
        <w:r>
          <w:rPr>
            <w:webHidden/>
          </w:rPr>
          <w:fldChar w:fldCharType="separate"/>
        </w:r>
        <w:r w:rsidR="004577B7">
          <w:rPr>
            <w:webHidden/>
          </w:rPr>
          <w:t>4</w:t>
        </w:r>
        <w:r>
          <w:rPr>
            <w:webHidden/>
          </w:rPr>
          <w:fldChar w:fldCharType="end"/>
        </w:r>
      </w:hyperlink>
    </w:p>
    <w:p w14:paraId="515D0584" w14:textId="569A5AC0" w:rsidR="005E259E" w:rsidRDefault="005E259E">
      <w:pPr>
        <w:pStyle w:val="Cuprins2"/>
        <w:rPr>
          <w:rFonts w:asciiTheme="minorHAnsi" w:eastAsiaTheme="minorEastAsia" w:hAnsiTheme="minorHAnsi" w:cstheme="minorBidi"/>
          <w:b w:val="0"/>
          <w:smallCaps w:val="0"/>
          <w:sz w:val="22"/>
          <w:szCs w:val="22"/>
          <w:lang w:eastAsia="ro-RO"/>
        </w:rPr>
      </w:pPr>
      <w:hyperlink w:anchor="_Toc72749079" w:history="1">
        <w:r w:rsidRPr="000411CB">
          <w:rPr>
            <w:rStyle w:val="Hyperlink"/>
          </w:rPr>
          <w:t>Comunicate de presă ale Guvernului României</w:t>
        </w:r>
        <w:r>
          <w:rPr>
            <w:webHidden/>
          </w:rPr>
          <w:tab/>
        </w:r>
        <w:r>
          <w:rPr>
            <w:webHidden/>
          </w:rPr>
          <w:fldChar w:fldCharType="begin"/>
        </w:r>
        <w:r>
          <w:rPr>
            <w:webHidden/>
          </w:rPr>
          <w:instrText xml:space="preserve"> PAGEREF _Toc72749079 \h </w:instrText>
        </w:r>
        <w:r>
          <w:rPr>
            <w:webHidden/>
          </w:rPr>
        </w:r>
        <w:r>
          <w:rPr>
            <w:webHidden/>
          </w:rPr>
          <w:fldChar w:fldCharType="separate"/>
        </w:r>
        <w:r w:rsidR="004577B7">
          <w:rPr>
            <w:webHidden/>
          </w:rPr>
          <w:t>5</w:t>
        </w:r>
        <w:r>
          <w:rPr>
            <w:webHidden/>
          </w:rPr>
          <w:fldChar w:fldCharType="end"/>
        </w:r>
      </w:hyperlink>
    </w:p>
    <w:p w14:paraId="78A97304" w14:textId="40A15DFA" w:rsidR="005E259E" w:rsidRDefault="005E259E" w:rsidP="005E259E">
      <w:pPr>
        <w:pStyle w:val="Cuprins4"/>
        <w:rPr>
          <w:rFonts w:asciiTheme="minorHAnsi" w:eastAsiaTheme="minorEastAsia" w:hAnsiTheme="minorHAnsi" w:cstheme="minorBidi"/>
          <w:sz w:val="22"/>
          <w:szCs w:val="22"/>
          <w:lang w:eastAsia="ro-RO"/>
        </w:rPr>
      </w:pPr>
      <w:hyperlink w:anchor="_Toc72749080" w:history="1">
        <w:r w:rsidRPr="000411CB">
          <w:rPr>
            <w:rStyle w:val="Hyperlink"/>
          </w:rPr>
          <w:t>Briefing de presă susținut de premierul Florin Cîțu, la finalul ședinței de guvern din 19 mai</w:t>
        </w:r>
        <w:r>
          <w:rPr>
            <w:webHidden/>
          </w:rPr>
          <w:tab/>
        </w:r>
        <w:r>
          <w:rPr>
            <w:webHidden/>
          </w:rPr>
          <w:fldChar w:fldCharType="begin"/>
        </w:r>
        <w:r>
          <w:rPr>
            <w:webHidden/>
          </w:rPr>
          <w:instrText xml:space="preserve"> PAGEREF _Toc72749080 \h </w:instrText>
        </w:r>
        <w:r>
          <w:rPr>
            <w:webHidden/>
          </w:rPr>
        </w:r>
        <w:r>
          <w:rPr>
            <w:webHidden/>
          </w:rPr>
          <w:fldChar w:fldCharType="separate"/>
        </w:r>
        <w:r w:rsidR="004577B7">
          <w:rPr>
            <w:webHidden/>
          </w:rPr>
          <w:t>5</w:t>
        </w:r>
        <w:r>
          <w:rPr>
            <w:webHidden/>
          </w:rPr>
          <w:fldChar w:fldCharType="end"/>
        </w:r>
      </w:hyperlink>
    </w:p>
    <w:p w14:paraId="17AE4708" w14:textId="35F34DBA" w:rsidR="005E259E" w:rsidRDefault="005E259E" w:rsidP="005E259E">
      <w:pPr>
        <w:pStyle w:val="Cuprins4"/>
        <w:rPr>
          <w:rFonts w:asciiTheme="minorHAnsi" w:eastAsiaTheme="minorEastAsia" w:hAnsiTheme="minorHAnsi" w:cstheme="minorBidi"/>
          <w:sz w:val="22"/>
          <w:szCs w:val="22"/>
          <w:lang w:eastAsia="ro-RO"/>
        </w:rPr>
      </w:pPr>
      <w:hyperlink w:anchor="_Toc72749081" w:history="1">
        <w:r w:rsidRPr="000411CB">
          <w:rPr>
            <w:rStyle w:val="Hyperlink"/>
          </w:rPr>
          <w:t>Convorbirea telefonică a premierului Florin Cîțu cu omologul său polonez, Mateusz Morawiecki</w:t>
        </w:r>
        <w:r>
          <w:rPr>
            <w:webHidden/>
          </w:rPr>
          <w:tab/>
        </w:r>
        <w:r>
          <w:rPr>
            <w:webHidden/>
          </w:rPr>
          <w:fldChar w:fldCharType="begin"/>
        </w:r>
        <w:r>
          <w:rPr>
            <w:webHidden/>
          </w:rPr>
          <w:instrText xml:space="preserve"> PAGEREF _Toc72749081 \h </w:instrText>
        </w:r>
        <w:r>
          <w:rPr>
            <w:webHidden/>
          </w:rPr>
        </w:r>
        <w:r>
          <w:rPr>
            <w:webHidden/>
          </w:rPr>
          <w:fldChar w:fldCharType="separate"/>
        </w:r>
        <w:r w:rsidR="004577B7">
          <w:rPr>
            <w:webHidden/>
          </w:rPr>
          <w:t>9</w:t>
        </w:r>
        <w:r>
          <w:rPr>
            <w:webHidden/>
          </w:rPr>
          <w:fldChar w:fldCharType="end"/>
        </w:r>
      </w:hyperlink>
    </w:p>
    <w:p w14:paraId="13E7CB03" w14:textId="6F502514" w:rsidR="005E259E" w:rsidRDefault="005E259E">
      <w:pPr>
        <w:pStyle w:val="Cuprins2"/>
        <w:rPr>
          <w:rFonts w:asciiTheme="minorHAnsi" w:eastAsiaTheme="minorEastAsia" w:hAnsiTheme="minorHAnsi" w:cstheme="minorBidi"/>
          <w:b w:val="0"/>
          <w:smallCaps w:val="0"/>
          <w:sz w:val="22"/>
          <w:szCs w:val="22"/>
          <w:lang w:eastAsia="ro-RO"/>
        </w:rPr>
      </w:pPr>
      <w:hyperlink w:anchor="_Toc72749082" w:history="1">
        <w:r w:rsidRPr="000411CB">
          <w:rPr>
            <w:rStyle w:val="Hyperlink"/>
          </w:rPr>
          <w:t>Informaţie Europeană</w:t>
        </w:r>
        <w:r>
          <w:rPr>
            <w:webHidden/>
          </w:rPr>
          <w:tab/>
        </w:r>
        <w:r>
          <w:rPr>
            <w:webHidden/>
          </w:rPr>
          <w:fldChar w:fldCharType="begin"/>
        </w:r>
        <w:r>
          <w:rPr>
            <w:webHidden/>
          </w:rPr>
          <w:instrText xml:space="preserve"> PAGEREF _Toc72749082 \h </w:instrText>
        </w:r>
        <w:r>
          <w:rPr>
            <w:webHidden/>
          </w:rPr>
        </w:r>
        <w:r>
          <w:rPr>
            <w:webHidden/>
          </w:rPr>
          <w:fldChar w:fldCharType="separate"/>
        </w:r>
        <w:r w:rsidR="004577B7">
          <w:rPr>
            <w:webHidden/>
          </w:rPr>
          <w:t>10</w:t>
        </w:r>
        <w:r>
          <w:rPr>
            <w:webHidden/>
          </w:rPr>
          <w:fldChar w:fldCharType="end"/>
        </w:r>
      </w:hyperlink>
    </w:p>
    <w:p w14:paraId="3E63E20B" w14:textId="79A518C1" w:rsidR="005E259E" w:rsidRDefault="005E259E">
      <w:pPr>
        <w:pStyle w:val="Cuprins2"/>
        <w:rPr>
          <w:rFonts w:asciiTheme="minorHAnsi" w:eastAsiaTheme="minorEastAsia" w:hAnsiTheme="minorHAnsi" w:cstheme="minorBidi"/>
          <w:b w:val="0"/>
          <w:smallCaps w:val="0"/>
          <w:sz w:val="22"/>
          <w:szCs w:val="22"/>
          <w:lang w:eastAsia="ro-RO"/>
        </w:rPr>
      </w:pPr>
      <w:hyperlink w:anchor="_Toc72749083" w:history="1">
        <w:r w:rsidRPr="000411CB">
          <w:rPr>
            <w:rStyle w:val="Hyperlink"/>
          </w:rPr>
          <w:t>NOUTĂȚI – Informații UTILE</w:t>
        </w:r>
        <w:r>
          <w:rPr>
            <w:webHidden/>
          </w:rPr>
          <w:tab/>
        </w:r>
        <w:r>
          <w:rPr>
            <w:webHidden/>
          </w:rPr>
          <w:fldChar w:fldCharType="begin"/>
        </w:r>
        <w:r>
          <w:rPr>
            <w:webHidden/>
          </w:rPr>
          <w:instrText xml:space="preserve"> PAGEREF _Toc72749083 \h </w:instrText>
        </w:r>
        <w:r>
          <w:rPr>
            <w:webHidden/>
          </w:rPr>
        </w:r>
        <w:r>
          <w:rPr>
            <w:webHidden/>
          </w:rPr>
          <w:fldChar w:fldCharType="separate"/>
        </w:r>
        <w:r w:rsidR="004577B7">
          <w:rPr>
            <w:webHidden/>
          </w:rPr>
          <w:t>10</w:t>
        </w:r>
        <w:r>
          <w:rPr>
            <w:webHidden/>
          </w:rPr>
          <w:fldChar w:fldCharType="end"/>
        </w:r>
      </w:hyperlink>
    </w:p>
    <w:p w14:paraId="18E3A36E" w14:textId="7F630CCA" w:rsidR="005E259E" w:rsidRDefault="005E259E" w:rsidP="005E259E">
      <w:pPr>
        <w:pStyle w:val="Cuprins4"/>
        <w:rPr>
          <w:rFonts w:asciiTheme="minorHAnsi" w:eastAsiaTheme="minorEastAsia" w:hAnsiTheme="minorHAnsi" w:cstheme="minorBidi"/>
          <w:sz w:val="22"/>
          <w:szCs w:val="22"/>
          <w:lang w:eastAsia="ro-RO"/>
        </w:rPr>
      </w:pPr>
      <w:hyperlink w:anchor="_Toc72749084" w:history="1">
        <w:r w:rsidRPr="000411CB">
          <w:rPr>
            <w:rStyle w:val="Hyperlink"/>
          </w:rPr>
          <w:t>31 mai 2021, termenul limită de depunere a cererilor de intenție pentru accesarea Programul Naţional Apicol</w:t>
        </w:r>
        <w:r>
          <w:rPr>
            <w:webHidden/>
          </w:rPr>
          <w:tab/>
        </w:r>
        <w:r>
          <w:rPr>
            <w:webHidden/>
          </w:rPr>
          <w:fldChar w:fldCharType="begin"/>
        </w:r>
        <w:r>
          <w:rPr>
            <w:webHidden/>
          </w:rPr>
          <w:instrText xml:space="preserve"> PAGEREF _Toc72749084 \h </w:instrText>
        </w:r>
        <w:r>
          <w:rPr>
            <w:webHidden/>
          </w:rPr>
        </w:r>
        <w:r>
          <w:rPr>
            <w:webHidden/>
          </w:rPr>
          <w:fldChar w:fldCharType="separate"/>
        </w:r>
        <w:r w:rsidR="004577B7">
          <w:rPr>
            <w:webHidden/>
          </w:rPr>
          <w:t>10</w:t>
        </w:r>
        <w:r>
          <w:rPr>
            <w:webHidden/>
          </w:rPr>
          <w:fldChar w:fldCharType="end"/>
        </w:r>
      </w:hyperlink>
    </w:p>
    <w:p w14:paraId="700167DC" w14:textId="7FBF5D8B" w:rsidR="005E259E" w:rsidRDefault="005E259E" w:rsidP="005E259E">
      <w:pPr>
        <w:pStyle w:val="Cuprins4"/>
        <w:rPr>
          <w:rFonts w:asciiTheme="minorHAnsi" w:eastAsiaTheme="minorEastAsia" w:hAnsiTheme="minorHAnsi" w:cstheme="minorBidi"/>
          <w:sz w:val="22"/>
          <w:szCs w:val="22"/>
          <w:lang w:eastAsia="ro-RO"/>
        </w:rPr>
      </w:pPr>
      <w:hyperlink w:anchor="_Toc72749085" w:history="1">
        <w:r w:rsidRPr="000411CB">
          <w:rPr>
            <w:rStyle w:val="Hyperlink"/>
          </w:rPr>
          <w:t>Program în valoare de 3,2 miliarde de euro pentru investiții în agricultură, anunțat de ministrul Agriculturii</w:t>
        </w:r>
        <w:r>
          <w:rPr>
            <w:webHidden/>
          </w:rPr>
          <w:tab/>
        </w:r>
        <w:r>
          <w:rPr>
            <w:webHidden/>
          </w:rPr>
          <w:fldChar w:fldCharType="begin"/>
        </w:r>
        <w:r>
          <w:rPr>
            <w:webHidden/>
          </w:rPr>
          <w:instrText xml:space="preserve"> PAGEREF _Toc72749085 \h </w:instrText>
        </w:r>
        <w:r>
          <w:rPr>
            <w:webHidden/>
          </w:rPr>
        </w:r>
        <w:r>
          <w:rPr>
            <w:webHidden/>
          </w:rPr>
          <w:fldChar w:fldCharType="separate"/>
        </w:r>
        <w:r w:rsidR="004577B7">
          <w:rPr>
            <w:webHidden/>
          </w:rPr>
          <w:t>11</w:t>
        </w:r>
        <w:r>
          <w:rPr>
            <w:webHidden/>
          </w:rPr>
          <w:fldChar w:fldCharType="end"/>
        </w:r>
      </w:hyperlink>
    </w:p>
    <w:p w14:paraId="00FA45E8" w14:textId="7162E9E9" w:rsidR="005E259E" w:rsidRDefault="005E259E" w:rsidP="005E259E">
      <w:pPr>
        <w:pStyle w:val="Cuprins4"/>
        <w:rPr>
          <w:rFonts w:asciiTheme="minorHAnsi" w:eastAsiaTheme="minorEastAsia" w:hAnsiTheme="minorHAnsi" w:cstheme="minorBidi"/>
          <w:sz w:val="22"/>
          <w:szCs w:val="22"/>
          <w:lang w:eastAsia="ro-RO"/>
        </w:rPr>
      </w:pPr>
      <w:hyperlink w:anchor="_Toc72749086" w:history="1">
        <w:r w:rsidRPr="000411CB">
          <w:rPr>
            <w:rStyle w:val="Hyperlink"/>
          </w:rPr>
          <w:t>APIA: Încheierea Campaniei de depunere a Cererilor de plată 2021!</w:t>
        </w:r>
        <w:r>
          <w:rPr>
            <w:webHidden/>
          </w:rPr>
          <w:tab/>
        </w:r>
        <w:r>
          <w:rPr>
            <w:webHidden/>
          </w:rPr>
          <w:fldChar w:fldCharType="begin"/>
        </w:r>
        <w:r>
          <w:rPr>
            <w:webHidden/>
          </w:rPr>
          <w:instrText xml:space="preserve"> PAGEREF _Toc72749086 \h </w:instrText>
        </w:r>
        <w:r>
          <w:rPr>
            <w:webHidden/>
          </w:rPr>
        </w:r>
        <w:r>
          <w:rPr>
            <w:webHidden/>
          </w:rPr>
          <w:fldChar w:fldCharType="separate"/>
        </w:r>
        <w:r w:rsidR="004577B7">
          <w:rPr>
            <w:webHidden/>
          </w:rPr>
          <w:t>11</w:t>
        </w:r>
        <w:r>
          <w:rPr>
            <w:webHidden/>
          </w:rPr>
          <w:fldChar w:fldCharType="end"/>
        </w:r>
      </w:hyperlink>
    </w:p>
    <w:p w14:paraId="1C5886D0" w14:textId="7A10DFD2" w:rsidR="005E259E" w:rsidRDefault="005E259E" w:rsidP="005E259E">
      <w:pPr>
        <w:pStyle w:val="Cuprins4"/>
        <w:rPr>
          <w:rFonts w:asciiTheme="minorHAnsi" w:eastAsiaTheme="minorEastAsia" w:hAnsiTheme="minorHAnsi" w:cstheme="minorBidi"/>
          <w:sz w:val="22"/>
          <w:szCs w:val="22"/>
          <w:lang w:eastAsia="ro-RO"/>
        </w:rPr>
      </w:pPr>
      <w:hyperlink w:anchor="_Toc72749087" w:history="1">
        <w:r w:rsidRPr="000411CB">
          <w:rPr>
            <w:rStyle w:val="Hyperlink"/>
          </w:rPr>
          <w:t>Pactul verde european: Orientări strategice pentru o acvacultură sustenabilă și competitivă</w:t>
        </w:r>
        <w:r>
          <w:rPr>
            <w:webHidden/>
          </w:rPr>
          <w:tab/>
        </w:r>
        <w:r>
          <w:rPr>
            <w:webHidden/>
          </w:rPr>
          <w:fldChar w:fldCharType="begin"/>
        </w:r>
        <w:r>
          <w:rPr>
            <w:webHidden/>
          </w:rPr>
          <w:instrText xml:space="preserve"> PAGEREF _Toc72749087 \h </w:instrText>
        </w:r>
        <w:r>
          <w:rPr>
            <w:webHidden/>
          </w:rPr>
        </w:r>
        <w:r>
          <w:rPr>
            <w:webHidden/>
          </w:rPr>
          <w:fldChar w:fldCharType="separate"/>
        </w:r>
        <w:r w:rsidR="004577B7">
          <w:rPr>
            <w:webHidden/>
          </w:rPr>
          <w:t>11</w:t>
        </w:r>
        <w:r>
          <w:rPr>
            <w:webHidden/>
          </w:rPr>
          <w:fldChar w:fldCharType="end"/>
        </w:r>
      </w:hyperlink>
    </w:p>
    <w:p w14:paraId="0B388F84" w14:textId="3EF3F9CD" w:rsidR="005E259E" w:rsidRDefault="005E259E" w:rsidP="005E259E">
      <w:pPr>
        <w:pStyle w:val="Cuprins4"/>
        <w:rPr>
          <w:rFonts w:asciiTheme="minorHAnsi" w:eastAsiaTheme="minorEastAsia" w:hAnsiTheme="minorHAnsi" w:cstheme="minorBidi"/>
          <w:sz w:val="22"/>
          <w:szCs w:val="22"/>
          <w:lang w:eastAsia="ro-RO"/>
        </w:rPr>
      </w:pPr>
      <w:hyperlink w:anchor="_Toc72749088" w:history="1">
        <w:r w:rsidRPr="000411CB">
          <w:rPr>
            <w:rStyle w:val="Hyperlink"/>
          </w:rPr>
          <w:t>Oportunitate pentru scriitori și scriitoare: Bursa de Creație DLITE în valoare de 1.500 euro!</w:t>
        </w:r>
        <w:r>
          <w:rPr>
            <w:webHidden/>
          </w:rPr>
          <w:tab/>
        </w:r>
        <w:r>
          <w:rPr>
            <w:webHidden/>
          </w:rPr>
          <w:fldChar w:fldCharType="begin"/>
        </w:r>
        <w:r>
          <w:rPr>
            <w:webHidden/>
          </w:rPr>
          <w:instrText xml:space="preserve"> PAGEREF _Toc72749088 \h </w:instrText>
        </w:r>
        <w:r>
          <w:rPr>
            <w:webHidden/>
          </w:rPr>
        </w:r>
        <w:r>
          <w:rPr>
            <w:webHidden/>
          </w:rPr>
          <w:fldChar w:fldCharType="separate"/>
        </w:r>
        <w:r w:rsidR="004577B7">
          <w:rPr>
            <w:webHidden/>
          </w:rPr>
          <w:t>12</w:t>
        </w:r>
        <w:r>
          <w:rPr>
            <w:webHidden/>
          </w:rPr>
          <w:fldChar w:fldCharType="end"/>
        </w:r>
      </w:hyperlink>
    </w:p>
    <w:p w14:paraId="13E6718B" w14:textId="4227FA53" w:rsidR="005E259E" w:rsidRDefault="005E259E" w:rsidP="005E259E">
      <w:pPr>
        <w:pStyle w:val="Cuprins4"/>
        <w:rPr>
          <w:rFonts w:asciiTheme="minorHAnsi" w:eastAsiaTheme="minorEastAsia" w:hAnsiTheme="minorHAnsi" w:cstheme="minorBidi"/>
          <w:sz w:val="22"/>
          <w:szCs w:val="22"/>
          <w:lang w:eastAsia="ro-RO"/>
        </w:rPr>
      </w:pPr>
      <w:hyperlink w:anchor="_Toc72749089" w:history="1">
        <w:r w:rsidRPr="000411CB">
          <w:rPr>
            <w:rStyle w:val="Hyperlink"/>
          </w:rPr>
          <w:t>14 apeluri ar urma să fie lansate în decursul acestui an prin fonduri norvegiene! Buget disponibil de 25 milioane euro</w:t>
        </w:r>
        <w:r>
          <w:rPr>
            <w:webHidden/>
          </w:rPr>
          <w:tab/>
        </w:r>
        <w:r>
          <w:rPr>
            <w:webHidden/>
          </w:rPr>
          <w:fldChar w:fldCharType="begin"/>
        </w:r>
        <w:r>
          <w:rPr>
            <w:webHidden/>
          </w:rPr>
          <w:instrText xml:space="preserve"> PAGEREF _Toc72749089 \h </w:instrText>
        </w:r>
        <w:r>
          <w:rPr>
            <w:webHidden/>
          </w:rPr>
        </w:r>
        <w:r>
          <w:rPr>
            <w:webHidden/>
          </w:rPr>
          <w:fldChar w:fldCharType="separate"/>
        </w:r>
        <w:r w:rsidR="004577B7">
          <w:rPr>
            <w:webHidden/>
          </w:rPr>
          <w:t>12</w:t>
        </w:r>
        <w:r>
          <w:rPr>
            <w:webHidden/>
          </w:rPr>
          <w:fldChar w:fldCharType="end"/>
        </w:r>
      </w:hyperlink>
    </w:p>
    <w:p w14:paraId="0A9E8E45" w14:textId="2F83ED11" w:rsidR="005E259E" w:rsidRDefault="005E259E">
      <w:pPr>
        <w:pStyle w:val="Cuprins2"/>
        <w:rPr>
          <w:rFonts w:asciiTheme="minorHAnsi" w:eastAsiaTheme="minorEastAsia" w:hAnsiTheme="minorHAnsi" w:cstheme="minorBidi"/>
          <w:b w:val="0"/>
          <w:smallCaps w:val="0"/>
          <w:sz w:val="22"/>
          <w:szCs w:val="22"/>
          <w:lang w:eastAsia="ro-RO"/>
        </w:rPr>
      </w:pPr>
      <w:hyperlink w:anchor="_Toc72749090" w:history="1">
        <w:r w:rsidRPr="000411CB">
          <w:rPr>
            <w:rStyle w:val="Hyperlink"/>
          </w:rPr>
          <w:t>Consultări</w:t>
        </w:r>
        <w:r>
          <w:rPr>
            <w:webHidden/>
          </w:rPr>
          <w:tab/>
        </w:r>
        <w:r>
          <w:rPr>
            <w:webHidden/>
          </w:rPr>
          <w:fldChar w:fldCharType="begin"/>
        </w:r>
        <w:r>
          <w:rPr>
            <w:webHidden/>
          </w:rPr>
          <w:instrText xml:space="preserve"> PAGEREF _Toc72749090 \h </w:instrText>
        </w:r>
        <w:r>
          <w:rPr>
            <w:webHidden/>
          </w:rPr>
        </w:r>
        <w:r>
          <w:rPr>
            <w:webHidden/>
          </w:rPr>
          <w:fldChar w:fldCharType="separate"/>
        </w:r>
        <w:r w:rsidR="004577B7">
          <w:rPr>
            <w:webHidden/>
          </w:rPr>
          <w:t>14</w:t>
        </w:r>
        <w:r>
          <w:rPr>
            <w:webHidden/>
          </w:rPr>
          <w:fldChar w:fldCharType="end"/>
        </w:r>
      </w:hyperlink>
    </w:p>
    <w:p w14:paraId="7FC4A1B3" w14:textId="3EFE9DA5" w:rsidR="005E259E" w:rsidRDefault="005E259E" w:rsidP="005E259E">
      <w:pPr>
        <w:pStyle w:val="Cuprins4"/>
        <w:rPr>
          <w:rFonts w:asciiTheme="minorHAnsi" w:eastAsiaTheme="minorEastAsia" w:hAnsiTheme="minorHAnsi" w:cstheme="minorBidi"/>
          <w:sz w:val="22"/>
          <w:szCs w:val="22"/>
          <w:lang w:eastAsia="ro-RO"/>
        </w:rPr>
      </w:pPr>
      <w:hyperlink w:anchor="_Toc72749091" w:history="1">
        <w:r w:rsidRPr="000411CB">
          <w:rPr>
            <w:rStyle w:val="Hyperlink"/>
          </w:rPr>
          <w:t>Proiect de OUG: 1 octombrie 2021, noul termen de depunere a declarațiilor privind beneficiarii reali</w:t>
        </w:r>
        <w:r>
          <w:rPr>
            <w:webHidden/>
          </w:rPr>
          <w:tab/>
        </w:r>
        <w:r>
          <w:rPr>
            <w:webHidden/>
          </w:rPr>
          <w:fldChar w:fldCharType="begin"/>
        </w:r>
        <w:r>
          <w:rPr>
            <w:webHidden/>
          </w:rPr>
          <w:instrText xml:space="preserve"> PAGEREF _Toc72749091 \h </w:instrText>
        </w:r>
        <w:r>
          <w:rPr>
            <w:webHidden/>
          </w:rPr>
        </w:r>
        <w:r>
          <w:rPr>
            <w:webHidden/>
          </w:rPr>
          <w:fldChar w:fldCharType="separate"/>
        </w:r>
        <w:r w:rsidR="004577B7">
          <w:rPr>
            <w:webHidden/>
          </w:rPr>
          <w:t>14</w:t>
        </w:r>
        <w:r>
          <w:rPr>
            <w:webHidden/>
          </w:rPr>
          <w:fldChar w:fldCharType="end"/>
        </w:r>
      </w:hyperlink>
    </w:p>
    <w:p w14:paraId="357C542A" w14:textId="1DC8FE17" w:rsidR="005E259E" w:rsidRDefault="005E259E" w:rsidP="005E259E">
      <w:pPr>
        <w:pStyle w:val="Cuprins4"/>
        <w:rPr>
          <w:rFonts w:asciiTheme="minorHAnsi" w:eastAsiaTheme="minorEastAsia" w:hAnsiTheme="minorHAnsi" w:cstheme="minorBidi"/>
          <w:sz w:val="22"/>
          <w:szCs w:val="22"/>
          <w:lang w:eastAsia="ro-RO"/>
        </w:rPr>
      </w:pPr>
      <w:hyperlink w:anchor="_Toc72749092" w:history="1">
        <w:r w:rsidRPr="000411CB">
          <w:rPr>
            <w:rStyle w:val="Hyperlink"/>
          </w:rPr>
          <w:t>Proiect de OUG: Relansarea măsurii 3-granturi de investiții prin REACT-EU. Fondurile disponibile în prezent, transferate către măsura 2-capital de lucru</w:t>
        </w:r>
        <w:r>
          <w:rPr>
            <w:webHidden/>
          </w:rPr>
          <w:tab/>
        </w:r>
        <w:r>
          <w:rPr>
            <w:webHidden/>
          </w:rPr>
          <w:fldChar w:fldCharType="begin"/>
        </w:r>
        <w:r>
          <w:rPr>
            <w:webHidden/>
          </w:rPr>
          <w:instrText xml:space="preserve"> PAGEREF _Toc72749092 \h </w:instrText>
        </w:r>
        <w:r>
          <w:rPr>
            <w:webHidden/>
          </w:rPr>
        </w:r>
        <w:r>
          <w:rPr>
            <w:webHidden/>
          </w:rPr>
          <w:fldChar w:fldCharType="separate"/>
        </w:r>
        <w:r w:rsidR="004577B7">
          <w:rPr>
            <w:webHidden/>
          </w:rPr>
          <w:t>14</w:t>
        </w:r>
        <w:r>
          <w:rPr>
            <w:webHidden/>
          </w:rPr>
          <w:fldChar w:fldCharType="end"/>
        </w:r>
      </w:hyperlink>
    </w:p>
    <w:p w14:paraId="7DB5A25A" w14:textId="205BBF58" w:rsidR="005E259E" w:rsidRDefault="005E259E">
      <w:pPr>
        <w:pStyle w:val="Cuprins2"/>
        <w:rPr>
          <w:rFonts w:asciiTheme="minorHAnsi" w:eastAsiaTheme="minorEastAsia" w:hAnsiTheme="minorHAnsi" w:cstheme="minorBidi"/>
          <w:b w:val="0"/>
          <w:smallCaps w:val="0"/>
          <w:sz w:val="22"/>
          <w:szCs w:val="22"/>
          <w:lang w:eastAsia="ro-RO"/>
        </w:rPr>
      </w:pPr>
      <w:hyperlink w:anchor="_Toc72749093" w:history="1">
        <w:r w:rsidRPr="000411CB">
          <w:rPr>
            <w:rStyle w:val="Hyperlink"/>
          </w:rPr>
          <w:t>APELURI – Finanțări</w:t>
        </w:r>
        <w:r>
          <w:rPr>
            <w:webHidden/>
          </w:rPr>
          <w:tab/>
        </w:r>
        <w:r>
          <w:rPr>
            <w:webHidden/>
          </w:rPr>
          <w:fldChar w:fldCharType="begin"/>
        </w:r>
        <w:r>
          <w:rPr>
            <w:webHidden/>
          </w:rPr>
          <w:instrText xml:space="preserve"> PAGEREF _Toc72749093 \h </w:instrText>
        </w:r>
        <w:r>
          <w:rPr>
            <w:webHidden/>
          </w:rPr>
        </w:r>
        <w:r>
          <w:rPr>
            <w:webHidden/>
          </w:rPr>
          <w:fldChar w:fldCharType="separate"/>
        </w:r>
        <w:r w:rsidR="004577B7">
          <w:rPr>
            <w:webHidden/>
          </w:rPr>
          <w:t>15</w:t>
        </w:r>
        <w:r>
          <w:rPr>
            <w:webHidden/>
          </w:rPr>
          <w:fldChar w:fldCharType="end"/>
        </w:r>
      </w:hyperlink>
    </w:p>
    <w:p w14:paraId="3C224165" w14:textId="71124BC6" w:rsidR="005E259E" w:rsidRDefault="005E259E" w:rsidP="005E259E">
      <w:pPr>
        <w:pStyle w:val="Cuprins4"/>
        <w:rPr>
          <w:rFonts w:asciiTheme="minorHAnsi" w:eastAsiaTheme="minorEastAsia" w:hAnsiTheme="minorHAnsi" w:cstheme="minorBidi"/>
          <w:sz w:val="22"/>
          <w:szCs w:val="22"/>
          <w:lang w:eastAsia="ro-RO"/>
        </w:rPr>
      </w:pPr>
      <w:hyperlink w:anchor="_Toc72749094" w:history="1">
        <w:r w:rsidRPr="000411CB">
          <w:rPr>
            <w:rStyle w:val="Hyperlink"/>
          </w:rPr>
          <w:t>Ajutoare de stat: Comisia aprobă o schemă românească în valoare de aproximativ 46 de milioane de euro pentru sprijinirea activității crescătorilor de bovine afectați de pandemia de coronavirus</w:t>
        </w:r>
        <w:r>
          <w:rPr>
            <w:webHidden/>
          </w:rPr>
          <w:tab/>
        </w:r>
        <w:r>
          <w:rPr>
            <w:webHidden/>
          </w:rPr>
          <w:fldChar w:fldCharType="begin"/>
        </w:r>
        <w:r>
          <w:rPr>
            <w:webHidden/>
          </w:rPr>
          <w:instrText xml:space="preserve"> PAGEREF _Toc72749094 \h </w:instrText>
        </w:r>
        <w:r>
          <w:rPr>
            <w:webHidden/>
          </w:rPr>
        </w:r>
        <w:r>
          <w:rPr>
            <w:webHidden/>
          </w:rPr>
          <w:fldChar w:fldCharType="separate"/>
        </w:r>
        <w:r w:rsidR="004577B7">
          <w:rPr>
            <w:webHidden/>
          </w:rPr>
          <w:t>15</w:t>
        </w:r>
        <w:r>
          <w:rPr>
            <w:webHidden/>
          </w:rPr>
          <w:fldChar w:fldCharType="end"/>
        </w:r>
      </w:hyperlink>
    </w:p>
    <w:p w14:paraId="09338C59" w14:textId="0891FA3F" w:rsidR="005E259E" w:rsidRDefault="005E259E" w:rsidP="005E259E">
      <w:pPr>
        <w:pStyle w:val="Cuprins4"/>
        <w:rPr>
          <w:rFonts w:asciiTheme="minorHAnsi" w:eastAsiaTheme="minorEastAsia" w:hAnsiTheme="minorHAnsi" w:cstheme="minorBidi"/>
          <w:sz w:val="22"/>
          <w:szCs w:val="22"/>
          <w:lang w:eastAsia="ro-RO"/>
        </w:rPr>
      </w:pPr>
      <w:hyperlink w:anchor="_Toc72749095" w:history="1">
        <w:r w:rsidRPr="000411CB">
          <w:rPr>
            <w:rStyle w:val="Hyperlink"/>
          </w:rPr>
          <w:t>Sesiunea de finanțare III/2021 a proiectelor editoriale este deschisă! 800.000 lei pentru edituri, redacții de publicații culturale și persoane juridice de drept public și privat</w:t>
        </w:r>
        <w:r>
          <w:rPr>
            <w:webHidden/>
          </w:rPr>
          <w:tab/>
        </w:r>
        <w:r>
          <w:rPr>
            <w:webHidden/>
          </w:rPr>
          <w:fldChar w:fldCharType="begin"/>
        </w:r>
        <w:r>
          <w:rPr>
            <w:webHidden/>
          </w:rPr>
          <w:instrText xml:space="preserve"> PAGEREF _Toc72749095 \h </w:instrText>
        </w:r>
        <w:r>
          <w:rPr>
            <w:webHidden/>
          </w:rPr>
        </w:r>
        <w:r>
          <w:rPr>
            <w:webHidden/>
          </w:rPr>
          <w:fldChar w:fldCharType="separate"/>
        </w:r>
        <w:r w:rsidR="004577B7">
          <w:rPr>
            <w:webHidden/>
          </w:rPr>
          <w:t>16</w:t>
        </w:r>
        <w:r>
          <w:rPr>
            <w:webHidden/>
          </w:rPr>
          <w:fldChar w:fldCharType="end"/>
        </w:r>
      </w:hyperlink>
    </w:p>
    <w:p w14:paraId="199BDED8" w14:textId="419EC01B" w:rsidR="005E259E" w:rsidRDefault="005E259E" w:rsidP="005E259E">
      <w:pPr>
        <w:pStyle w:val="Cuprins4"/>
        <w:rPr>
          <w:rFonts w:asciiTheme="minorHAnsi" w:eastAsiaTheme="minorEastAsia" w:hAnsiTheme="minorHAnsi" w:cstheme="minorBidi"/>
          <w:sz w:val="22"/>
          <w:szCs w:val="22"/>
          <w:lang w:eastAsia="ro-RO"/>
        </w:rPr>
      </w:pPr>
      <w:hyperlink w:anchor="_Toc72749096" w:history="1">
        <w:r w:rsidRPr="000411CB">
          <w:rPr>
            <w:rStyle w:val="Hyperlink"/>
          </w:rPr>
          <w:t>Finanțări de peste 3 milioane de lei pentru proiectele care dezvoltă energii regenerabile</w:t>
        </w:r>
        <w:r>
          <w:rPr>
            <w:webHidden/>
          </w:rPr>
          <w:tab/>
        </w:r>
        <w:r>
          <w:rPr>
            <w:webHidden/>
          </w:rPr>
          <w:fldChar w:fldCharType="begin"/>
        </w:r>
        <w:r>
          <w:rPr>
            <w:webHidden/>
          </w:rPr>
          <w:instrText xml:space="preserve"> PAGEREF _Toc72749096 \h </w:instrText>
        </w:r>
        <w:r>
          <w:rPr>
            <w:webHidden/>
          </w:rPr>
        </w:r>
        <w:r>
          <w:rPr>
            <w:webHidden/>
          </w:rPr>
          <w:fldChar w:fldCharType="separate"/>
        </w:r>
        <w:r w:rsidR="004577B7">
          <w:rPr>
            <w:webHidden/>
          </w:rPr>
          <w:t>16</w:t>
        </w:r>
        <w:r>
          <w:rPr>
            <w:webHidden/>
          </w:rPr>
          <w:fldChar w:fldCharType="end"/>
        </w:r>
      </w:hyperlink>
    </w:p>
    <w:p w14:paraId="0BC0B3E7" w14:textId="68F12267" w:rsidR="005E259E" w:rsidRDefault="005E259E" w:rsidP="005E259E">
      <w:pPr>
        <w:pStyle w:val="Cuprins4"/>
        <w:rPr>
          <w:rFonts w:asciiTheme="minorHAnsi" w:eastAsiaTheme="minorEastAsia" w:hAnsiTheme="minorHAnsi" w:cstheme="minorBidi"/>
          <w:sz w:val="22"/>
          <w:szCs w:val="22"/>
          <w:lang w:eastAsia="ro-RO"/>
        </w:rPr>
      </w:pPr>
      <w:hyperlink w:anchor="_Toc72749097" w:history="1">
        <w:r w:rsidRPr="000411CB">
          <w:rPr>
            <w:rStyle w:val="Hyperlink"/>
          </w:rPr>
          <w:t>Mecanismul Financiar SEE: 2 apeluri relansate pentru dezvoltarea sectorului IMM-urilor din România</w:t>
        </w:r>
        <w:r>
          <w:rPr>
            <w:webHidden/>
          </w:rPr>
          <w:tab/>
        </w:r>
        <w:r>
          <w:rPr>
            <w:webHidden/>
          </w:rPr>
          <w:fldChar w:fldCharType="begin"/>
        </w:r>
        <w:r>
          <w:rPr>
            <w:webHidden/>
          </w:rPr>
          <w:instrText xml:space="preserve"> PAGEREF _Toc72749097 \h </w:instrText>
        </w:r>
        <w:r>
          <w:rPr>
            <w:webHidden/>
          </w:rPr>
        </w:r>
        <w:r>
          <w:rPr>
            <w:webHidden/>
          </w:rPr>
          <w:fldChar w:fldCharType="separate"/>
        </w:r>
        <w:r w:rsidR="004577B7">
          <w:rPr>
            <w:webHidden/>
          </w:rPr>
          <w:t>16</w:t>
        </w:r>
        <w:r>
          <w:rPr>
            <w:webHidden/>
          </w:rPr>
          <w:fldChar w:fldCharType="end"/>
        </w:r>
      </w:hyperlink>
    </w:p>
    <w:p w14:paraId="7AC25791" w14:textId="71281D92" w:rsidR="005E259E" w:rsidRDefault="005E259E" w:rsidP="005E259E">
      <w:pPr>
        <w:pStyle w:val="Cuprins4"/>
        <w:rPr>
          <w:rFonts w:asciiTheme="minorHAnsi" w:eastAsiaTheme="minorEastAsia" w:hAnsiTheme="minorHAnsi" w:cstheme="minorBidi"/>
          <w:sz w:val="22"/>
          <w:szCs w:val="22"/>
          <w:lang w:eastAsia="ro-RO"/>
        </w:rPr>
      </w:pPr>
      <w:hyperlink w:anchor="_Toc72749098" w:history="1">
        <w:r w:rsidRPr="000411CB">
          <w:rPr>
            <w:rStyle w:val="Hyperlink"/>
          </w:rPr>
          <w:t>TIFF premiază cineaștii, jurnaliștii, criticii de film și actorii!</w:t>
        </w:r>
        <w:r>
          <w:rPr>
            <w:webHidden/>
          </w:rPr>
          <w:tab/>
        </w:r>
        <w:r>
          <w:rPr>
            <w:webHidden/>
          </w:rPr>
          <w:fldChar w:fldCharType="begin"/>
        </w:r>
        <w:r>
          <w:rPr>
            <w:webHidden/>
          </w:rPr>
          <w:instrText xml:space="preserve"> PAGEREF _Toc72749098 \h </w:instrText>
        </w:r>
        <w:r>
          <w:rPr>
            <w:webHidden/>
          </w:rPr>
        </w:r>
        <w:r>
          <w:rPr>
            <w:webHidden/>
          </w:rPr>
          <w:fldChar w:fldCharType="separate"/>
        </w:r>
        <w:r w:rsidR="004577B7">
          <w:rPr>
            <w:webHidden/>
          </w:rPr>
          <w:t>17</w:t>
        </w:r>
        <w:r>
          <w:rPr>
            <w:webHidden/>
          </w:rPr>
          <w:fldChar w:fldCharType="end"/>
        </w:r>
      </w:hyperlink>
    </w:p>
    <w:p w14:paraId="0CA64DCA" w14:textId="3B5AB1EE" w:rsidR="005E259E" w:rsidRPr="005E259E" w:rsidRDefault="005E259E" w:rsidP="005E259E">
      <w:pPr>
        <w:pStyle w:val="Cuprins4"/>
        <w:rPr>
          <w:rFonts w:asciiTheme="minorHAnsi" w:eastAsiaTheme="minorEastAsia" w:hAnsiTheme="minorHAnsi" w:cstheme="minorBidi"/>
          <w:sz w:val="22"/>
          <w:szCs w:val="22"/>
          <w:lang w:eastAsia="ro-RO"/>
        </w:rPr>
      </w:pPr>
      <w:hyperlink w:anchor="_Toc72749099" w:history="1">
        <w:r w:rsidRPr="005E259E">
          <w:rPr>
            <w:rStyle w:val="Hyperlink"/>
          </w:rPr>
          <w:t>Ediția 2021 a Premiilor „Noul Bauhaus european”!</w:t>
        </w:r>
        <w:r w:rsidRPr="005E259E">
          <w:rPr>
            <w:webHidden/>
          </w:rPr>
          <w:tab/>
        </w:r>
        <w:r w:rsidRPr="005E259E">
          <w:rPr>
            <w:webHidden/>
          </w:rPr>
          <w:fldChar w:fldCharType="begin"/>
        </w:r>
        <w:r w:rsidRPr="005E259E">
          <w:rPr>
            <w:webHidden/>
          </w:rPr>
          <w:instrText xml:space="preserve"> PAGEREF _Toc72749099 \h </w:instrText>
        </w:r>
        <w:r w:rsidRPr="005E259E">
          <w:rPr>
            <w:webHidden/>
          </w:rPr>
        </w:r>
        <w:r w:rsidRPr="005E259E">
          <w:rPr>
            <w:webHidden/>
          </w:rPr>
          <w:fldChar w:fldCharType="separate"/>
        </w:r>
        <w:r w:rsidR="004577B7">
          <w:rPr>
            <w:webHidden/>
          </w:rPr>
          <w:t>17</w:t>
        </w:r>
        <w:r w:rsidRPr="005E259E">
          <w:rPr>
            <w:webHidden/>
          </w:rPr>
          <w:fldChar w:fldCharType="end"/>
        </w:r>
      </w:hyperlink>
    </w:p>
    <w:p w14:paraId="6302F873" w14:textId="4A4F89E2" w:rsidR="005E259E" w:rsidRDefault="005E259E">
      <w:pPr>
        <w:pStyle w:val="Cuprins2"/>
        <w:rPr>
          <w:rFonts w:asciiTheme="minorHAnsi" w:eastAsiaTheme="minorEastAsia" w:hAnsiTheme="minorHAnsi" w:cstheme="minorBidi"/>
          <w:b w:val="0"/>
          <w:smallCaps w:val="0"/>
          <w:sz w:val="22"/>
          <w:szCs w:val="22"/>
          <w:lang w:eastAsia="ro-RO"/>
        </w:rPr>
      </w:pPr>
      <w:hyperlink w:anchor="_Toc72749100" w:history="1">
        <w:r w:rsidRPr="000411CB">
          <w:rPr>
            <w:rStyle w:val="Hyperlink"/>
            <w:lang w:eastAsia="ro-RO"/>
          </w:rPr>
          <w:t>Din actualitatea europeană</w:t>
        </w:r>
        <w:r>
          <w:rPr>
            <w:webHidden/>
          </w:rPr>
          <w:tab/>
        </w:r>
        <w:r>
          <w:rPr>
            <w:webHidden/>
          </w:rPr>
          <w:fldChar w:fldCharType="begin"/>
        </w:r>
        <w:r>
          <w:rPr>
            <w:webHidden/>
          </w:rPr>
          <w:instrText xml:space="preserve"> PAGEREF _Toc72749100 \h </w:instrText>
        </w:r>
        <w:r>
          <w:rPr>
            <w:webHidden/>
          </w:rPr>
        </w:r>
        <w:r>
          <w:rPr>
            <w:webHidden/>
          </w:rPr>
          <w:fldChar w:fldCharType="separate"/>
        </w:r>
        <w:r w:rsidR="004577B7">
          <w:rPr>
            <w:webHidden/>
          </w:rPr>
          <w:t>18</w:t>
        </w:r>
        <w:r>
          <w:rPr>
            <w:webHidden/>
          </w:rPr>
          <w:fldChar w:fldCharType="end"/>
        </w:r>
      </w:hyperlink>
    </w:p>
    <w:p w14:paraId="04024B38" w14:textId="2F97F5FF" w:rsidR="005E259E" w:rsidRDefault="005E259E" w:rsidP="005E259E">
      <w:pPr>
        <w:pStyle w:val="Cuprins4"/>
        <w:rPr>
          <w:rFonts w:asciiTheme="minorHAnsi" w:eastAsiaTheme="minorEastAsia" w:hAnsiTheme="minorHAnsi" w:cstheme="minorBidi"/>
          <w:sz w:val="22"/>
          <w:szCs w:val="22"/>
          <w:lang w:eastAsia="ro-RO"/>
        </w:rPr>
      </w:pPr>
      <w:hyperlink w:anchor="_Toc72749101" w:history="1">
        <w:r w:rsidRPr="000411CB">
          <w:rPr>
            <w:rStyle w:val="Hyperlink"/>
          </w:rPr>
          <w:t>Pactul verde european: Dezvoltarea unei economii albastre durabile în Uniunea Europeană</w:t>
        </w:r>
        <w:r>
          <w:rPr>
            <w:webHidden/>
          </w:rPr>
          <w:tab/>
        </w:r>
        <w:r>
          <w:rPr>
            <w:webHidden/>
          </w:rPr>
          <w:fldChar w:fldCharType="begin"/>
        </w:r>
        <w:r>
          <w:rPr>
            <w:webHidden/>
          </w:rPr>
          <w:instrText xml:space="preserve"> PAGEREF _Toc72749101 \h </w:instrText>
        </w:r>
        <w:r>
          <w:rPr>
            <w:webHidden/>
          </w:rPr>
        </w:r>
        <w:r>
          <w:rPr>
            <w:webHidden/>
          </w:rPr>
          <w:fldChar w:fldCharType="separate"/>
        </w:r>
        <w:r w:rsidR="004577B7">
          <w:rPr>
            <w:webHidden/>
          </w:rPr>
          <w:t>18</w:t>
        </w:r>
        <w:r>
          <w:rPr>
            <w:webHidden/>
          </w:rPr>
          <w:fldChar w:fldCharType="end"/>
        </w:r>
      </w:hyperlink>
    </w:p>
    <w:p w14:paraId="670C44FC" w14:textId="65C71A55" w:rsidR="005E259E" w:rsidRDefault="005E259E" w:rsidP="005E259E">
      <w:pPr>
        <w:pStyle w:val="Cuprins4"/>
        <w:rPr>
          <w:rFonts w:asciiTheme="minorHAnsi" w:eastAsiaTheme="minorEastAsia" w:hAnsiTheme="minorHAnsi" w:cstheme="minorBidi"/>
          <w:sz w:val="22"/>
          <w:szCs w:val="22"/>
          <w:lang w:eastAsia="ro-RO"/>
        </w:rPr>
      </w:pPr>
      <w:hyperlink w:anchor="_Toc72749102" w:history="1">
        <w:r w:rsidRPr="000411CB">
          <w:rPr>
            <w:rStyle w:val="Hyperlink"/>
          </w:rPr>
          <w:t>Planul de acțiune al UE de combatere a rasismului: Comisia numește primul coordonator antirasism din istorie</w:t>
        </w:r>
        <w:r>
          <w:rPr>
            <w:webHidden/>
          </w:rPr>
          <w:tab/>
        </w:r>
        <w:r>
          <w:rPr>
            <w:webHidden/>
          </w:rPr>
          <w:fldChar w:fldCharType="begin"/>
        </w:r>
        <w:r>
          <w:rPr>
            <w:webHidden/>
          </w:rPr>
          <w:instrText xml:space="preserve"> PAGEREF _Toc72749102 \h </w:instrText>
        </w:r>
        <w:r>
          <w:rPr>
            <w:webHidden/>
          </w:rPr>
        </w:r>
        <w:r>
          <w:rPr>
            <w:webHidden/>
          </w:rPr>
          <w:fldChar w:fldCharType="separate"/>
        </w:r>
        <w:r w:rsidR="004577B7">
          <w:rPr>
            <w:webHidden/>
          </w:rPr>
          <w:t>21</w:t>
        </w:r>
        <w:r>
          <w:rPr>
            <w:webHidden/>
          </w:rPr>
          <w:fldChar w:fldCharType="end"/>
        </w:r>
      </w:hyperlink>
    </w:p>
    <w:p w14:paraId="5CBF66BD" w14:textId="10E6625C" w:rsidR="005E259E" w:rsidRDefault="005E259E" w:rsidP="005E259E">
      <w:pPr>
        <w:pStyle w:val="Cuprins4"/>
        <w:rPr>
          <w:rFonts w:asciiTheme="minorHAnsi" w:eastAsiaTheme="minorEastAsia" w:hAnsiTheme="minorHAnsi" w:cstheme="minorBidi"/>
          <w:sz w:val="22"/>
          <w:szCs w:val="22"/>
          <w:lang w:eastAsia="ro-RO"/>
        </w:rPr>
      </w:pPr>
      <w:hyperlink w:anchor="_Toc72749103" w:history="1">
        <w:r w:rsidRPr="000411CB">
          <w:rPr>
            <w:rStyle w:val="Hyperlink"/>
          </w:rPr>
          <w:t>Comisia semnează un al treilea contract cu BioNTech-Pfizer pentru încă 1,8 miliarde de doze de vaccin</w:t>
        </w:r>
        <w:r>
          <w:rPr>
            <w:webHidden/>
          </w:rPr>
          <w:tab/>
        </w:r>
        <w:r>
          <w:rPr>
            <w:webHidden/>
          </w:rPr>
          <w:fldChar w:fldCharType="begin"/>
        </w:r>
        <w:r>
          <w:rPr>
            <w:webHidden/>
          </w:rPr>
          <w:instrText xml:space="preserve"> PAGEREF _Toc72749103 \h </w:instrText>
        </w:r>
        <w:r>
          <w:rPr>
            <w:webHidden/>
          </w:rPr>
        </w:r>
        <w:r>
          <w:rPr>
            <w:webHidden/>
          </w:rPr>
          <w:fldChar w:fldCharType="separate"/>
        </w:r>
        <w:r w:rsidR="004577B7">
          <w:rPr>
            <w:webHidden/>
          </w:rPr>
          <w:t>21</w:t>
        </w:r>
        <w:r>
          <w:rPr>
            <w:webHidden/>
          </w:rPr>
          <w:fldChar w:fldCharType="end"/>
        </w:r>
      </w:hyperlink>
    </w:p>
    <w:p w14:paraId="35D54FC8" w14:textId="5B45494B" w:rsidR="005E259E" w:rsidRPr="005E259E" w:rsidRDefault="005E259E" w:rsidP="005E259E">
      <w:pPr>
        <w:pStyle w:val="Cuprins4"/>
        <w:rPr>
          <w:rFonts w:asciiTheme="minorHAnsi" w:eastAsiaTheme="minorEastAsia" w:hAnsiTheme="minorHAnsi" w:cstheme="minorBidi"/>
          <w:sz w:val="22"/>
          <w:szCs w:val="22"/>
          <w:lang w:eastAsia="ro-RO"/>
        </w:rPr>
      </w:pPr>
      <w:hyperlink w:anchor="_Toc72749104" w:history="1">
        <w:r w:rsidRPr="005E259E">
          <w:rPr>
            <w:rStyle w:val="Hyperlink"/>
          </w:rPr>
          <w:t>Certificatul electronic al UE privind COVID: Parlamentul European și Consiliul au ajuns la un acord privind propunerea Comisiei</w:t>
        </w:r>
        <w:r w:rsidRPr="005E259E">
          <w:rPr>
            <w:webHidden/>
          </w:rPr>
          <w:tab/>
        </w:r>
        <w:r w:rsidRPr="005E259E">
          <w:rPr>
            <w:webHidden/>
          </w:rPr>
          <w:fldChar w:fldCharType="begin"/>
        </w:r>
        <w:r w:rsidRPr="005E259E">
          <w:rPr>
            <w:webHidden/>
          </w:rPr>
          <w:instrText xml:space="preserve"> PAGEREF _Toc72749104 \h </w:instrText>
        </w:r>
        <w:r w:rsidRPr="005E259E">
          <w:rPr>
            <w:webHidden/>
          </w:rPr>
        </w:r>
        <w:r w:rsidRPr="005E259E">
          <w:rPr>
            <w:webHidden/>
          </w:rPr>
          <w:fldChar w:fldCharType="separate"/>
        </w:r>
        <w:r w:rsidR="004577B7">
          <w:rPr>
            <w:webHidden/>
          </w:rPr>
          <w:t>23</w:t>
        </w:r>
        <w:r w:rsidRPr="005E259E">
          <w:rPr>
            <w:webHidden/>
          </w:rPr>
          <w:fldChar w:fldCharType="end"/>
        </w:r>
      </w:hyperlink>
    </w:p>
    <w:p w14:paraId="4BDF46B7" w14:textId="1655D834" w:rsidR="00421EE9" w:rsidRPr="002F743E" w:rsidRDefault="00D55F50" w:rsidP="005E259E">
      <w:pPr>
        <w:pStyle w:val="Cuprins4"/>
        <w:rPr>
          <w:rStyle w:val="Hyperlink"/>
          <w:noProof w:val="0"/>
          <w:sz w:val="16"/>
          <w:szCs w:val="16"/>
        </w:rPr>
      </w:pPr>
      <w:r w:rsidRPr="002F743E">
        <w:rPr>
          <w:rStyle w:val="Hyperlink"/>
          <w:noProof w:val="0"/>
          <w:sz w:val="15"/>
          <w:szCs w:val="15"/>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r w:rsidR="005715B8" w:rsidRPr="005715B8">
        <w:rPr>
          <w:rStyle w:val="Hyperlink"/>
          <w:sz w:val="15"/>
          <w:szCs w:val="15"/>
        </w:rPr>
        <mc:AlternateContent>
          <mc:Choice Requires="wps">
            <w:drawing>
              <wp:anchor distT="0" distB="0" distL="114300" distR="114300" simplePos="0" relativeHeight="251983872" behindDoc="0" locked="0" layoutInCell="1" allowOverlap="1" wp14:anchorId="21B6ABBA" wp14:editId="30445CB9">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5715B8" w:rsidRPr="00392067" w:rsidRDefault="005715B8" w:rsidP="005715B8">
                            <w:pPr>
                              <w:rPr>
                                <w:sz w:val="16"/>
                              </w:rPr>
                            </w:pPr>
                            <w:r w:rsidRPr="00392067">
                              <w:rPr>
                                <w:sz w:val="16"/>
                              </w:rPr>
                              <w:t>Întocmit,</w:t>
                            </w:r>
                          </w:p>
                          <w:p w14:paraId="22D5ECD6" w14:textId="77777777" w:rsidR="005715B8" w:rsidRPr="00392067" w:rsidRDefault="005715B8" w:rsidP="005715B8">
                            <w:pPr>
                              <w:jc w:val="right"/>
                              <w:rPr>
                                <w:sz w:val="16"/>
                              </w:rPr>
                            </w:pPr>
                            <w:r w:rsidRPr="00392067">
                              <w:rPr>
                                <w:sz w:val="16"/>
                              </w:rPr>
                              <w:t>Compartimentul Afaceri Europene și Relații Internaționale,</w:t>
                            </w:r>
                          </w:p>
                          <w:p w14:paraId="03EB92FB" w14:textId="77777777" w:rsidR="005715B8" w:rsidRPr="00392067" w:rsidRDefault="005715B8" w:rsidP="005715B8">
                            <w:pPr>
                              <w:jc w:val="right"/>
                              <w:rPr>
                                <w:sz w:val="16"/>
                              </w:rPr>
                            </w:pPr>
                            <w:r w:rsidRPr="00392067">
                              <w:rPr>
                                <w:sz w:val="16"/>
                              </w:rPr>
                              <w:t>Edit Iliescu, consilier</w:t>
                            </w:r>
                          </w:p>
                          <w:p w14:paraId="7F72545D" w14:textId="77777777" w:rsidR="005715B8" w:rsidRPr="00392067" w:rsidRDefault="005715B8"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27" type="#_x0000_t202" style="position:absolute;left:0;text-align:left;margin-left:0;margin-top:1396.45pt;width:304.3pt;height:69.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5715B8" w:rsidRPr="00392067" w:rsidRDefault="005715B8" w:rsidP="005715B8">
                      <w:pPr>
                        <w:rPr>
                          <w:sz w:val="16"/>
                        </w:rPr>
                      </w:pPr>
                      <w:r w:rsidRPr="00392067">
                        <w:rPr>
                          <w:sz w:val="16"/>
                        </w:rPr>
                        <w:t>Întocmit,</w:t>
                      </w:r>
                    </w:p>
                    <w:p w14:paraId="22D5ECD6" w14:textId="77777777" w:rsidR="005715B8" w:rsidRPr="00392067" w:rsidRDefault="005715B8" w:rsidP="005715B8">
                      <w:pPr>
                        <w:jc w:val="right"/>
                        <w:rPr>
                          <w:sz w:val="16"/>
                        </w:rPr>
                      </w:pPr>
                      <w:r w:rsidRPr="00392067">
                        <w:rPr>
                          <w:sz w:val="16"/>
                        </w:rPr>
                        <w:t>Compartimentul Afaceri Europene și Relații Internaționale,</w:t>
                      </w:r>
                    </w:p>
                    <w:p w14:paraId="03EB92FB" w14:textId="77777777" w:rsidR="005715B8" w:rsidRPr="00392067" w:rsidRDefault="005715B8" w:rsidP="005715B8">
                      <w:pPr>
                        <w:jc w:val="right"/>
                        <w:rPr>
                          <w:sz w:val="16"/>
                        </w:rPr>
                      </w:pPr>
                      <w:r w:rsidRPr="00392067">
                        <w:rPr>
                          <w:sz w:val="16"/>
                        </w:rPr>
                        <w:t>Edit Iliescu, consilier</w:t>
                      </w:r>
                    </w:p>
                    <w:p w14:paraId="7F72545D" w14:textId="77777777" w:rsidR="005715B8" w:rsidRPr="00392067" w:rsidRDefault="005715B8" w:rsidP="005715B8">
                      <w:pPr>
                        <w:jc w:val="right"/>
                        <w:rPr>
                          <w:sz w:val="14"/>
                        </w:rPr>
                      </w:pPr>
                      <w:r w:rsidRPr="00392067">
                        <w:rPr>
                          <w:sz w:val="16"/>
                        </w:rPr>
                        <w:t>Alexandra Irina Pădurean, manager public</w:t>
                      </w:r>
                    </w:p>
                  </w:txbxContent>
                </v:textbox>
                <w10:wrap anchorx="margin" anchory="margin"/>
              </v:shape>
            </w:pict>
          </mc:Fallback>
        </mc:AlternateContent>
      </w:r>
      <w:r w:rsidR="00421EE9" w:rsidRPr="002F743E">
        <w:rPr>
          <w:rStyle w:val="Hyperlink"/>
          <w:noProof w:val="0"/>
          <w:sz w:val="16"/>
          <w:szCs w:val="16"/>
        </w:rPr>
        <w:br w:type="page"/>
      </w:r>
    </w:p>
    <w:p w14:paraId="4FA8C69A" w14:textId="1B794AFB" w:rsidR="006538AC" w:rsidRPr="002F743E" w:rsidRDefault="003075AF" w:rsidP="006538AC">
      <w:pPr>
        <w:pStyle w:val="AgendaPrefect"/>
        <w:spacing w:before="0" w:after="0"/>
        <w:rPr>
          <w:rFonts w:ascii="Book Antiqua" w:hAnsi="Book Antiqua"/>
          <w:spacing w:val="-6"/>
          <w:sz w:val="20"/>
        </w:rPr>
      </w:pPr>
      <w:bookmarkStart w:id="9" w:name="_Toc72749077"/>
      <w:r w:rsidRPr="002F743E">
        <w:rPr>
          <w:rFonts w:ascii="Book Antiqua" w:hAnsi="Book Antiqua"/>
          <w:color w:val="auto"/>
        </w:rPr>
        <w:lastRenderedPageBreak/>
        <w:t>Repere</w:t>
      </w:r>
      <w:r w:rsidR="00961057" w:rsidRPr="002F743E">
        <w:rPr>
          <w:rFonts w:ascii="Book Antiqua" w:hAnsi="Book Antiqua"/>
          <w:color w:val="auto"/>
        </w:rPr>
        <w:t xml:space="preserve"> </w:t>
      </w:r>
      <w:r w:rsidRPr="002F743E">
        <w:rPr>
          <w:rFonts w:ascii="Book Antiqua" w:hAnsi="Book Antiqua"/>
          <w:color w:val="auto"/>
        </w:rPr>
        <w:t>din</w:t>
      </w:r>
      <w:r w:rsidR="00961057" w:rsidRPr="002F743E">
        <w:rPr>
          <w:rFonts w:ascii="Book Antiqua" w:hAnsi="Book Antiqua"/>
          <w:color w:val="auto"/>
        </w:rPr>
        <w:t xml:space="preserve"> </w:t>
      </w:r>
      <w:r w:rsidRPr="002F743E">
        <w:rPr>
          <w:rFonts w:ascii="Book Antiqua" w:hAnsi="Book Antiqua"/>
          <w:color w:val="auto"/>
        </w:rPr>
        <w:t>agenda</w:t>
      </w:r>
      <w:r w:rsidR="00961057" w:rsidRPr="002F743E">
        <w:rPr>
          <w:rFonts w:ascii="Book Antiqua" w:hAnsi="Book Antiqua"/>
          <w:color w:val="auto"/>
        </w:rPr>
        <w:t xml:space="preserve"> </w:t>
      </w:r>
      <w:r w:rsidRPr="002F743E">
        <w:rPr>
          <w:rFonts w:ascii="Book Antiqua" w:hAnsi="Book Antiqua"/>
          <w:color w:val="auto"/>
        </w:rPr>
        <w:t>publică</w:t>
      </w:r>
      <w:r w:rsidR="00961057" w:rsidRPr="002F743E">
        <w:rPr>
          <w:rFonts w:ascii="Book Antiqua" w:hAnsi="Book Antiqua"/>
          <w:color w:val="auto"/>
        </w:rPr>
        <w:t xml:space="preserve"> </w:t>
      </w:r>
      <w:r w:rsidR="00301E85" w:rsidRPr="002F743E">
        <w:rPr>
          <w:rFonts w:ascii="Book Antiqua" w:hAnsi="Book Antiqua"/>
          <w:color w:val="auto"/>
        </w:rPr>
        <w:t>a</w:t>
      </w:r>
      <w:r w:rsidR="00961057" w:rsidRPr="002F743E">
        <w:rPr>
          <w:rFonts w:ascii="Book Antiqua" w:hAnsi="Book Antiqua"/>
          <w:color w:val="auto"/>
        </w:rPr>
        <w:t xml:space="preserve"> </w:t>
      </w:r>
      <w:r w:rsidR="00A73B2D" w:rsidRPr="002F743E">
        <w:rPr>
          <w:rFonts w:ascii="Book Antiqua" w:hAnsi="Book Antiqua"/>
          <w:color w:val="auto"/>
        </w:rPr>
        <w:t>conducerii</w:t>
      </w:r>
      <w:r w:rsidR="00961057" w:rsidRPr="002F743E">
        <w:rPr>
          <w:rFonts w:ascii="Book Antiqua" w:hAnsi="Book Antiqua"/>
          <w:color w:val="auto"/>
        </w:rPr>
        <w:t xml:space="preserve"> </w:t>
      </w:r>
      <w:r w:rsidR="002F743E" w:rsidRPr="002F743E">
        <w:rPr>
          <w:rFonts w:ascii="Book Antiqua" w:hAnsi="Book Antiqua"/>
          <w:color w:val="auto"/>
        </w:rPr>
        <w:t>instituţiei</w:t>
      </w:r>
      <w:r w:rsidR="00961057" w:rsidRPr="002F743E">
        <w:rPr>
          <w:rFonts w:ascii="Book Antiqua" w:hAnsi="Book Antiqua"/>
          <w:color w:val="auto"/>
        </w:rPr>
        <w:t xml:space="preserve"> </w:t>
      </w:r>
      <w:r w:rsidR="00A73B2D" w:rsidRPr="002F743E">
        <w:rPr>
          <w:rFonts w:ascii="Book Antiqua" w:hAnsi="Book Antiqua"/>
          <w:color w:val="auto"/>
        </w:rPr>
        <w:t>prefectului</w:t>
      </w:r>
      <w:r w:rsidR="00961057" w:rsidRPr="002F743E">
        <w:rPr>
          <w:rFonts w:ascii="Book Antiqua" w:hAnsi="Book Antiqua"/>
          <w:color w:val="auto"/>
        </w:rPr>
        <w:t xml:space="preserve"> </w:t>
      </w:r>
      <w:r w:rsidR="00A73B2D" w:rsidRPr="002F743E">
        <w:rPr>
          <w:rFonts w:ascii="Book Antiqua" w:hAnsi="Book Antiqua"/>
          <w:color w:val="auto"/>
        </w:rPr>
        <w:t>-</w:t>
      </w:r>
      <w:r w:rsidR="00961057" w:rsidRPr="002F743E">
        <w:rPr>
          <w:rFonts w:ascii="Book Antiqua" w:hAnsi="Book Antiqua"/>
          <w:color w:val="auto"/>
        </w:rPr>
        <w:t xml:space="preserve">  </w:t>
      </w:r>
      <w:r w:rsidRPr="002F743E">
        <w:rPr>
          <w:rFonts w:ascii="Book Antiqua" w:hAnsi="Book Antiqua"/>
          <w:color w:val="auto"/>
        </w:rPr>
        <w:t>judeţul</w:t>
      </w:r>
      <w:r w:rsidR="00961057" w:rsidRPr="002F743E">
        <w:rPr>
          <w:rFonts w:ascii="Book Antiqua" w:hAnsi="Book Antiqua"/>
          <w:color w:val="auto"/>
        </w:rPr>
        <w:t xml:space="preserve">  </w:t>
      </w:r>
      <w:r w:rsidRPr="002F743E">
        <w:rPr>
          <w:rFonts w:ascii="Book Antiqua" w:hAnsi="Book Antiqua"/>
          <w:color w:val="auto"/>
        </w:rPr>
        <w:t>Hunedoara</w:t>
      </w:r>
      <w:r w:rsidR="00961057" w:rsidRPr="002F743E">
        <w:rPr>
          <w:rFonts w:ascii="Book Antiqua" w:hAnsi="Book Antiqua"/>
          <w:color w:val="auto"/>
        </w:rPr>
        <w:t xml:space="preserve"> </w:t>
      </w:r>
      <w:r w:rsidRPr="002F743E">
        <w:rPr>
          <w:rFonts w:ascii="Book Antiqua" w:hAnsi="Book Antiqua"/>
          <w:color w:val="auto"/>
        </w:rPr>
        <w:br w:type="textWrapping" w:clear="all"/>
        <w:t>în</w:t>
      </w:r>
      <w:r w:rsidR="00961057" w:rsidRPr="002F743E">
        <w:rPr>
          <w:rFonts w:ascii="Book Antiqua" w:hAnsi="Book Antiqua"/>
          <w:color w:val="auto"/>
        </w:rPr>
        <w:t xml:space="preserve">  </w:t>
      </w:r>
      <w:bookmarkEnd w:id="1"/>
      <w:r w:rsidR="006538AC" w:rsidRPr="002F743E">
        <w:rPr>
          <w:rFonts w:ascii="Book Antiqua" w:hAnsi="Book Antiqua"/>
          <w:color w:val="auto"/>
          <w:spacing w:val="-6"/>
          <w:sz w:val="20"/>
        </w:rPr>
        <w:t>perioada</w:t>
      </w:r>
      <w:r w:rsidR="00961057" w:rsidRPr="002F743E">
        <w:rPr>
          <w:rFonts w:ascii="Book Antiqua" w:hAnsi="Book Antiqua"/>
          <w:color w:val="auto"/>
          <w:spacing w:val="-6"/>
          <w:sz w:val="20"/>
        </w:rPr>
        <w:t xml:space="preserve">  </w:t>
      </w:r>
      <w:r w:rsidR="0089690B">
        <w:rPr>
          <w:rFonts w:ascii="Book Antiqua" w:hAnsi="Book Antiqua"/>
          <w:color w:val="auto"/>
          <w:spacing w:val="-6"/>
          <w:sz w:val="20"/>
        </w:rPr>
        <w:t>17</w:t>
      </w:r>
      <w:r w:rsidR="00085EBB" w:rsidRPr="002F743E">
        <w:rPr>
          <w:rFonts w:ascii="Book Antiqua" w:hAnsi="Book Antiqua"/>
          <w:color w:val="auto"/>
          <w:spacing w:val="-6"/>
          <w:sz w:val="20"/>
        </w:rPr>
        <w:t xml:space="preserve">- </w:t>
      </w:r>
      <w:r w:rsidR="0089690B">
        <w:rPr>
          <w:rFonts w:ascii="Book Antiqua" w:hAnsi="Book Antiqua"/>
          <w:color w:val="auto"/>
          <w:spacing w:val="-6"/>
          <w:sz w:val="20"/>
        </w:rPr>
        <w:t>21</w:t>
      </w:r>
      <w:r w:rsidR="00AB4E40" w:rsidRPr="002F743E">
        <w:rPr>
          <w:rFonts w:ascii="Book Antiqua" w:hAnsi="Book Antiqua"/>
          <w:color w:val="auto"/>
          <w:spacing w:val="-6"/>
          <w:sz w:val="20"/>
        </w:rPr>
        <w:t xml:space="preserve">  MAI</w:t>
      </w:r>
      <w:r w:rsidR="006538AC" w:rsidRPr="002F743E">
        <w:rPr>
          <w:rFonts w:ascii="Book Antiqua" w:hAnsi="Book Antiqua"/>
          <w:color w:val="auto"/>
          <w:spacing w:val="-6"/>
          <w:sz w:val="20"/>
        </w:rPr>
        <w:t>,</w:t>
      </w:r>
      <w:r w:rsidR="00961057" w:rsidRPr="002F743E">
        <w:rPr>
          <w:rFonts w:ascii="Book Antiqua" w:hAnsi="Book Antiqua"/>
          <w:color w:val="auto"/>
          <w:spacing w:val="-6"/>
          <w:sz w:val="20"/>
        </w:rPr>
        <w:t xml:space="preserve">  </w:t>
      </w:r>
      <w:r w:rsidR="006538AC" w:rsidRPr="002F743E">
        <w:rPr>
          <w:rFonts w:ascii="Book Antiqua" w:hAnsi="Book Antiqua"/>
          <w:color w:val="auto"/>
          <w:spacing w:val="-6"/>
          <w:sz w:val="20"/>
        </w:rPr>
        <w:t>20</w:t>
      </w:r>
      <w:r w:rsidR="0002362A" w:rsidRPr="002F743E">
        <w:rPr>
          <w:rFonts w:ascii="Book Antiqua" w:hAnsi="Book Antiqua"/>
          <w:color w:val="auto"/>
          <w:spacing w:val="-6"/>
          <w:sz w:val="20"/>
        </w:rPr>
        <w:t>2</w:t>
      </w:r>
      <w:r w:rsidR="00392E22" w:rsidRPr="002F743E">
        <w:rPr>
          <w:rFonts w:ascii="Book Antiqua" w:hAnsi="Book Antiqua"/>
          <w:color w:val="auto"/>
          <w:spacing w:val="-6"/>
          <w:sz w:val="20"/>
        </w:rPr>
        <w:t>1</w:t>
      </w:r>
      <w:bookmarkEnd w:id="9"/>
    </w:p>
    <w:p w14:paraId="18D7DFE8" w14:textId="3A4A8C49" w:rsidR="003075AF" w:rsidRPr="002F743E" w:rsidRDefault="002B11D8" w:rsidP="003075AF">
      <w:pPr>
        <w:spacing w:after="120"/>
        <w:jc w:val="both"/>
        <w:rPr>
          <w:rFonts w:ascii="Book Antiqua" w:hAnsi="Book Antiqua"/>
          <w:sz w:val="24"/>
          <w:szCs w:val="20"/>
        </w:rPr>
      </w:pPr>
      <w:r w:rsidRPr="002F743E">
        <w:rPr>
          <w:rFonts w:ascii="Book Antiqua" w:hAnsi="Book Antiqua"/>
          <w:sz w:val="24"/>
          <w:szCs w:val="20"/>
        </w:rPr>
        <w:t xml:space="preserve">Facem cunoscute publicului următoarele </w:t>
      </w:r>
      <w:r w:rsidR="002F743E" w:rsidRPr="002F743E">
        <w:rPr>
          <w:rFonts w:ascii="Book Antiqua" w:hAnsi="Book Antiqua"/>
          <w:sz w:val="24"/>
          <w:szCs w:val="20"/>
        </w:rPr>
        <w:t>ac</w:t>
      </w:r>
      <w:r w:rsidR="002F743E" w:rsidRPr="002F743E">
        <w:rPr>
          <w:rFonts w:ascii="Cambria" w:hAnsi="Cambria" w:cs="Cambria"/>
          <w:sz w:val="24"/>
          <w:szCs w:val="20"/>
        </w:rPr>
        <w:t>ț</w:t>
      </w:r>
      <w:r w:rsidR="002F743E" w:rsidRPr="002F743E">
        <w:rPr>
          <w:rFonts w:ascii="Book Antiqua" w:hAnsi="Book Antiqua"/>
          <w:sz w:val="24"/>
          <w:szCs w:val="20"/>
        </w:rPr>
        <w:t>iuni</w:t>
      </w:r>
      <w:r w:rsidRPr="002F743E">
        <w:rPr>
          <w:rFonts w:ascii="Book Antiqua" w:hAnsi="Book Antiqua"/>
          <w:sz w:val="24"/>
          <w:szCs w:val="20"/>
        </w:rPr>
        <w:t xml:space="preserve"> din agenda publică a domnului </w:t>
      </w:r>
      <w:r w:rsidR="00700165" w:rsidRPr="002F743E">
        <w:rPr>
          <w:rFonts w:ascii="Times New Roman" w:hAnsi="Times New Roman"/>
          <w:sz w:val="24"/>
          <w:szCs w:val="20"/>
        </w:rPr>
        <w:t>Călin Petru MARIAN</w:t>
      </w:r>
      <w:r w:rsidRPr="002F743E">
        <w:rPr>
          <w:rFonts w:ascii="Book Antiqua" w:hAnsi="Book Antiqua"/>
          <w:sz w:val="24"/>
          <w:szCs w:val="20"/>
        </w:rPr>
        <w:t xml:space="preserve">, prefectul </w:t>
      </w:r>
      <w:r w:rsidR="002F743E" w:rsidRPr="002F743E">
        <w:rPr>
          <w:rFonts w:ascii="Book Antiqua" w:hAnsi="Book Antiqua"/>
          <w:sz w:val="24"/>
          <w:szCs w:val="20"/>
        </w:rPr>
        <w:t>jude</w:t>
      </w:r>
      <w:r w:rsidR="002F743E" w:rsidRPr="002F743E">
        <w:rPr>
          <w:rFonts w:ascii="Cambria" w:hAnsi="Cambria" w:cs="Cambria"/>
          <w:sz w:val="24"/>
          <w:szCs w:val="20"/>
        </w:rPr>
        <w:t>ț</w:t>
      </w:r>
      <w:r w:rsidR="002F743E" w:rsidRPr="002F743E">
        <w:rPr>
          <w:rFonts w:ascii="Book Antiqua" w:hAnsi="Book Antiqua"/>
          <w:sz w:val="24"/>
          <w:szCs w:val="20"/>
        </w:rPr>
        <w:t>ului</w:t>
      </w:r>
      <w:r w:rsidRPr="002F743E">
        <w:rPr>
          <w:rFonts w:ascii="Book Antiqua" w:hAnsi="Book Antiqua"/>
          <w:sz w:val="24"/>
          <w:szCs w:val="20"/>
        </w:rPr>
        <w:t xml:space="preserve"> Hunedoara </w:t>
      </w:r>
      <w:r w:rsidRPr="002F743E">
        <w:rPr>
          <w:rFonts w:ascii="Times New Roman" w:hAnsi="Times New Roman"/>
          <w:sz w:val="24"/>
          <w:szCs w:val="20"/>
        </w:rPr>
        <w:t>și a subprefec</w:t>
      </w:r>
      <w:r w:rsidR="00000A6F" w:rsidRPr="002F743E">
        <w:rPr>
          <w:rFonts w:ascii="Times New Roman" w:hAnsi="Times New Roman"/>
          <w:sz w:val="24"/>
          <w:szCs w:val="20"/>
        </w:rPr>
        <w:t xml:space="preserve">ților Oana Andreea BIRIȘ și SZÉLL </w:t>
      </w:r>
      <w:r w:rsidR="002F743E" w:rsidRPr="002F743E">
        <w:rPr>
          <w:rFonts w:ascii="Times New Roman" w:hAnsi="Times New Roman"/>
          <w:sz w:val="24"/>
          <w:szCs w:val="20"/>
        </w:rPr>
        <w:t>L</w:t>
      </w:r>
      <w:r w:rsidR="002F743E" w:rsidRPr="002F743E">
        <w:rPr>
          <w:rFonts w:ascii="Calibri" w:hAnsi="Calibri" w:cs="Calibri"/>
          <w:sz w:val="24"/>
          <w:szCs w:val="20"/>
        </w:rPr>
        <w:t>ő</w:t>
      </w:r>
      <w:r w:rsidR="002F743E" w:rsidRPr="002F743E">
        <w:rPr>
          <w:rFonts w:ascii="Times New Roman" w:hAnsi="Times New Roman"/>
          <w:sz w:val="24"/>
          <w:szCs w:val="20"/>
        </w:rPr>
        <w:t>rincz</w:t>
      </w:r>
      <w:r w:rsidR="00A73B2D" w:rsidRPr="002F743E">
        <w:rPr>
          <w:rFonts w:ascii="Book Antiqua" w:hAnsi="Book Antiqua"/>
          <w:sz w:val="24"/>
          <w:szCs w:val="20"/>
        </w:rPr>
        <w:t>:</w:t>
      </w:r>
    </w:p>
    <w:tbl>
      <w:tblPr>
        <w:tblW w:w="4982" w:type="pct"/>
        <w:shd w:val="clear" w:color="auto" w:fill="BDCBF1"/>
        <w:tblLook w:val="04A0" w:firstRow="1" w:lastRow="0" w:firstColumn="1" w:lastColumn="0" w:noHBand="0" w:noVBand="1"/>
      </w:tblPr>
      <w:tblGrid>
        <w:gridCol w:w="8646"/>
        <w:gridCol w:w="845"/>
      </w:tblGrid>
      <w:tr w:rsidR="003075AF" w:rsidRPr="002F743E" w14:paraId="3E29C9AE" w14:textId="77777777" w:rsidTr="0011415D">
        <w:trPr>
          <w:trHeight w:val="413"/>
          <w:tblHeader/>
        </w:trPr>
        <w:tc>
          <w:tcPr>
            <w:tcW w:w="4555" w:type="pct"/>
            <w:tcBorders>
              <w:top w:val="nil"/>
              <w:left w:val="nil"/>
              <w:bottom w:val="double" w:sz="4" w:space="0" w:color="006600"/>
              <w:right w:val="double" w:sz="4" w:space="0" w:color="006600"/>
            </w:tcBorders>
            <w:shd w:val="clear" w:color="auto" w:fill="BDCBF1"/>
            <w:vAlign w:val="center"/>
          </w:tcPr>
          <w:p w14:paraId="2CB59894" w14:textId="25249086" w:rsidR="003075AF" w:rsidRPr="002F743E" w:rsidRDefault="00823E67">
            <w:pPr>
              <w:rPr>
                <w:rFonts w:ascii="Book Antiqua" w:hAnsi="Book Antiqua" w:cs="Arial"/>
                <w:b/>
                <w:sz w:val="22"/>
                <w:szCs w:val="22"/>
              </w:rPr>
            </w:pPr>
            <w:r w:rsidRPr="002F743E">
              <w:rPr>
                <w:rFonts w:ascii="Book Antiqua" w:hAnsi="Book Antiqua" w:cs="Arial"/>
                <w:b/>
                <w:sz w:val="22"/>
                <w:szCs w:val="22"/>
              </w:rPr>
              <w:t>E</w:t>
            </w:r>
            <w:r w:rsidR="003075AF" w:rsidRPr="002F743E">
              <w:rPr>
                <w:rFonts w:ascii="Book Antiqua" w:hAnsi="Book Antiqua" w:cs="Arial"/>
                <w:b/>
                <w:sz w:val="22"/>
                <w:szCs w:val="22"/>
              </w:rPr>
              <w:t>veniment</w:t>
            </w:r>
          </w:p>
        </w:tc>
        <w:tc>
          <w:tcPr>
            <w:tcW w:w="445" w:type="pct"/>
            <w:tcBorders>
              <w:top w:val="nil"/>
              <w:left w:val="double" w:sz="4" w:space="0" w:color="006600"/>
              <w:bottom w:val="double" w:sz="4" w:space="0" w:color="006600"/>
              <w:right w:val="nil"/>
            </w:tcBorders>
            <w:shd w:val="clear" w:color="auto" w:fill="BDCBF1"/>
            <w:vAlign w:val="center"/>
          </w:tcPr>
          <w:p w14:paraId="4DAB42AD" w14:textId="77777777" w:rsidR="003075AF" w:rsidRPr="002F743E" w:rsidRDefault="003075AF">
            <w:pPr>
              <w:rPr>
                <w:rFonts w:ascii="Book Antiqua" w:hAnsi="Book Antiqua" w:cs="Arial"/>
                <w:b/>
                <w:sz w:val="22"/>
                <w:szCs w:val="22"/>
              </w:rPr>
            </w:pPr>
            <w:r w:rsidRPr="002F743E">
              <w:rPr>
                <w:rFonts w:ascii="Book Antiqua" w:hAnsi="Book Antiqua" w:cs="Arial"/>
                <w:b/>
                <w:sz w:val="22"/>
                <w:szCs w:val="22"/>
              </w:rPr>
              <w:t>Data</w:t>
            </w:r>
          </w:p>
        </w:tc>
      </w:tr>
      <w:tr w:rsidR="00EB16F1" w:rsidRPr="002F743E" w14:paraId="493F8A70" w14:textId="77777777" w:rsidTr="0011415D">
        <w:trPr>
          <w:trHeight w:val="195"/>
        </w:trPr>
        <w:tc>
          <w:tcPr>
            <w:tcW w:w="4555" w:type="pct"/>
            <w:tcBorders>
              <w:top w:val="dotted" w:sz="4" w:space="0" w:color="A6A6A6"/>
              <w:left w:val="nil"/>
              <w:bottom w:val="dotted" w:sz="4" w:space="0" w:color="A6A6A6"/>
              <w:right w:val="double" w:sz="4" w:space="0" w:color="006600"/>
            </w:tcBorders>
            <w:shd w:val="clear" w:color="auto" w:fill="auto"/>
            <w:vAlign w:val="center"/>
          </w:tcPr>
          <w:p w14:paraId="06F1B065" w14:textId="08BEE536"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Întâlnire de lucru la sediul APIA Hunedoara.</w:t>
            </w:r>
          </w:p>
        </w:tc>
        <w:tc>
          <w:tcPr>
            <w:tcW w:w="445" w:type="pct"/>
            <w:tcBorders>
              <w:top w:val="dotted" w:sz="4" w:space="0" w:color="A6A6A6"/>
              <w:left w:val="double" w:sz="4" w:space="0" w:color="006600"/>
              <w:bottom w:val="dotted" w:sz="4" w:space="0" w:color="A6A6A6"/>
              <w:right w:val="nil"/>
            </w:tcBorders>
            <w:shd w:val="clear" w:color="auto" w:fill="auto"/>
          </w:tcPr>
          <w:p w14:paraId="0108CA24" w14:textId="3AE1CDFD"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17 mai</w:t>
            </w:r>
          </w:p>
        </w:tc>
      </w:tr>
      <w:tr w:rsidR="00EB16F1" w:rsidRPr="002F743E" w14:paraId="6AFA329D" w14:textId="77777777" w:rsidTr="0011415D">
        <w:trPr>
          <w:trHeight w:val="94"/>
        </w:trPr>
        <w:tc>
          <w:tcPr>
            <w:tcW w:w="4555" w:type="pct"/>
            <w:tcBorders>
              <w:top w:val="dotted" w:sz="4" w:space="0" w:color="A6A6A6"/>
              <w:left w:val="nil"/>
              <w:bottom w:val="dotted" w:sz="4" w:space="0" w:color="A6A6A6"/>
              <w:right w:val="double" w:sz="4" w:space="0" w:color="006600"/>
            </w:tcBorders>
            <w:shd w:val="clear" w:color="auto" w:fill="auto"/>
            <w:vAlign w:val="center"/>
          </w:tcPr>
          <w:p w14:paraId="7BAA74B5" w14:textId="1E6BF594"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Întâlnire de lucru cu primarul comunei Lăpugiu de Jos.</w:t>
            </w:r>
          </w:p>
        </w:tc>
        <w:tc>
          <w:tcPr>
            <w:tcW w:w="445" w:type="pct"/>
            <w:tcBorders>
              <w:top w:val="dotted" w:sz="4" w:space="0" w:color="A6A6A6"/>
              <w:left w:val="double" w:sz="4" w:space="0" w:color="006600"/>
              <w:bottom w:val="dotted" w:sz="4" w:space="0" w:color="A6A6A6"/>
              <w:right w:val="nil"/>
            </w:tcBorders>
            <w:shd w:val="clear" w:color="auto" w:fill="auto"/>
          </w:tcPr>
          <w:p w14:paraId="554C4B86" w14:textId="3AD46B20"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17 mai</w:t>
            </w:r>
          </w:p>
        </w:tc>
      </w:tr>
      <w:tr w:rsidR="00EB16F1" w:rsidRPr="002F743E" w14:paraId="472B52D7" w14:textId="77777777" w:rsidTr="0011415D">
        <w:trPr>
          <w:trHeight w:val="343"/>
        </w:trPr>
        <w:tc>
          <w:tcPr>
            <w:tcW w:w="4555" w:type="pct"/>
            <w:tcBorders>
              <w:top w:val="dotted" w:sz="4" w:space="0" w:color="A6A6A6"/>
              <w:left w:val="nil"/>
              <w:bottom w:val="dotted" w:sz="4" w:space="0" w:color="A6A6A6"/>
              <w:right w:val="double" w:sz="4" w:space="0" w:color="006600"/>
            </w:tcBorders>
            <w:shd w:val="clear" w:color="auto" w:fill="auto"/>
            <w:vAlign w:val="center"/>
          </w:tcPr>
          <w:p w14:paraId="4DB4BB15" w14:textId="2EB8E1A5"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Întâlnire de lucru cu primarul comunei General Berthelot.</w:t>
            </w:r>
          </w:p>
        </w:tc>
        <w:tc>
          <w:tcPr>
            <w:tcW w:w="445" w:type="pct"/>
            <w:tcBorders>
              <w:top w:val="dotted" w:sz="4" w:space="0" w:color="A6A6A6"/>
              <w:left w:val="double" w:sz="4" w:space="0" w:color="006600"/>
              <w:bottom w:val="dotted" w:sz="4" w:space="0" w:color="A6A6A6"/>
              <w:right w:val="nil"/>
            </w:tcBorders>
            <w:shd w:val="clear" w:color="auto" w:fill="auto"/>
          </w:tcPr>
          <w:p w14:paraId="2979F7FC" w14:textId="021E75EF"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17 mai</w:t>
            </w:r>
          </w:p>
        </w:tc>
      </w:tr>
      <w:tr w:rsidR="00EB16F1" w:rsidRPr="002F743E" w14:paraId="62F52A9C" w14:textId="77777777" w:rsidTr="0011415D">
        <w:trPr>
          <w:trHeight w:val="70"/>
        </w:trPr>
        <w:tc>
          <w:tcPr>
            <w:tcW w:w="4555" w:type="pct"/>
            <w:tcBorders>
              <w:top w:val="dotted" w:sz="4" w:space="0" w:color="A6A6A6"/>
              <w:left w:val="nil"/>
              <w:bottom w:val="dotted" w:sz="4" w:space="0" w:color="A6A6A6"/>
              <w:right w:val="double" w:sz="4" w:space="0" w:color="006600"/>
            </w:tcBorders>
            <w:shd w:val="clear" w:color="auto" w:fill="auto"/>
            <w:vAlign w:val="center"/>
          </w:tcPr>
          <w:p w14:paraId="115C28CB" w14:textId="05B5373C"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Întâlnire de lucru cu reprezentanții IPJ Hunedoara, ISU Hunedoara, IJJ Hunedoara, DSP Hunedoara precum și SJPI Hunedoara</w:t>
            </w:r>
          </w:p>
        </w:tc>
        <w:tc>
          <w:tcPr>
            <w:tcW w:w="445" w:type="pct"/>
            <w:tcBorders>
              <w:top w:val="dotted" w:sz="4" w:space="0" w:color="A6A6A6"/>
              <w:left w:val="double" w:sz="4" w:space="0" w:color="006600"/>
              <w:bottom w:val="dotted" w:sz="4" w:space="0" w:color="A6A6A6"/>
              <w:right w:val="nil"/>
            </w:tcBorders>
            <w:shd w:val="clear" w:color="auto" w:fill="auto"/>
          </w:tcPr>
          <w:p w14:paraId="1795A55A" w14:textId="659EF3FD"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17 mai</w:t>
            </w:r>
          </w:p>
        </w:tc>
      </w:tr>
      <w:tr w:rsidR="00EB16F1" w:rsidRPr="002F743E" w14:paraId="493484AB" w14:textId="77777777" w:rsidTr="0011415D">
        <w:trPr>
          <w:trHeight w:val="70"/>
        </w:trPr>
        <w:tc>
          <w:tcPr>
            <w:tcW w:w="4555" w:type="pct"/>
            <w:tcBorders>
              <w:top w:val="dotted" w:sz="4" w:space="0" w:color="A6A6A6"/>
              <w:left w:val="nil"/>
              <w:bottom w:val="dotted" w:sz="4" w:space="0" w:color="A6A6A6"/>
              <w:right w:val="double" w:sz="4" w:space="0" w:color="006600"/>
            </w:tcBorders>
            <w:shd w:val="clear" w:color="auto" w:fill="auto"/>
            <w:vAlign w:val="center"/>
          </w:tcPr>
          <w:p w14:paraId="28B08DC7" w14:textId="1414A66E"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Întâlnire operativă cu şefii şi coordonatorii structurilor de specialitate din Instituţia Prefectului - judeţul Hunedoara</w:t>
            </w:r>
          </w:p>
        </w:tc>
        <w:tc>
          <w:tcPr>
            <w:tcW w:w="445" w:type="pct"/>
            <w:tcBorders>
              <w:top w:val="dotted" w:sz="4" w:space="0" w:color="A6A6A6"/>
              <w:left w:val="double" w:sz="4" w:space="0" w:color="006600"/>
              <w:bottom w:val="dotted" w:sz="4" w:space="0" w:color="A6A6A6"/>
              <w:right w:val="nil"/>
            </w:tcBorders>
            <w:shd w:val="clear" w:color="auto" w:fill="auto"/>
          </w:tcPr>
          <w:p w14:paraId="183BCD02" w14:textId="1E032A86"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17 mai</w:t>
            </w:r>
          </w:p>
        </w:tc>
      </w:tr>
      <w:tr w:rsidR="00EB16F1" w:rsidRPr="002F743E" w14:paraId="3EECEAA5" w14:textId="77777777" w:rsidTr="0011415D">
        <w:trPr>
          <w:trHeight w:val="70"/>
        </w:trPr>
        <w:tc>
          <w:tcPr>
            <w:tcW w:w="4555" w:type="pct"/>
            <w:tcBorders>
              <w:top w:val="dotted" w:sz="4" w:space="0" w:color="A6A6A6"/>
              <w:left w:val="nil"/>
              <w:bottom w:val="dotted" w:sz="4" w:space="0" w:color="A6A6A6"/>
              <w:right w:val="double" w:sz="4" w:space="0" w:color="006600"/>
            </w:tcBorders>
            <w:shd w:val="clear" w:color="auto" w:fill="auto"/>
            <w:vAlign w:val="center"/>
          </w:tcPr>
          <w:p w14:paraId="1B5B6DE4" w14:textId="797B8F14"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 xml:space="preserve">Participare la prima acțiune din cadrul proiectului „DEZVOLTĂM HUNEDOARA”, organizată la compania „Philips Orăștie” unde au avut loc discuții cu întreaga echipă de conducere a firmei. </w:t>
            </w:r>
          </w:p>
        </w:tc>
        <w:tc>
          <w:tcPr>
            <w:tcW w:w="445" w:type="pct"/>
            <w:tcBorders>
              <w:top w:val="dotted" w:sz="4" w:space="0" w:color="A6A6A6"/>
              <w:left w:val="double" w:sz="4" w:space="0" w:color="006600"/>
              <w:bottom w:val="dotted" w:sz="4" w:space="0" w:color="A6A6A6"/>
              <w:right w:val="nil"/>
            </w:tcBorders>
            <w:shd w:val="clear" w:color="auto" w:fill="auto"/>
          </w:tcPr>
          <w:p w14:paraId="1D9381F2" w14:textId="3D20E26F"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18 mai</w:t>
            </w:r>
          </w:p>
        </w:tc>
      </w:tr>
      <w:tr w:rsidR="00EB16F1" w:rsidRPr="002F743E" w14:paraId="22E79688" w14:textId="77777777" w:rsidTr="0011415D">
        <w:trPr>
          <w:trHeight w:val="70"/>
        </w:trPr>
        <w:tc>
          <w:tcPr>
            <w:tcW w:w="4555" w:type="pct"/>
            <w:tcBorders>
              <w:top w:val="dotted" w:sz="4" w:space="0" w:color="A6A6A6"/>
              <w:left w:val="nil"/>
              <w:bottom w:val="dotted" w:sz="4" w:space="0" w:color="A6A6A6"/>
              <w:right w:val="double" w:sz="4" w:space="0" w:color="006600"/>
            </w:tcBorders>
            <w:shd w:val="clear" w:color="auto" w:fill="auto"/>
            <w:vAlign w:val="center"/>
          </w:tcPr>
          <w:p w14:paraId="3320E20C" w14:textId="142CF146"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Participare la festivitatea de premiere a echipei de handbal feminin CSM Deva care a promovat în prima ligă valorică: „Liga Florilor”.</w:t>
            </w:r>
          </w:p>
        </w:tc>
        <w:tc>
          <w:tcPr>
            <w:tcW w:w="445" w:type="pct"/>
            <w:tcBorders>
              <w:top w:val="dotted" w:sz="4" w:space="0" w:color="A6A6A6"/>
              <w:left w:val="double" w:sz="4" w:space="0" w:color="006600"/>
              <w:bottom w:val="dotted" w:sz="4" w:space="0" w:color="A6A6A6"/>
              <w:right w:val="nil"/>
            </w:tcBorders>
            <w:shd w:val="clear" w:color="auto" w:fill="auto"/>
          </w:tcPr>
          <w:p w14:paraId="0F8CAD78" w14:textId="169C6EB2"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18 mai</w:t>
            </w:r>
          </w:p>
        </w:tc>
      </w:tr>
      <w:tr w:rsidR="00EB16F1" w:rsidRPr="002F743E" w14:paraId="1D81C3AA" w14:textId="77777777" w:rsidTr="0011415D">
        <w:trPr>
          <w:trHeight w:val="64"/>
        </w:trPr>
        <w:tc>
          <w:tcPr>
            <w:tcW w:w="4555" w:type="pct"/>
            <w:tcBorders>
              <w:top w:val="dotted" w:sz="4" w:space="0" w:color="A6A6A6"/>
              <w:left w:val="nil"/>
              <w:bottom w:val="dotted" w:sz="4" w:space="0" w:color="A6A6A6"/>
              <w:right w:val="double" w:sz="4" w:space="0" w:color="006600"/>
            </w:tcBorders>
            <w:shd w:val="clear" w:color="auto" w:fill="auto"/>
            <w:vAlign w:val="center"/>
          </w:tcPr>
          <w:p w14:paraId="0D2C5A9F" w14:textId="1B30B96A"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Întâlnire de lucru promovare proiect învățământ dual "Școală și carieră-Fii meseriaș".</w:t>
            </w:r>
          </w:p>
        </w:tc>
        <w:tc>
          <w:tcPr>
            <w:tcW w:w="445" w:type="pct"/>
            <w:tcBorders>
              <w:top w:val="dotted" w:sz="4" w:space="0" w:color="A6A6A6"/>
              <w:left w:val="double" w:sz="4" w:space="0" w:color="006600"/>
              <w:bottom w:val="dotted" w:sz="4" w:space="0" w:color="A6A6A6"/>
              <w:right w:val="nil"/>
            </w:tcBorders>
            <w:shd w:val="clear" w:color="auto" w:fill="auto"/>
          </w:tcPr>
          <w:p w14:paraId="799D2AD9" w14:textId="0A4F67FA"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18 mai</w:t>
            </w:r>
          </w:p>
        </w:tc>
      </w:tr>
      <w:tr w:rsidR="00EB16F1" w:rsidRPr="002F743E" w14:paraId="7D6A340C" w14:textId="77777777" w:rsidTr="0011415D">
        <w:trPr>
          <w:trHeight w:val="190"/>
        </w:trPr>
        <w:tc>
          <w:tcPr>
            <w:tcW w:w="4555" w:type="pct"/>
            <w:tcBorders>
              <w:top w:val="dotted" w:sz="4" w:space="0" w:color="A6A6A6"/>
              <w:left w:val="nil"/>
              <w:bottom w:val="dotted" w:sz="4" w:space="0" w:color="A6A6A6"/>
              <w:right w:val="double" w:sz="4" w:space="0" w:color="006600"/>
            </w:tcBorders>
            <w:shd w:val="clear" w:color="auto" w:fill="auto"/>
            <w:vAlign w:val="center"/>
          </w:tcPr>
          <w:p w14:paraId="20414561" w14:textId="3745C6B7"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Întâlnire de lucru cu reprezentantul DSP Hunedoara respectiv HORECA Hunedoara.</w:t>
            </w:r>
          </w:p>
        </w:tc>
        <w:tc>
          <w:tcPr>
            <w:tcW w:w="445" w:type="pct"/>
            <w:tcBorders>
              <w:top w:val="dotted" w:sz="4" w:space="0" w:color="A6A6A6"/>
              <w:left w:val="double" w:sz="4" w:space="0" w:color="006600"/>
              <w:bottom w:val="dotted" w:sz="4" w:space="0" w:color="A6A6A6"/>
              <w:right w:val="nil"/>
            </w:tcBorders>
            <w:shd w:val="clear" w:color="auto" w:fill="auto"/>
          </w:tcPr>
          <w:p w14:paraId="030F4F84" w14:textId="235495F9"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18 mai</w:t>
            </w:r>
          </w:p>
        </w:tc>
      </w:tr>
      <w:tr w:rsidR="00EB16F1" w:rsidRPr="002F743E" w14:paraId="5CE3C1C6" w14:textId="77777777" w:rsidTr="0011415D">
        <w:trPr>
          <w:trHeight w:val="64"/>
        </w:trPr>
        <w:tc>
          <w:tcPr>
            <w:tcW w:w="4555" w:type="pct"/>
            <w:tcBorders>
              <w:top w:val="dotted" w:sz="4" w:space="0" w:color="A6A6A6"/>
              <w:left w:val="nil"/>
              <w:bottom w:val="dotted" w:sz="4" w:space="0" w:color="A6A6A6"/>
              <w:right w:val="double" w:sz="4" w:space="0" w:color="006600"/>
            </w:tcBorders>
            <w:shd w:val="clear" w:color="auto" w:fill="auto"/>
            <w:vAlign w:val="center"/>
          </w:tcPr>
          <w:p w14:paraId="0BE962EB" w14:textId="0AE51E98"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 xml:space="preserve">Întâlnire de lucru cu doamna </w:t>
            </w:r>
            <w:proofErr w:type="spellStart"/>
            <w:r>
              <w:rPr>
                <w:rFonts w:ascii="Calibri" w:hAnsi="Calibri" w:cs="Calibri"/>
                <w:i/>
                <w:iCs/>
                <w:sz w:val="21"/>
                <w:szCs w:val="21"/>
              </w:rPr>
              <w:t>Barabaș</w:t>
            </w:r>
            <w:proofErr w:type="spellEnd"/>
            <w:r>
              <w:rPr>
                <w:rFonts w:ascii="Calibri" w:hAnsi="Calibri" w:cs="Calibri"/>
                <w:i/>
                <w:iCs/>
                <w:sz w:val="21"/>
                <w:szCs w:val="21"/>
              </w:rPr>
              <w:t xml:space="preserve"> Georgeta, director executiv Agenția pentru Protecția Mediului Hunedoara.</w:t>
            </w:r>
          </w:p>
        </w:tc>
        <w:tc>
          <w:tcPr>
            <w:tcW w:w="445" w:type="pct"/>
            <w:tcBorders>
              <w:top w:val="dotted" w:sz="4" w:space="0" w:color="A6A6A6"/>
              <w:left w:val="double" w:sz="4" w:space="0" w:color="006600"/>
              <w:bottom w:val="dotted" w:sz="4" w:space="0" w:color="A6A6A6"/>
              <w:right w:val="nil"/>
            </w:tcBorders>
            <w:shd w:val="clear" w:color="auto" w:fill="auto"/>
          </w:tcPr>
          <w:p w14:paraId="13847E08" w14:textId="7F0A351D"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18 mai</w:t>
            </w:r>
          </w:p>
        </w:tc>
      </w:tr>
      <w:tr w:rsidR="00EB16F1" w:rsidRPr="002F743E" w14:paraId="6C91C460" w14:textId="77777777" w:rsidTr="0011415D">
        <w:trPr>
          <w:trHeight w:val="336"/>
        </w:trPr>
        <w:tc>
          <w:tcPr>
            <w:tcW w:w="4555" w:type="pct"/>
            <w:tcBorders>
              <w:top w:val="dotted" w:sz="4" w:space="0" w:color="A6A6A6"/>
              <w:left w:val="nil"/>
              <w:bottom w:val="dotted" w:sz="4" w:space="0" w:color="A6A6A6"/>
              <w:right w:val="double" w:sz="4" w:space="0" w:color="006600"/>
            </w:tcBorders>
            <w:shd w:val="clear" w:color="auto" w:fill="auto"/>
            <w:vAlign w:val="center"/>
          </w:tcPr>
          <w:p w14:paraId="24A606A8" w14:textId="12D364F8"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Întâlnire de lucru cu primarul comunei Râu de Mori.</w:t>
            </w:r>
          </w:p>
        </w:tc>
        <w:tc>
          <w:tcPr>
            <w:tcW w:w="445" w:type="pct"/>
            <w:tcBorders>
              <w:top w:val="dotted" w:sz="4" w:space="0" w:color="A6A6A6"/>
              <w:left w:val="double" w:sz="4" w:space="0" w:color="006600"/>
              <w:bottom w:val="dotted" w:sz="4" w:space="0" w:color="A6A6A6"/>
              <w:right w:val="nil"/>
            </w:tcBorders>
            <w:shd w:val="clear" w:color="auto" w:fill="auto"/>
          </w:tcPr>
          <w:p w14:paraId="105A2031" w14:textId="45A49A90"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18 mai</w:t>
            </w:r>
          </w:p>
        </w:tc>
      </w:tr>
      <w:tr w:rsidR="00EB16F1" w:rsidRPr="002F743E" w14:paraId="09CA03FB" w14:textId="77777777" w:rsidTr="0011415D">
        <w:trPr>
          <w:trHeight w:val="114"/>
        </w:trPr>
        <w:tc>
          <w:tcPr>
            <w:tcW w:w="4555" w:type="pct"/>
            <w:tcBorders>
              <w:top w:val="dotted" w:sz="4" w:space="0" w:color="A6A6A6"/>
              <w:left w:val="nil"/>
              <w:bottom w:val="dotted" w:sz="4" w:space="0" w:color="A6A6A6"/>
              <w:right w:val="double" w:sz="4" w:space="0" w:color="006600"/>
            </w:tcBorders>
            <w:shd w:val="clear" w:color="auto" w:fill="auto"/>
            <w:vAlign w:val="center"/>
          </w:tcPr>
          <w:p w14:paraId="024AD1A7" w14:textId="0834C770"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Coordonarea acțiunilor structurilor de urgență implicate în gestionarea situațiilor generate de fenomenele meteo periculoase, în zona afectată din comunele Buceș, Vața de Jos și Baia de Criș.</w:t>
            </w:r>
          </w:p>
        </w:tc>
        <w:tc>
          <w:tcPr>
            <w:tcW w:w="445" w:type="pct"/>
            <w:tcBorders>
              <w:top w:val="dotted" w:sz="4" w:space="0" w:color="A6A6A6"/>
              <w:left w:val="double" w:sz="4" w:space="0" w:color="006600"/>
              <w:bottom w:val="dotted" w:sz="4" w:space="0" w:color="A6A6A6"/>
              <w:right w:val="nil"/>
            </w:tcBorders>
            <w:shd w:val="clear" w:color="auto" w:fill="auto"/>
          </w:tcPr>
          <w:p w14:paraId="0B59A98C" w14:textId="20363874"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19 mai</w:t>
            </w:r>
          </w:p>
        </w:tc>
      </w:tr>
      <w:tr w:rsidR="00EB16F1" w:rsidRPr="002F743E" w14:paraId="4856FA72" w14:textId="77777777" w:rsidTr="0011415D">
        <w:trPr>
          <w:trHeight w:val="66"/>
        </w:trPr>
        <w:tc>
          <w:tcPr>
            <w:tcW w:w="4555" w:type="pct"/>
            <w:tcBorders>
              <w:top w:val="dotted" w:sz="4" w:space="0" w:color="A6A6A6"/>
              <w:left w:val="nil"/>
              <w:bottom w:val="dotted" w:sz="4" w:space="0" w:color="A6A6A6"/>
              <w:right w:val="double" w:sz="4" w:space="0" w:color="006600"/>
            </w:tcBorders>
            <w:shd w:val="clear" w:color="auto" w:fill="auto"/>
            <w:vAlign w:val="center"/>
          </w:tcPr>
          <w:p w14:paraId="56FC5B2A" w14:textId="36BD45BB"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Deplasare la București la Ministerul Dezvoltării, Lucrărilor Publice și Administrației în perioada 19-20 mai 2021.</w:t>
            </w:r>
          </w:p>
        </w:tc>
        <w:tc>
          <w:tcPr>
            <w:tcW w:w="445" w:type="pct"/>
            <w:tcBorders>
              <w:top w:val="dotted" w:sz="4" w:space="0" w:color="A6A6A6"/>
              <w:left w:val="double" w:sz="4" w:space="0" w:color="006600"/>
              <w:bottom w:val="dotted" w:sz="4" w:space="0" w:color="A6A6A6"/>
              <w:right w:val="nil"/>
            </w:tcBorders>
            <w:shd w:val="clear" w:color="auto" w:fill="auto"/>
          </w:tcPr>
          <w:p w14:paraId="2A4230CD" w14:textId="3CD8F338"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19 mai</w:t>
            </w:r>
          </w:p>
        </w:tc>
      </w:tr>
      <w:tr w:rsidR="00EB16F1" w:rsidRPr="002F743E" w14:paraId="405188B5" w14:textId="77777777" w:rsidTr="0011415D">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57886506" w14:textId="7B9300FD"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 xml:space="preserve">Întâlnire de lucru cu domnul </w:t>
            </w:r>
            <w:proofErr w:type="spellStart"/>
            <w:r>
              <w:rPr>
                <w:rFonts w:ascii="Calibri" w:hAnsi="Calibri" w:cs="Calibri"/>
                <w:i/>
                <w:iCs/>
                <w:sz w:val="21"/>
                <w:szCs w:val="21"/>
              </w:rPr>
              <w:t>Bretean</w:t>
            </w:r>
            <w:proofErr w:type="spellEnd"/>
            <w:r>
              <w:rPr>
                <w:rFonts w:ascii="Calibri" w:hAnsi="Calibri" w:cs="Calibri"/>
                <w:i/>
                <w:iCs/>
                <w:sz w:val="21"/>
                <w:szCs w:val="21"/>
              </w:rPr>
              <w:t xml:space="preserve"> Ovidiu Dorel, comisar șef al Gărzii Naționale de Mediu – Serviciul Comisariatul Județean Hunedoara</w:t>
            </w:r>
          </w:p>
        </w:tc>
        <w:tc>
          <w:tcPr>
            <w:tcW w:w="445" w:type="pct"/>
            <w:tcBorders>
              <w:top w:val="dotted" w:sz="4" w:space="0" w:color="A6A6A6"/>
              <w:left w:val="double" w:sz="4" w:space="0" w:color="006600"/>
              <w:bottom w:val="dotted" w:sz="4" w:space="0" w:color="A6A6A6"/>
              <w:right w:val="nil"/>
            </w:tcBorders>
            <w:shd w:val="clear" w:color="auto" w:fill="auto"/>
          </w:tcPr>
          <w:p w14:paraId="26986B1A" w14:textId="1E961052"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20 mai</w:t>
            </w:r>
          </w:p>
        </w:tc>
      </w:tr>
      <w:tr w:rsidR="00EB16F1" w:rsidRPr="002F743E" w14:paraId="2A9A02DC" w14:textId="77777777" w:rsidTr="0011415D">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2AA2C9BC" w14:textId="5199F161"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Întâlnire de lucru cu domnul Zaharia Marian din cadrul Autorității Electorale Permanente.</w:t>
            </w:r>
          </w:p>
        </w:tc>
        <w:tc>
          <w:tcPr>
            <w:tcW w:w="445" w:type="pct"/>
            <w:tcBorders>
              <w:top w:val="dotted" w:sz="4" w:space="0" w:color="A6A6A6"/>
              <w:left w:val="double" w:sz="4" w:space="0" w:color="006600"/>
              <w:bottom w:val="dotted" w:sz="4" w:space="0" w:color="A6A6A6"/>
              <w:right w:val="nil"/>
            </w:tcBorders>
            <w:shd w:val="clear" w:color="auto" w:fill="auto"/>
          </w:tcPr>
          <w:p w14:paraId="4221ED51" w14:textId="4C9AFCD2" w:rsidR="00EB16F1" w:rsidRPr="002F743E" w:rsidRDefault="00EB16F1" w:rsidP="00EB16F1">
            <w:pPr>
              <w:rPr>
                <w:rFonts w:ascii="Times New Roman" w:hAnsi="Times New Roman"/>
                <w:b/>
                <w:bCs/>
                <w:i/>
                <w:iCs/>
                <w:sz w:val="22"/>
                <w:szCs w:val="20"/>
              </w:rPr>
            </w:pPr>
            <w:r w:rsidRPr="00413382">
              <w:rPr>
                <w:rFonts w:ascii="Times New Roman" w:hAnsi="Times New Roman"/>
                <w:b/>
                <w:bCs/>
                <w:i/>
                <w:iCs/>
                <w:sz w:val="22"/>
                <w:szCs w:val="20"/>
              </w:rPr>
              <w:t>20 mai</w:t>
            </w:r>
          </w:p>
        </w:tc>
      </w:tr>
      <w:tr w:rsidR="00EB16F1" w:rsidRPr="002F743E" w14:paraId="1FAE7001" w14:textId="77777777" w:rsidTr="0011415D">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4738A461" w14:textId="19CDFFAA"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Întâlnire de lucru cu primarul comunei Vorța și primarul comunei Crișcior.</w:t>
            </w:r>
          </w:p>
        </w:tc>
        <w:tc>
          <w:tcPr>
            <w:tcW w:w="445" w:type="pct"/>
            <w:tcBorders>
              <w:top w:val="dotted" w:sz="4" w:space="0" w:color="A6A6A6"/>
              <w:left w:val="double" w:sz="4" w:space="0" w:color="006600"/>
              <w:bottom w:val="dotted" w:sz="4" w:space="0" w:color="A6A6A6"/>
              <w:right w:val="nil"/>
            </w:tcBorders>
            <w:shd w:val="clear" w:color="auto" w:fill="auto"/>
          </w:tcPr>
          <w:p w14:paraId="63070743" w14:textId="70E1E997" w:rsidR="00EB16F1" w:rsidRPr="002F743E" w:rsidRDefault="00EB16F1" w:rsidP="00EB16F1">
            <w:pPr>
              <w:rPr>
                <w:rFonts w:ascii="Times New Roman" w:hAnsi="Times New Roman"/>
                <w:b/>
                <w:bCs/>
                <w:i/>
                <w:iCs/>
                <w:sz w:val="22"/>
                <w:szCs w:val="20"/>
              </w:rPr>
            </w:pPr>
            <w:r w:rsidRPr="00413382">
              <w:rPr>
                <w:rFonts w:ascii="Times New Roman" w:hAnsi="Times New Roman"/>
                <w:b/>
                <w:bCs/>
                <w:i/>
                <w:iCs/>
                <w:sz w:val="22"/>
                <w:szCs w:val="20"/>
              </w:rPr>
              <w:t>20 mai</w:t>
            </w:r>
          </w:p>
        </w:tc>
      </w:tr>
      <w:tr w:rsidR="00EB16F1" w:rsidRPr="002F743E" w14:paraId="1CAE28A5" w14:textId="77777777" w:rsidTr="0089690B">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1F212217" w14:textId="0ED5E60A"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 xml:space="preserve">Întâlnire de lucru cu domnul </w:t>
            </w:r>
            <w:proofErr w:type="spellStart"/>
            <w:r>
              <w:rPr>
                <w:rFonts w:ascii="Calibri" w:hAnsi="Calibri" w:cs="Calibri"/>
                <w:i/>
                <w:iCs/>
                <w:sz w:val="21"/>
                <w:szCs w:val="21"/>
              </w:rPr>
              <w:t>Surgent</w:t>
            </w:r>
            <w:proofErr w:type="spellEnd"/>
            <w:r>
              <w:rPr>
                <w:rFonts w:ascii="Calibri" w:hAnsi="Calibri" w:cs="Calibri"/>
                <w:i/>
                <w:iCs/>
                <w:sz w:val="21"/>
                <w:szCs w:val="21"/>
              </w:rPr>
              <w:t xml:space="preserve"> Marius, directorul Casei Județene de Pensii Hunedoara</w:t>
            </w:r>
          </w:p>
        </w:tc>
        <w:tc>
          <w:tcPr>
            <w:tcW w:w="445" w:type="pct"/>
            <w:tcBorders>
              <w:top w:val="dotted" w:sz="4" w:space="0" w:color="A6A6A6"/>
              <w:left w:val="double" w:sz="4" w:space="0" w:color="006600"/>
              <w:bottom w:val="dotted" w:sz="4" w:space="0" w:color="A6A6A6"/>
              <w:right w:val="nil"/>
            </w:tcBorders>
            <w:shd w:val="clear" w:color="auto" w:fill="auto"/>
          </w:tcPr>
          <w:p w14:paraId="55258D64" w14:textId="25CB35E0" w:rsidR="00EB16F1" w:rsidRPr="002F743E" w:rsidRDefault="00EB16F1" w:rsidP="00EB16F1">
            <w:pPr>
              <w:rPr>
                <w:rFonts w:ascii="Times New Roman" w:hAnsi="Times New Roman"/>
                <w:b/>
                <w:bCs/>
                <w:i/>
                <w:iCs/>
                <w:sz w:val="22"/>
                <w:szCs w:val="20"/>
              </w:rPr>
            </w:pPr>
            <w:r w:rsidRPr="00413382">
              <w:rPr>
                <w:rFonts w:ascii="Times New Roman" w:hAnsi="Times New Roman"/>
                <w:b/>
                <w:bCs/>
                <w:i/>
                <w:iCs/>
                <w:sz w:val="22"/>
                <w:szCs w:val="20"/>
              </w:rPr>
              <w:t>20 mai</w:t>
            </w:r>
          </w:p>
        </w:tc>
      </w:tr>
      <w:tr w:rsidR="00EB16F1" w:rsidRPr="002F743E" w14:paraId="5818B602" w14:textId="77777777" w:rsidTr="0089690B">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3831CA13" w14:textId="3EE6D9D6"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Intervenție telefonică la postul de televiziune B1 Tv.</w:t>
            </w:r>
          </w:p>
        </w:tc>
        <w:tc>
          <w:tcPr>
            <w:tcW w:w="445" w:type="pct"/>
            <w:tcBorders>
              <w:top w:val="dotted" w:sz="4" w:space="0" w:color="A6A6A6"/>
              <w:left w:val="double" w:sz="4" w:space="0" w:color="006600"/>
              <w:bottom w:val="dotted" w:sz="4" w:space="0" w:color="A6A6A6"/>
              <w:right w:val="nil"/>
            </w:tcBorders>
            <w:shd w:val="clear" w:color="auto" w:fill="auto"/>
          </w:tcPr>
          <w:p w14:paraId="6921FDF6" w14:textId="7FDE9B20" w:rsidR="00EB16F1" w:rsidRPr="002F743E" w:rsidRDefault="00EB16F1" w:rsidP="00EB16F1">
            <w:pPr>
              <w:rPr>
                <w:rFonts w:ascii="Times New Roman" w:hAnsi="Times New Roman"/>
                <w:b/>
                <w:bCs/>
                <w:i/>
                <w:iCs/>
                <w:sz w:val="22"/>
                <w:szCs w:val="20"/>
              </w:rPr>
            </w:pPr>
            <w:r w:rsidRPr="00413382">
              <w:rPr>
                <w:rFonts w:ascii="Times New Roman" w:hAnsi="Times New Roman"/>
                <w:b/>
                <w:bCs/>
                <w:i/>
                <w:iCs/>
                <w:sz w:val="22"/>
                <w:szCs w:val="20"/>
              </w:rPr>
              <w:t>20 mai</w:t>
            </w:r>
          </w:p>
        </w:tc>
      </w:tr>
      <w:tr w:rsidR="00EB16F1" w:rsidRPr="002F743E" w14:paraId="138CD44F" w14:textId="77777777" w:rsidTr="001B0A36">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7B1FA389" w14:textId="393FB62B"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Participare vernisaj expoziție artă contemporană Galeriile de Artă "Forma" Deva.</w:t>
            </w:r>
          </w:p>
        </w:tc>
        <w:tc>
          <w:tcPr>
            <w:tcW w:w="445" w:type="pct"/>
            <w:tcBorders>
              <w:top w:val="dotted" w:sz="4" w:space="0" w:color="A6A6A6"/>
              <w:left w:val="double" w:sz="4" w:space="0" w:color="006600"/>
              <w:bottom w:val="dotted" w:sz="4" w:space="0" w:color="A6A6A6"/>
              <w:right w:val="nil"/>
            </w:tcBorders>
            <w:shd w:val="clear" w:color="auto" w:fill="auto"/>
          </w:tcPr>
          <w:p w14:paraId="07D1B802" w14:textId="19F22924" w:rsidR="00EB16F1" w:rsidRPr="002F743E" w:rsidRDefault="00EB16F1" w:rsidP="00EB16F1">
            <w:pPr>
              <w:rPr>
                <w:rFonts w:ascii="Times New Roman" w:hAnsi="Times New Roman"/>
                <w:b/>
                <w:bCs/>
                <w:i/>
                <w:iCs/>
                <w:sz w:val="22"/>
                <w:szCs w:val="20"/>
              </w:rPr>
            </w:pPr>
            <w:r w:rsidRPr="00413382">
              <w:rPr>
                <w:rFonts w:ascii="Times New Roman" w:hAnsi="Times New Roman"/>
                <w:b/>
                <w:bCs/>
                <w:i/>
                <w:iCs/>
                <w:sz w:val="22"/>
                <w:szCs w:val="20"/>
              </w:rPr>
              <w:t>20 mai</w:t>
            </w:r>
          </w:p>
        </w:tc>
      </w:tr>
      <w:tr w:rsidR="00EB16F1" w:rsidRPr="002F743E" w14:paraId="0CFF2F35" w14:textId="77777777" w:rsidTr="0089690B">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5A9B14B9" w14:textId="5C3C57C7"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Întâlnire de lucru cu somnul Gabriel Ilieș, viceprimarul municipiului Deva.</w:t>
            </w:r>
          </w:p>
        </w:tc>
        <w:tc>
          <w:tcPr>
            <w:tcW w:w="445" w:type="pct"/>
            <w:tcBorders>
              <w:top w:val="dotted" w:sz="4" w:space="0" w:color="A6A6A6"/>
              <w:left w:val="double" w:sz="4" w:space="0" w:color="006600"/>
              <w:bottom w:val="dotted" w:sz="4" w:space="0" w:color="A6A6A6"/>
              <w:right w:val="nil"/>
            </w:tcBorders>
            <w:shd w:val="clear" w:color="auto" w:fill="auto"/>
          </w:tcPr>
          <w:p w14:paraId="0A76DCBF" w14:textId="7A211022" w:rsidR="00EB16F1" w:rsidRPr="002F743E" w:rsidRDefault="00EB16F1" w:rsidP="00EB16F1">
            <w:pPr>
              <w:rPr>
                <w:rFonts w:ascii="Times New Roman" w:hAnsi="Times New Roman"/>
                <w:b/>
                <w:bCs/>
                <w:i/>
                <w:iCs/>
                <w:sz w:val="22"/>
                <w:szCs w:val="20"/>
              </w:rPr>
            </w:pPr>
            <w:r w:rsidRPr="00413382">
              <w:rPr>
                <w:rFonts w:ascii="Times New Roman" w:hAnsi="Times New Roman"/>
                <w:b/>
                <w:bCs/>
                <w:i/>
                <w:iCs/>
                <w:sz w:val="22"/>
                <w:szCs w:val="20"/>
              </w:rPr>
              <w:t>20 mai</w:t>
            </w:r>
          </w:p>
        </w:tc>
      </w:tr>
      <w:tr w:rsidR="00EB16F1" w:rsidRPr="002F743E" w14:paraId="3D0D61C7" w14:textId="77777777" w:rsidTr="0089690B">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2ED01A74" w14:textId="50F41D24"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Întâlnire de lucru cu domnul Sebastian Mezei, directorul executiv al Direcției de Sănătate Publică a Județului Hunedoara.</w:t>
            </w:r>
          </w:p>
        </w:tc>
        <w:tc>
          <w:tcPr>
            <w:tcW w:w="445" w:type="pct"/>
            <w:tcBorders>
              <w:top w:val="dotted" w:sz="4" w:space="0" w:color="A6A6A6"/>
              <w:left w:val="double" w:sz="4" w:space="0" w:color="006600"/>
              <w:bottom w:val="dotted" w:sz="4" w:space="0" w:color="A6A6A6"/>
              <w:right w:val="nil"/>
            </w:tcBorders>
            <w:shd w:val="clear" w:color="auto" w:fill="auto"/>
          </w:tcPr>
          <w:p w14:paraId="0093B181" w14:textId="36B5239E"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21 mai</w:t>
            </w:r>
          </w:p>
        </w:tc>
      </w:tr>
      <w:tr w:rsidR="00EB16F1" w:rsidRPr="002F743E" w14:paraId="33FD8C66" w14:textId="77777777" w:rsidTr="0089690B">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46B6B24A" w14:textId="400ED69A"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lastRenderedPageBreak/>
              <w:t xml:space="preserve">Depunere de coroană de flori din partea Instituției Prefectului, la bustul lui Constantin </w:t>
            </w:r>
            <w:proofErr w:type="spellStart"/>
            <w:r>
              <w:rPr>
                <w:rFonts w:ascii="Calibri" w:hAnsi="Calibri" w:cs="Calibri"/>
                <w:i/>
                <w:iCs/>
                <w:sz w:val="21"/>
                <w:szCs w:val="21"/>
              </w:rPr>
              <w:t>Bursan</w:t>
            </w:r>
            <w:proofErr w:type="spellEnd"/>
            <w:r>
              <w:rPr>
                <w:rFonts w:ascii="Calibri" w:hAnsi="Calibri" w:cs="Calibri"/>
                <w:i/>
                <w:iCs/>
                <w:sz w:val="21"/>
                <w:szCs w:val="21"/>
              </w:rPr>
              <w:t>, deputat liberal în perioada interbelică și ctitor al Catedralei „Sfinții Împărați Constantin și Elena” și al Palatului Administrativ din Hunedoara.</w:t>
            </w:r>
          </w:p>
        </w:tc>
        <w:tc>
          <w:tcPr>
            <w:tcW w:w="445" w:type="pct"/>
            <w:tcBorders>
              <w:top w:val="dotted" w:sz="4" w:space="0" w:color="A6A6A6"/>
              <w:left w:val="double" w:sz="4" w:space="0" w:color="006600"/>
              <w:bottom w:val="dotted" w:sz="4" w:space="0" w:color="A6A6A6"/>
              <w:right w:val="nil"/>
            </w:tcBorders>
            <w:shd w:val="clear" w:color="auto" w:fill="auto"/>
          </w:tcPr>
          <w:p w14:paraId="69E291BA" w14:textId="65EEEC37"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21 mai</w:t>
            </w:r>
          </w:p>
        </w:tc>
      </w:tr>
      <w:tr w:rsidR="00EB16F1" w:rsidRPr="002F743E" w14:paraId="32E38713" w14:textId="77777777" w:rsidTr="0089690B">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47E8CAED" w14:textId="144BBAB3"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Întâlnire de lucru cu primarul comunei Ribița și primarul comunei Sântămăria Orlea.</w:t>
            </w:r>
          </w:p>
        </w:tc>
        <w:tc>
          <w:tcPr>
            <w:tcW w:w="445" w:type="pct"/>
            <w:tcBorders>
              <w:top w:val="dotted" w:sz="4" w:space="0" w:color="A6A6A6"/>
              <w:left w:val="double" w:sz="4" w:space="0" w:color="006600"/>
              <w:bottom w:val="dotted" w:sz="4" w:space="0" w:color="A6A6A6"/>
              <w:right w:val="nil"/>
            </w:tcBorders>
            <w:shd w:val="clear" w:color="auto" w:fill="auto"/>
          </w:tcPr>
          <w:p w14:paraId="48BDC2B5" w14:textId="19E8F6BD"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21 mai</w:t>
            </w:r>
          </w:p>
        </w:tc>
      </w:tr>
      <w:tr w:rsidR="00EB16F1" w:rsidRPr="002F743E" w14:paraId="134B3874" w14:textId="77777777" w:rsidTr="0089690B">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4C82E6AE" w14:textId="384615F5"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Coordonare vaccinarea elevilor din unitățile de învățământ hunedorene la Liceul „</w:t>
            </w:r>
            <w:proofErr w:type="spellStart"/>
            <w:r>
              <w:rPr>
                <w:rFonts w:ascii="Calibri" w:hAnsi="Calibri" w:cs="Calibri"/>
                <w:i/>
                <w:iCs/>
                <w:sz w:val="21"/>
                <w:szCs w:val="21"/>
              </w:rPr>
              <w:t>Teglas</w:t>
            </w:r>
            <w:proofErr w:type="spellEnd"/>
            <w:r>
              <w:rPr>
                <w:rFonts w:ascii="Calibri" w:hAnsi="Calibri" w:cs="Calibri"/>
                <w:i/>
                <w:iCs/>
                <w:sz w:val="21"/>
                <w:szCs w:val="21"/>
              </w:rPr>
              <w:t xml:space="preserve"> Gabor” din Deva.</w:t>
            </w:r>
          </w:p>
        </w:tc>
        <w:tc>
          <w:tcPr>
            <w:tcW w:w="445" w:type="pct"/>
            <w:tcBorders>
              <w:top w:val="dotted" w:sz="4" w:space="0" w:color="A6A6A6"/>
              <w:left w:val="double" w:sz="4" w:space="0" w:color="006600"/>
              <w:bottom w:val="dotted" w:sz="4" w:space="0" w:color="A6A6A6"/>
              <w:right w:val="nil"/>
            </w:tcBorders>
            <w:shd w:val="clear" w:color="auto" w:fill="auto"/>
          </w:tcPr>
          <w:p w14:paraId="54D8914E" w14:textId="194E74B3"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21 mai</w:t>
            </w:r>
          </w:p>
        </w:tc>
      </w:tr>
      <w:tr w:rsidR="00EB16F1" w:rsidRPr="002F743E" w14:paraId="0DCD9BF1" w14:textId="77777777" w:rsidTr="0089690B">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25D6E39C" w14:textId="73C522EE"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 xml:space="preserve">Întâlnire de lucru cu doamna </w:t>
            </w:r>
            <w:proofErr w:type="spellStart"/>
            <w:r>
              <w:rPr>
                <w:rFonts w:ascii="Calibri" w:hAnsi="Calibri" w:cs="Calibri"/>
                <w:i/>
                <w:iCs/>
                <w:sz w:val="21"/>
                <w:szCs w:val="21"/>
              </w:rPr>
              <w:t>Pollyanna</w:t>
            </w:r>
            <w:proofErr w:type="spellEnd"/>
            <w:r>
              <w:rPr>
                <w:rFonts w:ascii="Calibri" w:hAnsi="Calibri" w:cs="Calibri"/>
                <w:i/>
                <w:iCs/>
                <w:sz w:val="21"/>
                <w:szCs w:val="21"/>
              </w:rPr>
              <w:t xml:space="preserve"> </w:t>
            </w:r>
            <w:proofErr w:type="spellStart"/>
            <w:r>
              <w:rPr>
                <w:rFonts w:ascii="Calibri" w:hAnsi="Calibri" w:cs="Calibri"/>
                <w:i/>
                <w:iCs/>
                <w:sz w:val="21"/>
                <w:szCs w:val="21"/>
              </w:rPr>
              <w:t>Hanellore</w:t>
            </w:r>
            <w:proofErr w:type="spellEnd"/>
            <w:r>
              <w:rPr>
                <w:rFonts w:ascii="Calibri" w:hAnsi="Calibri" w:cs="Calibri"/>
                <w:i/>
                <w:iCs/>
                <w:sz w:val="21"/>
                <w:szCs w:val="21"/>
              </w:rPr>
              <w:t xml:space="preserve"> Hangan, deputat USR Hunedoara.</w:t>
            </w:r>
          </w:p>
        </w:tc>
        <w:tc>
          <w:tcPr>
            <w:tcW w:w="445" w:type="pct"/>
            <w:tcBorders>
              <w:top w:val="dotted" w:sz="4" w:space="0" w:color="A6A6A6"/>
              <w:left w:val="double" w:sz="4" w:space="0" w:color="006600"/>
              <w:bottom w:val="dotted" w:sz="4" w:space="0" w:color="A6A6A6"/>
              <w:right w:val="nil"/>
            </w:tcBorders>
            <w:shd w:val="clear" w:color="auto" w:fill="auto"/>
          </w:tcPr>
          <w:p w14:paraId="3FE6A17A" w14:textId="71DFA7CE"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21 mai</w:t>
            </w:r>
          </w:p>
        </w:tc>
      </w:tr>
      <w:tr w:rsidR="00EB16F1" w:rsidRPr="002F743E" w14:paraId="45CFBA9B" w14:textId="77777777" w:rsidTr="0089690B">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25334E1E" w14:textId="6CD9F6E0" w:rsidR="00EB16F1" w:rsidRPr="002F743E" w:rsidRDefault="00EB16F1" w:rsidP="00404D91">
            <w:pPr>
              <w:spacing w:before="80"/>
              <w:jc w:val="both"/>
              <w:rPr>
                <w:rFonts w:ascii="Times New Roman" w:hAnsi="Times New Roman"/>
                <w:bCs/>
                <w:i/>
                <w:iCs/>
                <w:sz w:val="22"/>
                <w:szCs w:val="21"/>
              </w:rPr>
            </w:pPr>
            <w:r>
              <w:rPr>
                <w:rFonts w:ascii="Calibri" w:hAnsi="Calibri" w:cs="Calibri"/>
                <w:i/>
                <w:iCs/>
                <w:sz w:val="21"/>
                <w:szCs w:val="21"/>
              </w:rPr>
              <w:t>Întâlnire de lucru cu liderul sindicatului "Solidaritatea" Hunedoara, domnul Iștoc Cristian.</w:t>
            </w:r>
          </w:p>
        </w:tc>
        <w:tc>
          <w:tcPr>
            <w:tcW w:w="445" w:type="pct"/>
            <w:tcBorders>
              <w:top w:val="dotted" w:sz="4" w:space="0" w:color="A6A6A6"/>
              <w:left w:val="double" w:sz="4" w:space="0" w:color="006600"/>
              <w:bottom w:val="dotted" w:sz="4" w:space="0" w:color="A6A6A6"/>
              <w:right w:val="nil"/>
            </w:tcBorders>
            <w:shd w:val="clear" w:color="auto" w:fill="auto"/>
          </w:tcPr>
          <w:p w14:paraId="3C488980" w14:textId="2C356D31"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21 mai</w:t>
            </w:r>
          </w:p>
        </w:tc>
      </w:tr>
      <w:tr w:rsidR="00EB16F1" w:rsidRPr="002F743E" w14:paraId="78BCA4F7" w14:textId="77777777" w:rsidTr="002729C3">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0ACB16C1" w14:textId="7AE867C7" w:rsidR="00EB16F1" w:rsidRPr="002F743E" w:rsidRDefault="00A033F7" w:rsidP="00404D91">
            <w:pPr>
              <w:spacing w:before="80"/>
              <w:jc w:val="both"/>
              <w:rPr>
                <w:rFonts w:ascii="Calibri" w:hAnsi="Calibri" w:cs="Calibri"/>
                <w:i/>
                <w:iCs/>
                <w:sz w:val="21"/>
                <w:szCs w:val="21"/>
              </w:rPr>
            </w:pPr>
            <w:r>
              <w:rPr>
                <w:rFonts w:ascii="Calibri" w:hAnsi="Calibri" w:cs="Calibri"/>
                <w:i/>
                <w:iCs/>
                <w:sz w:val="21"/>
                <w:szCs w:val="21"/>
              </w:rPr>
              <w:t xml:space="preserve">Deplasare </w:t>
            </w:r>
            <w:r w:rsidR="00EB16F1">
              <w:rPr>
                <w:rFonts w:ascii="Calibri" w:hAnsi="Calibri" w:cs="Calibri"/>
                <w:i/>
                <w:iCs/>
                <w:sz w:val="21"/>
                <w:szCs w:val="21"/>
              </w:rPr>
              <w:t>la Centrul de Vaccinare din Orăștie</w:t>
            </w:r>
            <w:r>
              <w:rPr>
                <w:rFonts w:ascii="Calibri" w:hAnsi="Calibri" w:cs="Calibri"/>
                <w:i/>
                <w:iCs/>
                <w:sz w:val="21"/>
                <w:szCs w:val="21"/>
              </w:rPr>
              <w:t>, d</w:t>
            </w:r>
            <w:r w:rsidRPr="00A033F7">
              <w:rPr>
                <w:rFonts w:ascii="Calibri" w:hAnsi="Calibri" w:cs="Calibri"/>
                <w:i/>
                <w:iCs/>
                <w:sz w:val="21"/>
                <w:szCs w:val="21"/>
              </w:rPr>
              <w:t>iscuții cu personalul medical</w:t>
            </w:r>
            <w:r w:rsidR="00EB16F1">
              <w:rPr>
                <w:rFonts w:ascii="Calibri" w:hAnsi="Calibri" w:cs="Calibri"/>
                <w:i/>
                <w:iCs/>
                <w:sz w:val="21"/>
                <w:szCs w:val="21"/>
              </w:rPr>
              <w:t>.</w:t>
            </w:r>
          </w:p>
        </w:tc>
        <w:tc>
          <w:tcPr>
            <w:tcW w:w="445" w:type="pct"/>
            <w:tcBorders>
              <w:top w:val="dotted" w:sz="4" w:space="0" w:color="A6A6A6"/>
              <w:left w:val="double" w:sz="4" w:space="0" w:color="006600"/>
              <w:bottom w:val="dotted" w:sz="4" w:space="0" w:color="A6A6A6"/>
              <w:right w:val="nil"/>
            </w:tcBorders>
            <w:shd w:val="clear" w:color="auto" w:fill="auto"/>
          </w:tcPr>
          <w:p w14:paraId="2C34981F" w14:textId="72967474"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22 mai</w:t>
            </w:r>
          </w:p>
        </w:tc>
      </w:tr>
      <w:tr w:rsidR="00EB16F1" w:rsidRPr="002F743E" w14:paraId="0CBF1521" w14:textId="77777777" w:rsidTr="002729C3">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6FAE0593" w14:textId="223467A6" w:rsidR="00EB16F1" w:rsidRPr="002F743E" w:rsidRDefault="00EB16F1" w:rsidP="00404D91">
            <w:pPr>
              <w:spacing w:before="80"/>
              <w:jc w:val="both"/>
              <w:rPr>
                <w:rFonts w:ascii="Calibri" w:hAnsi="Calibri" w:cs="Calibri"/>
                <w:i/>
                <w:iCs/>
                <w:sz w:val="21"/>
                <w:szCs w:val="21"/>
              </w:rPr>
            </w:pPr>
            <w:r>
              <w:rPr>
                <w:rFonts w:ascii="Calibri" w:hAnsi="Calibri" w:cs="Calibri"/>
                <w:i/>
                <w:iCs/>
                <w:sz w:val="21"/>
                <w:szCs w:val="21"/>
              </w:rPr>
              <w:t xml:space="preserve">Participare la acțiunea de imunizare la Castelul Corvinilor, la Centrul „Drive </w:t>
            </w:r>
            <w:proofErr w:type="spellStart"/>
            <w:r>
              <w:rPr>
                <w:rFonts w:ascii="Calibri" w:hAnsi="Calibri" w:cs="Calibri"/>
                <w:i/>
                <w:iCs/>
                <w:sz w:val="21"/>
                <w:szCs w:val="21"/>
              </w:rPr>
              <w:t>Thru</w:t>
            </w:r>
            <w:proofErr w:type="spellEnd"/>
            <w:r>
              <w:rPr>
                <w:rFonts w:ascii="Calibri" w:hAnsi="Calibri" w:cs="Calibri"/>
                <w:i/>
                <w:iCs/>
                <w:sz w:val="21"/>
                <w:szCs w:val="21"/>
              </w:rPr>
              <w:t>” unde s-a vaccinat o parte a personalului care lucrează în „HORECA”.</w:t>
            </w:r>
          </w:p>
        </w:tc>
        <w:tc>
          <w:tcPr>
            <w:tcW w:w="445" w:type="pct"/>
            <w:tcBorders>
              <w:top w:val="dotted" w:sz="4" w:space="0" w:color="A6A6A6"/>
              <w:left w:val="double" w:sz="4" w:space="0" w:color="006600"/>
              <w:bottom w:val="dotted" w:sz="4" w:space="0" w:color="A6A6A6"/>
              <w:right w:val="nil"/>
            </w:tcBorders>
            <w:shd w:val="clear" w:color="auto" w:fill="auto"/>
          </w:tcPr>
          <w:p w14:paraId="0218CEB8" w14:textId="5AAE1077"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22 mai</w:t>
            </w:r>
          </w:p>
        </w:tc>
      </w:tr>
      <w:tr w:rsidR="00EB16F1" w:rsidRPr="002F743E" w14:paraId="17057253" w14:textId="77777777" w:rsidTr="002729C3">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50B4FB2C" w14:textId="4F790A3E" w:rsidR="00EB16F1" w:rsidRPr="002F743E" w:rsidRDefault="00EB16F1" w:rsidP="00404D91">
            <w:pPr>
              <w:spacing w:before="80"/>
              <w:jc w:val="both"/>
              <w:rPr>
                <w:rFonts w:ascii="Calibri" w:hAnsi="Calibri" w:cs="Calibri"/>
                <w:i/>
                <w:iCs/>
                <w:sz w:val="21"/>
                <w:szCs w:val="21"/>
              </w:rPr>
            </w:pPr>
            <w:r>
              <w:rPr>
                <w:rFonts w:ascii="Calibri" w:hAnsi="Calibri" w:cs="Calibri"/>
                <w:i/>
                <w:iCs/>
                <w:sz w:val="21"/>
                <w:szCs w:val="21"/>
              </w:rPr>
              <w:t>Participare vernisaj "</w:t>
            </w:r>
            <w:proofErr w:type="spellStart"/>
            <w:r>
              <w:rPr>
                <w:rFonts w:ascii="Calibri" w:hAnsi="Calibri" w:cs="Calibri"/>
                <w:i/>
                <w:iCs/>
                <w:sz w:val="21"/>
                <w:szCs w:val="21"/>
              </w:rPr>
              <w:t>Foto-urbația</w:t>
            </w:r>
            <w:proofErr w:type="spellEnd"/>
            <w:r>
              <w:rPr>
                <w:rFonts w:ascii="Calibri" w:hAnsi="Calibri" w:cs="Calibri"/>
                <w:i/>
                <w:iCs/>
                <w:sz w:val="21"/>
                <w:szCs w:val="21"/>
              </w:rPr>
              <w:t>" la Castelul Corvinilor Hunedoara.</w:t>
            </w:r>
          </w:p>
        </w:tc>
        <w:tc>
          <w:tcPr>
            <w:tcW w:w="445" w:type="pct"/>
            <w:tcBorders>
              <w:top w:val="dotted" w:sz="4" w:space="0" w:color="A6A6A6"/>
              <w:left w:val="double" w:sz="4" w:space="0" w:color="006600"/>
              <w:bottom w:val="dotted" w:sz="4" w:space="0" w:color="A6A6A6"/>
              <w:right w:val="nil"/>
            </w:tcBorders>
            <w:shd w:val="clear" w:color="auto" w:fill="auto"/>
          </w:tcPr>
          <w:p w14:paraId="4A14B235" w14:textId="62BA8656"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22 mai</w:t>
            </w:r>
          </w:p>
        </w:tc>
      </w:tr>
      <w:tr w:rsidR="00EB16F1" w:rsidRPr="002F743E" w14:paraId="400F2486" w14:textId="77777777" w:rsidTr="002729C3">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0E12C666" w14:textId="718ADC8A" w:rsidR="00EB16F1" w:rsidRPr="002F743E" w:rsidRDefault="00EB16F1" w:rsidP="00404D91">
            <w:pPr>
              <w:spacing w:before="80"/>
              <w:jc w:val="both"/>
              <w:rPr>
                <w:rFonts w:ascii="Calibri" w:hAnsi="Calibri" w:cs="Calibri"/>
                <w:i/>
                <w:iCs/>
                <w:sz w:val="21"/>
                <w:szCs w:val="21"/>
              </w:rPr>
            </w:pPr>
            <w:r>
              <w:rPr>
                <w:rFonts w:ascii="Calibri" w:hAnsi="Calibri" w:cs="Calibri"/>
                <w:i/>
                <w:iCs/>
                <w:sz w:val="21"/>
                <w:szCs w:val="21"/>
              </w:rPr>
              <w:t>Participare lansare de carte "Iancu de Hunedoara" la Castelul Corvinilor Hunedoara.</w:t>
            </w:r>
          </w:p>
        </w:tc>
        <w:tc>
          <w:tcPr>
            <w:tcW w:w="445" w:type="pct"/>
            <w:tcBorders>
              <w:top w:val="dotted" w:sz="4" w:space="0" w:color="A6A6A6"/>
              <w:left w:val="double" w:sz="4" w:space="0" w:color="006600"/>
              <w:bottom w:val="dotted" w:sz="4" w:space="0" w:color="A6A6A6"/>
              <w:right w:val="nil"/>
            </w:tcBorders>
            <w:shd w:val="clear" w:color="auto" w:fill="auto"/>
          </w:tcPr>
          <w:p w14:paraId="0151F420" w14:textId="28C07AAB"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22 mai</w:t>
            </w:r>
          </w:p>
        </w:tc>
      </w:tr>
      <w:tr w:rsidR="00EB16F1" w:rsidRPr="002F743E" w14:paraId="248F2806" w14:textId="77777777" w:rsidTr="002729C3">
        <w:trPr>
          <w:trHeight w:val="435"/>
        </w:trPr>
        <w:tc>
          <w:tcPr>
            <w:tcW w:w="4555" w:type="pct"/>
            <w:tcBorders>
              <w:top w:val="dotted" w:sz="4" w:space="0" w:color="A6A6A6"/>
              <w:left w:val="nil"/>
              <w:bottom w:val="dotted" w:sz="4" w:space="0" w:color="A6A6A6"/>
              <w:right w:val="double" w:sz="4" w:space="0" w:color="006600"/>
            </w:tcBorders>
            <w:shd w:val="clear" w:color="auto" w:fill="auto"/>
            <w:vAlign w:val="center"/>
          </w:tcPr>
          <w:p w14:paraId="2C16F383" w14:textId="773B892C" w:rsidR="00EB16F1" w:rsidRPr="002F743E" w:rsidRDefault="00EB16F1" w:rsidP="00404D91">
            <w:pPr>
              <w:spacing w:before="80"/>
              <w:jc w:val="both"/>
              <w:rPr>
                <w:rFonts w:ascii="Calibri" w:hAnsi="Calibri" w:cs="Calibri"/>
                <w:i/>
                <w:iCs/>
                <w:sz w:val="21"/>
                <w:szCs w:val="21"/>
              </w:rPr>
            </w:pPr>
            <w:r>
              <w:rPr>
                <w:rFonts w:ascii="Calibri" w:hAnsi="Calibri" w:cs="Calibri"/>
                <w:i/>
                <w:iCs/>
                <w:sz w:val="21"/>
                <w:szCs w:val="21"/>
              </w:rPr>
              <w:t>Participare centrul mobil de vaccinare din comuna Pui.</w:t>
            </w:r>
          </w:p>
        </w:tc>
        <w:tc>
          <w:tcPr>
            <w:tcW w:w="445" w:type="pct"/>
            <w:tcBorders>
              <w:top w:val="dotted" w:sz="4" w:space="0" w:color="A6A6A6"/>
              <w:left w:val="double" w:sz="4" w:space="0" w:color="006600"/>
              <w:bottom w:val="dotted" w:sz="4" w:space="0" w:color="A6A6A6"/>
              <w:right w:val="nil"/>
            </w:tcBorders>
            <w:shd w:val="clear" w:color="auto" w:fill="auto"/>
          </w:tcPr>
          <w:p w14:paraId="0788C235" w14:textId="7B2EBB66" w:rsidR="00EB16F1" w:rsidRPr="002F743E" w:rsidRDefault="00EB16F1" w:rsidP="00EB16F1">
            <w:pPr>
              <w:rPr>
                <w:rFonts w:ascii="Times New Roman" w:hAnsi="Times New Roman"/>
                <w:b/>
                <w:bCs/>
                <w:i/>
                <w:iCs/>
                <w:sz w:val="22"/>
                <w:szCs w:val="20"/>
              </w:rPr>
            </w:pPr>
            <w:r>
              <w:rPr>
                <w:rFonts w:ascii="Times New Roman" w:hAnsi="Times New Roman"/>
                <w:b/>
                <w:bCs/>
                <w:i/>
                <w:iCs/>
                <w:sz w:val="22"/>
                <w:szCs w:val="20"/>
              </w:rPr>
              <w:t>22 mai</w:t>
            </w:r>
          </w:p>
        </w:tc>
      </w:tr>
      <w:tr w:rsidR="003072E2" w:rsidRPr="002F743E" w14:paraId="335656B8" w14:textId="77777777" w:rsidTr="0011415D">
        <w:trPr>
          <w:trHeight w:val="435"/>
        </w:trPr>
        <w:tc>
          <w:tcPr>
            <w:tcW w:w="4555" w:type="pct"/>
            <w:tcBorders>
              <w:top w:val="dotted" w:sz="4" w:space="0" w:color="A6A6A6"/>
              <w:left w:val="nil"/>
              <w:bottom w:val="dotted" w:sz="4" w:space="0" w:color="A6A6A6"/>
              <w:right w:val="double" w:sz="4" w:space="0" w:color="006600"/>
            </w:tcBorders>
            <w:shd w:val="clear" w:color="auto" w:fill="auto"/>
          </w:tcPr>
          <w:p w14:paraId="363E4E1A" w14:textId="61E7E542" w:rsidR="003072E2" w:rsidRPr="005A08E0" w:rsidRDefault="00EB16F1" w:rsidP="00404D91">
            <w:pPr>
              <w:spacing w:before="0"/>
              <w:jc w:val="both"/>
              <w:rPr>
                <w:rFonts w:asciiTheme="minorHAnsi" w:hAnsiTheme="minorHAnsi" w:cstheme="minorHAnsi"/>
                <w:bCs/>
                <w:i/>
                <w:iCs/>
                <w:sz w:val="22"/>
                <w:szCs w:val="21"/>
              </w:rPr>
            </w:pPr>
            <w:r w:rsidRPr="005A08E0">
              <w:rPr>
                <w:rFonts w:asciiTheme="minorHAnsi" w:hAnsiTheme="minorHAnsi" w:cstheme="minorHAnsi"/>
                <w:bCs/>
                <w:i/>
                <w:iCs/>
                <w:sz w:val="22"/>
                <w:szCs w:val="21"/>
              </w:rPr>
              <w:t xml:space="preserve">Participare la deschiderea în incinta „Complexului Comercial – </w:t>
            </w:r>
            <w:proofErr w:type="spellStart"/>
            <w:r w:rsidRPr="005A08E0">
              <w:rPr>
                <w:rFonts w:asciiTheme="minorHAnsi" w:hAnsiTheme="minorHAnsi" w:cstheme="minorHAnsi"/>
                <w:bCs/>
                <w:i/>
                <w:iCs/>
                <w:sz w:val="22"/>
                <w:szCs w:val="21"/>
              </w:rPr>
              <w:t>Bălata</w:t>
            </w:r>
            <w:proofErr w:type="spellEnd"/>
            <w:r w:rsidRPr="005A08E0">
              <w:rPr>
                <w:rFonts w:asciiTheme="minorHAnsi" w:hAnsiTheme="minorHAnsi" w:cstheme="minorHAnsi"/>
                <w:bCs/>
                <w:i/>
                <w:iCs/>
                <w:sz w:val="22"/>
                <w:szCs w:val="21"/>
              </w:rPr>
              <w:t>” din comuna Șoimuș, a  centrului mobil unde s-au putut imuniza cei care au vizitat complexul și au dorit să se vaccineze.</w:t>
            </w:r>
          </w:p>
        </w:tc>
        <w:tc>
          <w:tcPr>
            <w:tcW w:w="445" w:type="pct"/>
            <w:tcBorders>
              <w:top w:val="dotted" w:sz="4" w:space="0" w:color="A6A6A6"/>
              <w:left w:val="double" w:sz="4" w:space="0" w:color="006600"/>
              <w:bottom w:val="dotted" w:sz="4" w:space="0" w:color="A6A6A6"/>
              <w:right w:val="nil"/>
            </w:tcBorders>
            <w:shd w:val="clear" w:color="auto" w:fill="auto"/>
          </w:tcPr>
          <w:p w14:paraId="0F4709F9" w14:textId="07F8F8F9" w:rsidR="003072E2" w:rsidRPr="002F743E" w:rsidRDefault="00EB16F1" w:rsidP="003072E2">
            <w:pPr>
              <w:rPr>
                <w:rFonts w:ascii="Times New Roman" w:hAnsi="Times New Roman"/>
                <w:b/>
                <w:bCs/>
                <w:i/>
                <w:iCs/>
                <w:sz w:val="22"/>
                <w:szCs w:val="20"/>
              </w:rPr>
            </w:pPr>
            <w:r>
              <w:rPr>
                <w:rFonts w:ascii="Times New Roman" w:hAnsi="Times New Roman"/>
                <w:b/>
                <w:bCs/>
                <w:i/>
                <w:iCs/>
                <w:sz w:val="22"/>
                <w:szCs w:val="20"/>
              </w:rPr>
              <w:t>23 mai</w:t>
            </w:r>
          </w:p>
        </w:tc>
      </w:tr>
    </w:tbl>
    <w:p w14:paraId="3802920E" w14:textId="77777777" w:rsidR="00281BF8" w:rsidRPr="002F743E" w:rsidRDefault="0069558A" w:rsidP="0032297B">
      <w:pPr>
        <w:pStyle w:val="Sursacomp"/>
      </w:pPr>
      <w:r w:rsidRPr="002F743E">
        <w:t>Cancelaria</w:t>
      </w:r>
      <w:r w:rsidR="00961057" w:rsidRPr="002F743E">
        <w:t xml:space="preserve"> </w:t>
      </w:r>
      <w:r w:rsidRPr="002F743E">
        <w:t>Prefectului</w:t>
      </w:r>
      <w:r w:rsidR="00961057" w:rsidRPr="002F743E">
        <w:t xml:space="preserve"> </w:t>
      </w:r>
    </w:p>
    <w:p w14:paraId="55A9E22D" w14:textId="77777777" w:rsidR="00DB1642" w:rsidRPr="002F743E" w:rsidRDefault="00DB1642" w:rsidP="0032297B">
      <w:pPr>
        <w:pStyle w:val="separatorcapitole"/>
        <w:spacing w:before="0"/>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2F743E">
        <w:sym w:font="Wingdings" w:char="F07B"/>
      </w:r>
      <w:r w:rsidRPr="002F743E">
        <w:sym w:font="Wingdings" w:char="F07B"/>
      </w:r>
      <w:r w:rsidRPr="002F743E">
        <w:sym w:font="Wingdings" w:char="F07B"/>
      </w:r>
    </w:p>
    <w:p w14:paraId="08AEFAA4" w14:textId="77777777" w:rsidR="00085EBB" w:rsidRPr="002F743E" w:rsidRDefault="00085EBB">
      <w:pPr>
        <w:spacing w:before="0"/>
        <w:rPr>
          <w:szCs w:val="18"/>
        </w:rPr>
      </w:pPr>
      <w:r w:rsidRPr="002F743E">
        <w:rPr>
          <w:szCs w:val="18"/>
        </w:rPr>
        <w:br w:type="page"/>
      </w:r>
    </w:p>
    <w:p w14:paraId="7156AFF0" w14:textId="07DEC818" w:rsidR="00DB1642" w:rsidRPr="002F743E" w:rsidRDefault="00DB1642" w:rsidP="00564D22">
      <w:pPr>
        <w:spacing w:before="0"/>
        <w:jc w:val="center"/>
        <w:rPr>
          <w:szCs w:val="18"/>
        </w:rPr>
      </w:pPr>
      <w:r w:rsidRPr="002F743E">
        <w:rPr>
          <w:noProof/>
          <w:lang w:eastAsia="ro-RO"/>
        </w:rPr>
        <w:lastRenderedPageBreak/>
        <w:drawing>
          <wp:inline distT="0" distB="0" distL="0" distR="0" wp14:anchorId="1BA6DE74" wp14:editId="5EEC95BE">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0FFFD586" w:rsidR="00B577BB" w:rsidRPr="002F743E" w:rsidRDefault="002F743E" w:rsidP="00B577BB">
      <w:pPr>
        <w:pStyle w:val="AgendaPrefect"/>
        <w:spacing w:before="0" w:after="0"/>
        <w:ind w:left="360"/>
        <w:rPr>
          <w:rFonts w:ascii="Book Antiqua" w:hAnsi="Book Antiqua"/>
          <w:spacing w:val="-6"/>
          <w:sz w:val="20"/>
        </w:rPr>
      </w:pPr>
      <w:bookmarkStart w:id="18" w:name="_Toc9266392"/>
      <w:bookmarkStart w:id="19" w:name="_Toc12617696"/>
      <w:bookmarkStart w:id="20" w:name="_Toc72749078"/>
      <w:r w:rsidRPr="002F743E">
        <w:rPr>
          <w:rFonts w:ascii="Book Antiqua" w:hAnsi="Book Antiqua"/>
          <w:spacing w:val="-6"/>
          <w:sz w:val="20"/>
        </w:rPr>
        <w:t>Selec</w:t>
      </w:r>
      <w:r w:rsidRPr="002F743E">
        <w:rPr>
          <w:rFonts w:ascii="Cambria" w:hAnsi="Cambria" w:cs="Cambria"/>
          <w:spacing w:val="-6"/>
          <w:sz w:val="20"/>
        </w:rPr>
        <w:t>ț</w:t>
      </w:r>
      <w:r w:rsidRPr="002F743E">
        <w:rPr>
          <w:rFonts w:ascii="Book Antiqua" w:hAnsi="Book Antiqua"/>
          <w:spacing w:val="-6"/>
          <w:sz w:val="20"/>
        </w:rPr>
        <w:t>ie</w:t>
      </w:r>
      <w:r w:rsidR="00961057" w:rsidRPr="002F743E">
        <w:rPr>
          <w:rFonts w:ascii="Book Antiqua" w:hAnsi="Book Antiqua"/>
          <w:spacing w:val="-6"/>
          <w:sz w:val="20"/>
        </w:rPr>
        <w:t xml:space="preserve"> </w:t>
      </w:r>
      <w:r w:rsidR="00DB1642" w:rsidRPr="002F743E">
        <w:rPr>
          <w:rFonts w:ascii="Book Antiqua" w:hAnsi="Book Antiqua"/>
          <w:spacing w:val="-6"/>
          <w:sz w:val="20"/>
        </w:rPr>
        <w:t>de</w:t>
      </w:r>
      <w:r w:rsidR="00961057" w:rsidRPr="002F743E">
        <w:rPr>
          <w:rFonts w:ascii="Book Antiqua" w:hAnsi="Book Antiqua"/>
          <w:spacing w:val="-6"/>
          <w:sz w:val="20"/>
        </w:rPr>
        <w:t xml:space="preserve"> </w:t>
      </w:r>
      <w:r w:rsidR="00DB1642" w:rsidRPr="002F743E">
        <w:rPr>
          <w:rFonts w:ascii="Book Antiqua" w:hAnsi="Book Antiqua"/>
          <w:spacing w:val="-6"/>
          <w:sz w:val="20"/>
        </w:rPr>
        <w:t>Acte</w:t>
      </w:r>
      <w:r w:rsidR="00961057" w:rsidRPr="002F743E">
        <w:rPr>
          <w:rFonts w:ascii="Book Antiqua" w:hAnsi="Book Antiqua"/>
          <w:spacing w:val="-6"/>
          <w:sz w:val="20"/>
        </w:rPr>
        <w:t xml:space="preserve"> </w:t>
      </w:r>
      <w:r w:rsidR="00DB1642" w:rsidRPr="002F743E">
        <w:rPr>
          <w:rFonts w:ascii="Book Antiqua" w:hAnsi="Book Antiqua"/>
          <w:spacing w:val="-6"/>
          <w:sz w:val="20"/>
        </w:rPr>
        <w:t>normative</w:t>
      </w:r>
      <w:r w:rsidR="00961057" w:rsidRPr="002F743E">
        <w:rPr>
          <w:rFonts w:ascii="Book Antiqua" w:hAnsi="Book Antiqua"/>
          <w:spacing w:val="-6"/>
          <w:sz w:val="20"/>
        </w:rPr>
        <w:t xml:space="preserve"> </w:t>
      </w:r>
      <w:r w:rsidR="00DB1642" w:rsidRPr="002F743E">
        <w:rPr>
          <w:rFonts w:ascii="Book Antiqua" w:hAnsi="Book Antiqua"/>
          <w:spacing w:val="-6"/>
          <w:sz w:val="20"/>
        </w:rPr>
        <w:t>apărute</w:t>
      </w:r>
      <w:r w:rsidR="00961057" w:rsidRPr="002F743E">
        <w:rPr>
          <w:rFonts w:ascii="Book Antiqua" w:hAnsi="Book Antiqua"/>
          <w:spacing w:val="-6"/>
          <w:sz w:val="20"/>
        </w:rPr>
        <w:t xml:space="preserve"> </w:t>
      </w:r>
      <w:r w:rsidR="00DB1642" w:rsidRPr="002F743E">
        <w:rPr>
          <w:rFonts w:ascii="Book Antiqua" w:hAnsi="Book Antiqua"/>
          <w:spacing w:val="-6"/>
          <w:sz w:val="20"/>
        </w:rPr>
        <w:t>în</w:t>
      </w:r>
      <w:r w:rsidR="00961057" w:rsidRPr="002F743E">
        <w:rPr>
          <w:rFonts w:ascii="Book Antiqua" w:hAnsi="Book Antiqua"/>
          <w:spacing w:val="-6"/>
          <w:sz w:val="20"/>
        </w:rPr>
        <w:t xml:space="preserve"> </w:t>
      </w:r>
      <w:r w:rsidR="00DB1642" w:rsidRPr="002F743E">
        <w:rPr>
          <w:rFonts w:ascii="Book Antiqua" w:hAnsi="Book Antiqua"/>
          <w:spacing w:val="-6"/>
          <w:sz w:val="20"/>
        </w:rPr>
        <w:t>Monitorul</w:t>
      </w:r>
      <w:r w:rsidR="00961057" w:rsidRPr="002F743E">
        <w:rPr>
          <w:rFonts w:ascii="Book Antiqua" w:hAnsi="Book Antiqua"/>
          <w:spacing w:val="-6"/>
          <w:sz w:val="20"/>
        </w:rPr>
        <w:t xml:space="preserve"> </w:t>
      </w:r>
      <w:r w:rsidR="00DB1642" w:rsidRPr="002F743E">
        <w:rPr>
          <w:rFonts w:ascii="Book Antiqua" w:hAnsi="Book Antiqua"/>
          <w:spacing w:val="-6"/>
          <w:sz w:val="20"/>
        </w:rPr>
        <w:t>Oficial</w:t>
      </w:r>
      <w:r w:rsidR="00961057" w:rsidRPr="002F743E">
        <w:rPr>
          <w:rFonts w:ascii="Book Antiqua" w:hAnsi="Book Antiqua"/>
          <w:spacing w:val="-6"/>
          <w:sz w:val="20"/>
        </w:rPr>
        <w:t xml:space="preserve"> </w:t>
      </w:r>
      <w:r w:rsidR="00DB1642" w:rsidRPr="002F743E">
        <w:rPr>
          <w:rFonts w:ascii="Book Antiqua" w:hAnsi="Book Antiqua"/>
          <w:spacing w:val="-6"/>
          <w:sz w:val="20"/>
        </w:rPr>
        <w:t>al</w:t>
      </w:r>
      <w:r w:rsidR="00961057" w:rsidRPr="002F743E">
        <w:rPr>
          <w:rFonts w:ascii="Book Antiqua" w:hAnsi="Book Antiqua"/>
          <w:spacing w:val="-6"/>
          <w:sz w:val="20"/>
        </w:rPr>
        <w:t xml:space="preserve"> </w:t>
      </w:r>
      <w:r w:rsidR="00DB1642" w:rsidRPr="002F743E">
        <w:rPr>
          <w:rFonts w:ascii="Book Antiqua" w:hAnsi="Book Antiqua"/>
          <w:spacing w:val="-6"/>
          <w:sz w:val="20"/>
        </w:rPr>
        <w:t>României</w:t>
      </w:r>
      <w:r w:rsidR="00961057" w:rsidRPr="002F743E">
        <w:t xml:space="preserve"> </w:t>
      </w:r>
      <w:r w:rsidR="00DB1642" w:rsidRPr="002F743E">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2F743E">
        <w:rPr>
          <w:rFonts w:ascii="Book Antiqua" w:hAnsi="Book Antiqua"/>
          <w:spacing w:val="-6"/>
          <w:sz w:val="20"/>
        </w:rPr>
        <w:t xml:space="preserve">în perioada </w:t>
      </w:r>
      <w:r w:rsidR="00AB4E40" w:rsidRPr="002F743E">
        <w:rPr>
          <w:rFonts w:ascii="Book Antiqua" w:hAnsi="Book Antiqua"/>
          <w:spacing w:val="-6"/>
          <w:sz w:val="20"/>
        </w:rPr>
        <w:t xml:space="preserve"> </w:t>
      </w:r>
      <w:r w:rsidR="0089690B">
        <w:rPr>
          <w:rFonts w:ascii="Book Antiqua" w:hAnsi="Book Antiqua"/>
          <w:spacing w:val="-6"/>
          <w:sz w:val="20"/>
        </w:rPr>
        <w:t>17</w:t>
      </w:r>
      <w:r w:rsidR="00085EBB" w:rsidRPr="002F743E">
        <w:rPr>
          <w:rFonts w:ascii="Book Antiqua" w:hAnsi="Book Antiqua"/>
          <w:spacing w:val="-6"/>
          <w:sz w:val="20"/>
        </w:rPr>
        <w:t xml:space="preserve"> -</w:t>
      </w:r>
      <w:r w:rsidR="0089690B">
        <w:rPr>
          <w:rFonts w:ascii="Book Antiqua" w:hAnsi="Book Antiqua"/>
          <w:spacing w:val="-6"/>
          <w:sz w:val="20"/>
        </w:rPr>
        <w:t>21</w:t>
      </w:r>
      <w:r w:rsidR="00AB4E40" w:rsidRPr="002F743E">
        <w:rPr>
          <w:rFonts w:ascii="Book Antiqua" w:hAnsi="Book Antiqua"/>
          <w:spacing w:val="-6"/>
          <w:sz w:val="20"/>
        </w:rPr>
        <w:t xml:space="preserve"> mai, 2021</w:t>
      </w:r>
      <w:bookmarkEnd w:id="20"/>
    </w:p>
    <w:p w14:paraId="2232A04C" w14:textId="7643D5B3" w:rsidR="000520F2" w:rsidRPr="002F743E" w:rsidRDefault="000520F2" w:rsidP="000520F2">
      <w:pPr>
        <w:spacing w:line="288" w:lineRule="auto"/>
        <w:jc w:val="both"/>
        <w:rPr>
          <w:rFonts w:cs="Arial"/>
          <w:b/>
          <w:bCs/>
          <w:smallCaps/>
          <w:color w:val="0000FF"/>
          <w:szCs w:val="18"/>
          <w:u w:val="single"/>
        </w:rPr>
      </w:pPr>
      <w:r w:rsidRPr="002F743E">
        <w:rPr>
          <w:rFonts w:cs="Arial"/>
          <w:b/>
          <w:bCs/>
          <w:smallCaps/>
          <w:color w:val="0000FF"/>
          <w:szCs w:val="18"/>
          <w:u w:val="single"/>
        </w:rPr>
        <w:t xml:space="preserve">M. Of. nr. </w:t>
      </w:r>
      <w:r w:rsidR="0089690B">
        <w:rPr>
          <w:rFonts w:cs="Arial"/>
          <w:b/>
          <w:bCs/>
          <w:smallCaps/>
          <w:color w:val="0000FF"/>
          <w:szCs w:val="18"/>
          <w:u w:val="single"/>
        </w:rPr>
        <w:t>510</w:t>
      </w:r>
      <w:r w:rsidRPr="002F743E">
        <w:rPr>
          <w:rFonts w:cs="Arial"/>
          <w:b/>
          <w:bCs/>
          <w:smallCaps/>
          <w:color w:val="0000FF"/>
          <w:szCs w:val="18"/>
          <w:u w:val="single"/>
        </w:rPr>
        <w:t>/</w:t>
      </w:r>
      <w:r w:rsidR="0089690B">
        <w:rPr>
          <w:rFonts w:cs="Arial"/>
          <w:b/>
          <w:bCs/>
          <w:smallCaps/>
          <w:color w:val="0000FF"/>
          <w:szCs w:val="18"/>
          <w:u w:val="single"/>
        </w:rPr>
        <w:t>17</w:t>
      </w:r>
      <w:r w:rsidR="00DB477D" w:rsidRPr="002F743E">
        <w:rPr>
          <w:rFonts w:cs="Arial"/>
          <w:b/>
          <w:bCs/>
          <w:smallCaps/>
          <w:color w:val="0000FF"/>
          <w:szCs w:val="18"/>
          <w:u w:val="single"/>
        </w:rPr>
        <w:t xml:space="preserve"> mai</w:t>
      </w:r>
      <w:r w:rsidRPr="002F743E">
        <w:rPr>
          <w:rFonts w:cs="Arial"/>
          <w:b/>
          <w:bCs/>
          <w:smallCaps/>
          <w:color w:val="0000FF"/>
          <w:szCs w:val="18"/>
          <w:u w:val="single"/>
        </w:rPr>
        <w:t xml:space="preserve"> 2021</w:t>
      </w:r>
    </w:p>
    <w:p w14:paraId="63F9E631" w14:textId="06A27B18" w:rsidR="008F0D0E" w:rsidRPr="002F743E" w:rsidRDefault="0089690B" w:rsidP="008F0D0E">
      <w:pPr>
        <w:pStyle w:val="Listparagraf"/>
        <w:numPr>
          <w:ilvl w:val="0"/>
          <w:numId w:val="2"/>
        </w:numPr>
        <w:rPr>
          <w:rFonts w:ascii="Verdana" w:hAnsi="Verdana" w:cs="Arial"/>
          <w:color w:val="000000" w:themeColor="text1"/>
          <w:sz w:val="18"/>
          <w:szCs w:val="18"/>
          <w:lang w:val="ro-RO" w:eastAsia="en-US"/>
        </w:rPr>
      </w:pPr>
      <w:r>
        <w:rPr>
          <w:rFonts w:ascii="Verdana" w:hAnsi="Verdana"/>
          <w:b/>
          <w:sz w:val="18"/>
          <w:szCs w:val="18"/>
          <w:lang w:val="ro-RO"/>
        </w:rPr>
        <w:t>536</w:t>
      </w:r>
      <w:r w:rsidR="00394911" w:rsidRPr="002F743E">
        <w:rPr>
          <w:rFonts w:ascii="Verdana" w:hAnsi="Verdana"/>
          <w:b/>
          <w:sz w:val="18"/>
          <w:szCs w:val="18"/>
          <w:lang w:val="ro-RO"/>
        </w:rPr>
        <w:t xml:space="preserve"> </w:t>
      </w:r>
      <w:r w:rsidR="000520F2" w:rsidRPr="002F743E">
        <w:rPr>
          <w:rFonts w:ascii="Verdana" w:hAnsi="Verdana" w:cs="Arial"/>
          <w:b/>
          <w:color w:val="153E7E"/>
          <w:sz w:val="18"/>
          <w:szCs w:val="18"/>
          <w:lang w:val="ro-RO" w:eastAsia="en-US"/>
        </w:rPr>
        <w:t xml:space="preserve">– </w:t>
      </w:r>
      <w:r w:rsidRPr="0089690B">
        <w:rPr>
          <w:rFonts w:ascii="Verdana" w:hAnsi="Verdana" w:cs="Arial"/>
          <w:b/>
          <w:color w:val="153E7E"/>
          <w:sz w:val="18"/>
          <w:szCs w:val="18"/>
          <w:lang w:val="ro-RO"/>
        </w:rPr>
        <w:t>Guvernul României</w:t>
      </w:r>
      <w:r w:rsidR="000520F2" w:rsidRPr="002F743E">
        <w:rPr>
          <w:rFonts w:ascii="Verdana" w:hAnsi="Verdana" w:cs="Arial"/>
          <w:color w:val="153E7E"/>
          <w:sz w:val="18"/>
          <w:szCs w:val="18"/>
          <w:lang w:val="ro-RO" w:eastAsia="en-US"/>
        </w:rPr>
        <w:t xml:space="preserve">- </w:t>
      </w:r>
      <w:r w:rsidRPr="0089690B">
        <w:rPr>
          <w:rFonts w:ascii="Verdana" w:hAnsi="Verdana" w:cs="Arial"/>
          <w:color w:val="000000" w:themeColor="text1"/>
          <w:sz w:val="18"/>
          <w:szCs w:val="18"/>
          <w:lang w:val="ro-RO" w:eastAsia="en-US"/>
        </w:rPr>
        <w:t>Hotărâre pentru modificarea și completarea Normelor metodologice de aplicare a prevederilor Ordonanței de urgență a Guvernului nr. 111/2010 privind concediul și indemnizația lunară pentru creșterea copiilor, aprobate prin Hotărârea Guvernului nr. 52/2011</w:t>
      </w:r>
    </w:p>
    <w:p w14:paraId="25576A77" w14:textId="0AAA34D6" w:rsidR="003C4231" w:rsidRPr="002F743E" w:rsidRDefault="003C4231" w:rsidP="003C4231">
      <w:pPr>
        <w:spacing w:line="288" w:lineRule="auto"/>
        <w:jc w:val="both"/>
        <w:rPr>
          <w:rFonts w:cs="Arial"/>
          <w:b/>
          <w:bCs/>
          <w:smallCaps/>
          <w:color w:val="0000FF"/>
          <w:szCs w:val="18"/>
          <w:u w:val="single"/>
        </w:rPr>
      </w:pPr>
      <w:r w:rsidRPr="002F743E">
        <w:rPr>
          <w:rFonts w:cs="Arial"/>
          <w:b/>
          <w:bCs/>
          <w:smallCaps/>
          <w:color w:val="0000FF"/>
          <w:szCs w:val="18"/>
          <w:u w:val="single"/>
        </w:rPr>
        <w:t xml:space="preserve">M. Of. nr. </w:t>
      </w:r>
      <w:r w:rsidR="0089690B">
        <w:rPr>
          <w:rFonts w:cs="Arial"/>
          <w:b/>
          <w:bCs/>
          <w:smallCaps/>
          <w:color w:val="0000FF"/>
          <w:szCs w:val="18"/>
          <w:u w:val="single"/>
        </w:rPr>
        <w:t>511</w:t>
      </w:r>
      <w:r w:rsidRPr="002F743E">
        <w:rPr>
          <w:rFonts w:cs="Arial"/>
          <w:b/>
          <w:bCs/>
          <w:smallCaps/>
          <w:color w:val="0000FF"/>
          <w:szCs w:val="18"/>
          <w:u w:val="single"/>
        </w:rPr>
        <w:t>/1</w:t>
      </w:r>
      <w:r w:rsidR="0089690B">
        <w:rPr>
          <w:rFonts w:cs="Arial"/>
          <w:b/>
          <w:bCs/>
          <w:smallCaps/>
          <w:color w:val="0000FF"/>
          <w:szCs w:val="18"/>
          <w:u w:val="single"/>
        </w:rPr>
        <w:t>7</w:t>
      </w:r>
      <w:r w:rsidRPr="002F743E">
        <w:rPr>
          <w:rFonts w:cs="Arial"/>
          <w:b/>
          <w:bCs/>
          <w:smallCaps/>
          <w:color w:val="0000FF"/>
          <w:szCs w:val="18"/>
          <w:u w:val="single"/>
        </w:rPr>
        <w:t xml:space="preserve"> mai 2021</w:t>
      </w:r>
    </w:p>
    <w:p w14:paraId="259C2575" w14:textId="190F88CD" w:rsidR="003C4231" w:rsidRPr="002F743E" w:rsidRDefault="0089690B" w:rsidP="003C4231">
      <w:pPr>
        <w:pStyle w:val="Listparagraf"/>
        <w:numPr>
          <w:ilvl w:val="0"/>
          <w:numId w:val="2"/>
        </w:numPr>
        <w:rPr>
          <w:rFonts w:ascii="Verdana" w:hAnsi="Verdana" w:cs="Arial"/>
          <w:color w:val="000000" w:themeColor="text1"/>
          <w:sz w:val="18"/>
          <w:szCs w:val="18"/>
          <w:lang w:val="ro-RO" w:eastAsia="en-US"/>
        </w:rPr>
      </w:pPr>
      <w:r>
        <w:rPr>
          <w:rFonts w:ascii="Verdana" w:hAnsi="Verdana"/>
          <w:b/>
          <w:sz w:val="18"/>
          <w:szCs w:val="18"/>
          <w:lang w:val="ro-RO"/>
        </w:rPr>
        <w:t>143</w:t>
      </w:r>
      <w:r w:rsidR="003C4231" w:rsidRPr="002F743E">
        <w:rPr>
          <w:rFonts w:ascii="Verdana" w:hAnsi="Verdana"/>
          <w:b/>
          <w:sz w:val="18"/>
          <w:szCs w:val="18"/>
          <w:lang w:val="ro-RO"/>
        </w:rPr>
        <w:t xml:space="preserve"> </w:t>
      </w:r>
      <w:r w:rsidR="003C4231" w:rsidRPr="002F743E">
        <w:rPr>
          <w:rFonts w:ascii="Verdana" w:hAnsi="Verdana" w:cs="Arial"/>
          <w:b/>
          <w:color w:val="153E7E"/>
          <w:sz w:val="18"/>
          <w:szCs w:val="18"/>
          <w:lang w:val="ro-RO" w:eastAsia="en-US"/>
        </w:rPr>
        <w:t xml:space="preserve">– </w:t>
      </w:r>
      <w:r w:rsidRPr="0089690B">
        <w:rPr>
          <w:rFonts w:ascii="Verdana" w:hAnsi="Verdana" w:cs="Arial"/>
          <w:b/>
          <w:color w:val="153E7E"/>
          <w:sz w:val="18"/>
          <w:szCs w:val="18"/>
          <w:lang w:val="ro-RO"/>
        </w:rPr>
        <w:t>Parlamentul României</w:t>
      </w:r>
      <w:r w:rsidR="003C4231" w:rsidRPr="002F743E">
        <w:rPr>
          <w:rFonts w:ascii="Verdana" w:hAnsi="Verdana" w:cs="Arial"/>
          <w:color w:val="153E7E"/>
          <w:sz w:val="18"/>
          <w:szCs w:val="18"/>
          <w:lang w:val="ro-RO" w:eastAsia="en-US"/>
        </w:rPr>
        <w:t xml:space="preserve"> - </w:t>
      </w:r>
      <w:r w:rsidRPr="0089690B">
        <w:rPr>
          <w:rFonts w:ascii="Verdana" w:hAnsi="Verdana" w:cs="Arial"/>
          <w:color w:val="000000" w:themeColor="text1"/>
          <w:sz w:val="18"/>
          <w:szCs w:val="18"/>
          <w:lang w:val="ro-RO" w:eastAsia="en-US"/>
        </w:rPr>
        <w:t>Lege pentru aprobarea Ordonanței de urgență a Guvernului nr. 203/2020 privind unele măsuri de reglementare a vânzării terenurilor agricole situate în extravilan</w:t>
      </w:r>
    </w:p>
    <w:p w14:paraId="63CCC874" w14:textId="6680FEB9" w:rsidR="00F91821" w:rsidRPr="002F743E" w:rsidRDefault="00F91821" w:rsidP="00F91821">
      <w:pPr>
        <w:spacing w:line="288" w:lineRule="auto"/>
        <w:jc w:val="both"/>
        <w:rPr>
          <w:rFonts w:cs="Arial"/>
          <w:b/>
          <w:bCs/>
          <w:smallCaps/>
          <w:color w:val="0000FF"/>
          <w:szCs w:val="18"/>
          <w:u w:val="single"/>
        </w:rPr>
      </w:pPr>
      <w:r w:rsidRPr="002F743E">
        <w:rPr>
          <w:rFonts w:cs="Arial"/>
          <w:b/>
          <w:bCs/>
          <w:smallCaps/>
          <w:color w:val="0000FF"/>
          <w:szCs w:val="18"/>
          <w:u w:val="single"/>
        </w:rPr>
        <w:t xml:space="preserve">M. Of. nr. </w:t>
      </w:r>
      <w:r w:rsidR="0089690B">
        <w:rPr>
          <w:rFonts w:cs="Arial"/>
          <w:b/>
          <w:bCs/>
          <w:smallCaps/>
          <w:color w:val="0000FF"/>
          <w:szCs w:val="18"/>
          <w:u w:val="single"/>
        </w:rPr>
        <w:t>512</w:t>
      </w:r>
      <w:r w:rsidRPr="002F743E">
        <w:rPr>
          <w:rFonts w:cs="Arial"/>
          <w:b/>
          <w:bCs/>
          <w:smallCaps/>
          <w:color w:val="0000FF"/>
          <w:szCs w:val="18"/>
          <w:u w:val="single"/>
        </w:rPr>
        <w:t>/</w:t>
      </w:r>
      <w:r w:rsidR="0089690B">
        <w:rPr>
          <w:rFonts w:cs="Arial"/>
          <w:b/>
          <w:bCs/>
          <w:smallCaps/>
          <w:color w:val="0000FF"/>
          <w:szCs w:val="18"/>
          <w:u w:val="single"/>
        </w:rPr>
        <w:t>17</w:t>
      </w:r>
      <w:r w:rsidRPr="002F743E">
        <w:rPr>
          <w:rFonts w:cs="Arial"/>
          <w:b/>
          <w:bCs/>
          <w:smallCaps/>
          <w:color w:val="0000FF"/>
          <w:szCs w:val="18"/>
          <w:u w:val="single"/>
        </w:rPr>
        <w:t xml:space="preserve"> mai 2021</w:t>
      </w:r>
    </w:p>
    <w:p w14:paraId="5C4D0B5D" w14:textId="3FACEAE3" w:rsidR="00F91821" w:rsidRPr="0089690B" w:rsidRDefault="0089690B" w:rsidP="0089690B">
      <w:pPr>
        <w:pStyle w:val="Listparagraf"/>
        <w:numPr>
          <w:ilvl w:val="0"/>
          <w:numId w:val="2"/>
        </w:numPr>
        <w:rPr>
          <w:rFonts w:ascii="Verdana" w:hAnsi="Verdana" w:cs="Arial"/>
          <w:color w:val="000000" w:themeColor="text1"/>
          <w:sz w:val="18"/>
          <w:szCs w:val="18"/>
          <w:lang w:val="ro-RO" w:eastAsia="en-US"/>
        </w:rPr>
      </w:pPr>
      <w:r>
        <w:rPr>
          <w:rFonts w:ascii="Verdana" w:hAnsi="Verdana"/>
          <w:b/>
          <w:sz w:val="18"/>
          <w:szCs w:val="18"/>
          <w:lang w:val="ro-RO"/>
        </w:rPr>
        <w:t>703</w:t>
      </w:r>
      <w:r w:rsidR="00F91821" w:rsidRPr="002F743E">
        <w:rPr>
          <w:rFonts w:ascii="Verdana" w:hAnsi="Verdana"/>
          <w:b/>
          <w:sz w:val="18"/>
          <w:szCs w:val="18"/>
          <w:lang w:val="ro-RO"/>
        </w:rPr>
        <w:t xml:space="preserve"> </w:t>
      </w:r>
      <w:r w:rsidR="00F91821" w:rsidRPr="002F743E">
        <w:rPr>
          <w:rFonts w:ascii="Verdana" w:hAnsi="Verdana" w:cs="Arial"/>
          <w:b/>
          <w:color w:val="153E7E"/>
          <w:sz w:val="18"/>
          <w:szCs w:val="18"/>
          <w:lang w:val="ro-RO"/>
        </w:rPr>
        <w:t xml:space="preserve">- </w:t>
      </w:r>
      <w:r w:rsidRPr="0089690B">
        <w:rPr>
          <w:rFonts w:ascii="Verdana" w:hAnsi="Verdana" w:cs="Arial"/>
          <w:b/>
          <w:color w:val="153E7E"/>
          <w:sz w:val="18"/>
          <w:szCs w:val="18"/>
          <w:lang w:val="ro-RO"/>
        </w:rPr>
        <w:t>Ministerul Sănătății</w:t>
      </w:r>
      <w:r w:rsidR="00F91821" w:rsidRPr="002F743E">
        <w:rPr>
          <w:rFonts w:ascii="Verdana" w:hAnsi="Verdana"/>
          <w:bCs/>
          <w:sz w:val="18"/>
          <w:szCs w:val="18"/>
          <w:lang w:val="ro-RO"/>
        </w:rPr>
        <w:t xml:space="preserve"> - </w:t>
      </w:r>
      <w:r w:rsidRPr="0089690B">
        <w:rPr>
          <w:rFonts w:ascii="Verdana" w:hAnsi="Verdana"/>
          <w:bCs/>
          <w:sz w:val="18"/>
          <w:szCs w:val="18"/>
          <w:lang w:val="ro-RO"/>
        </w:rPr>
        <w:t>Ordin privind modificarea Ordinului ministrului educației și al ministrului sănătății nr. 3.235/93/2021 pentru aprobarea măsurilor de organizare a activității în cadrul unităților/instituțiilor de învățământ în condiții de siguranță epidemiologică pentru prevenirea îmbolnăvirilor cu virusul SARS-CoV-2</w:t>
      </w:r>
    </w:p>
    <w:p w14:paraId="7DC60E5E" w14:textId="15BD14B3" w:rsidR="00B63CB2" w:rsidRPr="002F743E" w:rsidRDefault="00B63CB2" w:rsidP="00B63CB2">
      <w:pPr>
        <w:spacing w:line="288" w:lineRule="auto"/>
        <w:jc w:val="both"/>
        <w:rPr>
          <w:rFonts w:cs="Arial"/>
          <w:b/>
          <w:bCs/>
          <w:smallCaps/>
          <w:color w:val="0000FF"/>
          <w:szCs w:val="18"/>
          <w:u w:val="single"/>
        </w:rPr>
      </w:pPr>
      <w:r w:rsidRPr="002F743E">
        <w:rPr>
          <w:rFonts w:cs="Arial"/>
          <w:b/>
          <w:bCs/>
          <w:smallCaps/>
          <w:color w:val="0000FF"/>
          <w:szCs w:val="18"/>
          <w:u w:val="single"/>
        </w:rPr>
        <w:t xml:space="preserve">M. Of. nr. </w:t>
      </w:r>
      <w:r w:rsidR="006B4110">
        <w:rPr>
          <w:rFonts w:cs="Arial"/>
          <w:b/>
          <w:bCs/>
          <w:smallCaps/>
          <w:color w:val="0000FF"/>
          <w:szCs w:val="18"/>
          <w:u w:val="single"/>
        </w:rPr>
        <w:t>513</w:t>
      </w:r>
      <w:r w:rsidRPr="002F743E">
        <w:rPr>
          <w:rFonts w:cs="Arial"/>
          <w:b/>
          <w:bCs/>
          <w:smallCaps/>
          <w:color w:val="0000FF"/>
          <w:szCs w:val="18"/>
          <w:u w:val="single"/>
        </w:rPr>
        <w:t>/1</w:t>
      </w:r>
      <w:r w:rsidR="006B4110">
        <w:rPr>
          <w:rFonts w:cs="Arial"/>
          <w:b/>
          <w:bCs/>
          <w:smallCaps/>
          <w:color w:val="0000FF"/>
          <w:szCs w:val="18"/>
          <w:u w:val="single"/>
        </w:rPr>
        <w:t>8</w:t>
      </w:r>
      <w:r w:rsidRPr="002F743E">
        <w:rPr>
          <w:rFonts w:cs="Arial"/>
          <w:b/>
          <w:bCs/>
          <w:smallCaps/>
          <w:color w:val="0000FF"/>
          <w:szCs w:val="18"/>
          <w:u w:val="single"/>
        </w:rPr>
        <w:t xml:space="preserve"> mai 2021</w:t>
      </w:r>
    </w:p>
    <w:p w14:paraId="3222216A" w14:textId="1F9A3CBC" w:rsidR="00B63CB2" w:rsidRPr="002F743E" w:rsidRDefault="006B4110" w:rsidP="00B63CB2">
      <w:pPr>
        <w:pStyle w:val="Listparagraf"/>
        <w:numPr>
          <w:ilvl w:val="0"/>
          <w:numId w:val="2"/>
        </w:numPr>
        <w:rPr>
          <w:rFonts w:ascii="Verdana" w:hAnsi="Verdana" w:cs="Arial"/>
          <w:color w:val="000000" w:themeColor="text1"/>
          <w:sz w:val="18"/>
          <w:szCs w:val="18"/>
          <w:lang w:val="ro-RO" w:eastAsia="en-US"/>
        </w:rPr>
      </w:pPr>
      <w:r>
        <w:rPr>
          <w:rFonts w:ascii="Verdana" w:hAnsi="Verdana"/>
          <w:b/>
          <w:sz w:val="18"/>
          <w:szCs w:val="18"/>
          <w:lang w:val="ro-RO"/>
        </w:rPr>
        <w:t>526</w:t>
      </w:r>
      <w:r w:rsidR="00B63CB2" w:rsidRPr="002F743E">
        <w:rPr>
          <w:rFonts w:ascii="Verdana" w:hAnsi="Verdana"/>
          <w:b/>
          <w:sz w:val="18"/>
          <w:szCs w:val="18"/>
          <w:lang w:val="ro-RO"/>
        </w:rPr>
        <w:t xml:space="preserve"> </w:t>
      </w:r>
      <w:r w:rsidR="00B63CB2" w:rsidRPr="002F743E">
        <w:rPr>
          <w:rFonts w:ascii="Verdana" w:hAnsi="Verdana" w:cs="Arial"/>
          <w:b/>
          <w:color w:val="153E7E"/>
          <w:sz w:val="18"/>
          <w:szCs w:val="18"/>
          <w:lang w:val="ro-RO"/>
        </w:rPr>
        <w:t xml:space="preserve">- </w:t>
      </w:r>
      <w:r w:rsidRPr="006B4110">
        <w:rPr>
          <w:rFonts w:ascii="Verdana" w:hAnsi="Verdana" w:cs="Arial"/>
          <w:b/>
          <w:color w:val="153E7E"/>
          <w:sz w:val="18"/>
          <w:szCs w:val="18"/>
          <w:lang w:val="ro-RO"/>
        </w:rPr>
        <w:t>Guvernul României</w:t>
      </w:r>
      <w:r w:rsidR="00B63CB2" w:rsidRPr="002F743E">
        <w:rPr>
          <w:rFonts w:ascii="Verdana" w:hAnsi="Verdana"/>
          <w:bCs/>
          <w:sz w:val="18"/>
          <w:szCs w:val="18"/>
          <w:lang w:val="ro-RO"/>
        </w:rPr>
        <w:t xml:space="preserve"> - </w:t>
      </w:r>
      <w:r w:rsidRPr="006B4110">
        <w:rPr>
          <w:rFonts w:ascii="Verdana" w:hAnsi="Verdana"/>
          <w:bCs/>
          <w:sz w:val="18"/>
          <w:szCs w:val="18"/>
          <w:lang w:val="ro-RO"/>
        </w:rPr>
        <w:t>Hotărâre privind recunoașterea Asociației Revista Convorbiri Literare ca fiind de utilitate publică</w:t>
      </w:r>
    </w:p>
    <w:p w14:paraId="49BECC89" w14:textId="376D62C3" w:rsidR="00B63CB2" w:rsidRPr="002F743E" w:rsidRDefault="00B63CB2" w:rsidP="00B63CB2">
      <w:pPr>
        <w:spacing w:line="288" w:lineRule="auto"/>
        <w:jc w:val="both"/>
        <w:rPr>
          <w:rFonts w:cs="Arial"/>
          <w:b/>
          <w:bCs/>
          <w:smallCaps/>
          <w:color w:val="0000FF"/>
          <w:szCs w:val="18"/>
          <w:u w:val="single"/>
        </w:rPr>
      </w:pPr>
      <w:r w:rsidRPr="002F743E">
        <w:rPr>
          <w:rFonts w:cs="Arial"/>
          <w:b/>
          <w:bCs/>
          <w:smallCaps/>
          <w:color w:val="0000FF"/>
          <w:szCs w:val="18"/>
          <w:u w:val="single"/>
        </w:rPr>
        <w:t xml:space="preserve">M. Of. nr. </w:t>
      </w:r>
      <w:r w:rsidR="004C4AA4">
        <w:rPr>
          <w:rFonts w:cs="Arial"/>
          <w:b/>
          <w:bCs/>
          <w:smallCaps/>
          <w:color w:val="0000FF"/>
          <w:szCs w:val="18"/>
          <w:u w:val="single"/>
        </w:rPr>
        <w:t>515</w:t>
      </w:r>
      <w:r w:rsidRPr="002F743E">
        <w:rPr>
          <w:rFonts w:cs="Arial"/>
          <w:b/>
          <w:bCs/>
          <w:smallCaps/>
          <w:color w:val="0000FF"/>
          <w:szCs w:val="18"/>
          <w:u w:val="single"/>
        </w:rPr>
        <w:t>/1</w:t>
      </w:r>
      <w:r w:rsidR="004C4AA4">
        <w:rPr>
          <w:rFonts w:cs="Arial"/>
          <w:b/>
          <w:bCs/>
          <w:smallCaps/>
          <w:color w:val="0000FF"/>
          <w:szCs w:val="18"/>
          <w:u w:val="single"/>
        </w:rPr>
        <w:t>8</w:t>
      </w:r>
      <w:r w:rsidRPr="002F743E">
        <w:rPr>
          <w:rFonts w:cs="Arial"/>
          <w:b/>
          <w:bCs/>
          <w:smallCaps/>
          <w:color w:val="0000FF"/>
          <w:szCs w:val="18"/>
          <w:u w:val="single"/>
        </w:rPr>
        <w:t xml:space="preserve"> mai 2021</w:t>
      </w:r>
    </w:p>
    <w:p w14:paraId="0C10DB9F" w14:textId="79AD393C" w:rsidR="00B63CB2" w:rsidRPr="002F743E" w:rsidRDefault="004C4AA4" w:rsidP="00B63CB2">
      <w:pPr>
        <w:pStyle w:val="Listparagraf"/>
        <w:numPr>
          <w:ilvl w:val="0"/>
          <w:numId w:val="2"/>
        </w:numPr>
        <w:rPr>
          <w:rFonts w:ascii="Verdana" w:hAnsi="Verdana"/>
          <w:bCs/>
          <w:sz w:val="18"/>
          <w:szCs w:val="18"/>
          <w:lang w:val="ro-RO"/>
        </w:rPr>
      </w:pPr>
      <w:r>
        <w:rPr>
          <w:rFonts w:ascii="Verdana" w:hAnsi="Verdana"/>
          <w:b/>
          <w:sz w:val="18"/>
          <w:szCs w:val="18"/>
          <w:lang w:val="ro-RO"/>
        </w:rPr>
        <w:t>146</w:t>
      </w:r>
      <w:r w:rsidR="00B63CB2" w:rsidRPr="002F743E">
        <w:rPr>
          <w:rFonts w:ascii="Verdana" w:hAnsi="Verdana"/>
          <w:b/>
          <w:sz w:val="18"/>
          <w:szCs w:val="18"/>
          <w:lang w:val="ro-RO"/>
        </w:rPr>
        <w:t xml:space="preserve"> </w:t>
      </w:r>
      <w:r w:rsidR="00B63CB2" w:rsidRPr="002F743E">
        <w:rPr>
          <w:rFonts w:ascii="Verdana" w:hAnsi="Verdana" w:cs="Arial"/>
          <w:b/>
          <w:color w:val="153E7E"/>
          <w:sz w:val="18"/>
          <w:szCs w:val="18"/>
          <w:lang w:val="ro-RO"/>
        </w:rPr>
        <w:t xml:space="preserve">- </w:t>
      </w:r>
      <w:r w:rsidRPr="004C4AA4">
        <w:rPr>
          <w:rFonts w:ascii="Verdana" w:hAnsi="Verdana" w:cs="Arial"/>
          <w:b/>
          <w:color w:val="153E7E"/>
          <w:sz w:val="18"/>
          <w:szCs w:val="18"/>
          <w:lang w:val="ro-RO"/>
        </w:rPr>
        <w:t>Parlamentul României</w:t>
      </w:r>
      <w:r w:rsidR="00B63CB2" w:rsidRPr="002F743E">
        <w:rPr>
          <w:rFonts w:ascii="Verdana" w:hAnsi="Verdana"/>
          <w:bCs/>
          <w:sz w:val="18"/>
          <w:szCs w:val="18"/>
          <w:lang w:val="ro-RO"/>
        </w:rPr>
        <w:t xml:space="preserve"> - </w:t>
      </w:r>
      <w:r w:rsidRPr="004C4AA4">
        <w:rPr>
          <w:rFonts w:ascii="Verdana" w:hAnsi="Verdana"/>
          <w:bCs/>
          <w:sz w:val="18"/>
          <w:szCs w:val="18"/>
          <w:lang w:val="ro-RO"/>
        </w:rPr>
        <w:t>Lege privind monitorizarea electronică în cadrul unor proceduri judiciare și execuțional penale</w:t>
      </w:r>
    </w:p>
    <w:p w14:paraId="4F3BA31E" w14:textId="5226C674" w:rsidR="00B63CB2" w:rsidRPr="002F743E" w:rsidRDefault="00B63CB2" w:rsidP="00B63CB2">
      <w:pPr>
        <w:spacing w:line="288" w:lineRule="auto"/>
        <w:jc w:val="both"/>
        <w:rPr>
          <w:rFonts w:cs="Arial"/>
          <w:b/>
          <w:bCs/>
          <w:smallCaps/>
          <w:color w:val="0000FF"/>
          <w:szCs w:val="18"/>
          <w:u w:val="single"/>
        </w:rPr>
      </w:pPr>
      <w:r w:rsidRPr="002F743E">
        <w:rPr>
          <w:rFonts w:cs="Arial"/>
          <w:b/>
          <w:bCs/>
          <w:smallCaps/>
          <w:color w:val="0000FF"/>
          <w:szCs w:val="18"/>
          <w:u w:val="single"/>
        </w:rPr>
        <w:t xml:space="preserve">M. Of. nr. </w:t>
      </w:r>
      <w:r w:rsidR="004C4AA4">
        <w:rPr>
          <w:rFonts w:cs="Arial"/>
          <w:b/>
          <w:bCs/>
          <w:smallCaps/>
          <w:color w:val="0000FF"/>
          <w:szCs w:val="18"/>
          <w:u w:val="single"/>
        </w:rPr>
        <w:t>517</w:t>
      </w:r>
      <w:r w:rsidRPr="002F743E">
        <w:rPr>
          <w:rFonts w:cs="Arial"/>
          <w:b/>
          <w:bCs/>
          <w:smallCaps/>
          <w:color w:val="0000FF"/>
          <w:szCs w:val="18"/>
          <w:u w:val="single"/>
        </w:rPr>
        <w:t>/1</w:t>
      </w:r>
      <w:r w:rsidR="004C4AA4">
        <w:rPr>
          <w:rFonts w:cs="Arial"/>
          <w:b/>
          <w:bCs/>
          <w:smallCaps/>
          <w:color w:val="0000FF"/>
          <w:szCs w:val="18"/>
          <w:u w:val="single"/>
        </w:rPr>
        <w:t>9</w:t>
      </w:r>
      <w:r w:rsidRPr="002F743E">
        <w:rPr>
          <w:rFonts w:cs="Arial"/>
          <w:b/>
          <w:bCs/>
          <w:smallCaps/>
          <w:color w:val="0000FF"/>
          <w:szCs w:val="18"/>
          <w:u w:val="single"/>
        </w:rPr>
        <w:t xml:space="preserve"> mai 2021</w:t>
      </w:r>
    </w:p>
    <w:p w14:paraId="3DED985B" w14:textId="4B6325BC" w:rsidR="00B63CB2" w:rsidRPr="002F743E" w:rsidRDefault="004C4AA4" w:rsidP="00B63CB2">
      <w:pPr>
        <w:pStyle w:val="Listparagraf"/>
        <w:numPr>
          <w:ilvl w:val="0"/>
          <w:numId w:val="2"/>
        </w:numPr>
        <w:rPr>
          <w:rFonts w:ascii="Verdana" w:hAnsi="Verdana"/>
          <w:bCs/>
          <w:sz w:val="18"/>
          <w:szCs w:val="18"/>
          <w:lang w:val="ro-RO"/>
        </w:rPr>
      </w:pPr>
      <w:r w:rsidRPr="004C4AA4">
        <w:rPr>
          <w:rFonts w:ascii="Verdana" w:hAnsi="Verdana"/>
          <w:b/>
          <w:sz w:val="18"/>
          <w:szCs w:val="18"/>
          <w:lang w:val="ro-RO"/>
        </w:rPr>
        <w:t xml:space="preserve">539 </w:t>
      </w:r>
      <w:r w:rsidR="00B63CB2" w:rsidRPr="002F743E">
        <w:rPr>
          <w:rFonts w:ascii="Verdana" w:hAnsi="Verdana" w:cs="Arial"/>
          <w:b/>
          <w:color w:val="153E7E"/>
          <w:sz w:val="18"/>
          <w:szCs w:val="18"/>
          <w:lang w:val="ro-RO"/>
        </w:rPr>
        <w:t xml:space="preserve">- </w:t>
      </w:r>
      <w:r w:rsidR="00644B91" w:rsidRPr="002F743E">
        <w:rPr>
          <w:rFonts w:ascii="Verdana" w:hAnsi="Verdana" w:cs="Arial"/>
          <w:b/>
          <w:color w:val="153E7E"/>
          <w:sz w:val="18"/>
          <w:szCs w:val="18"/>
          <w:lang w:val="ro-RO"/>
        </w:rPr>
        <w:t>Guvernul României</w:t>
      </w:r>
      <w:r w:rsidR="00B63CB2" w:rsidRPr="002F743E">
        <w:rPr>
          <w:rFonts w:ascii="Verdana" w:hAnsi="Verdana"/>
          <w:bCs/>
          <w:sz w:val="18"/>
          <w:szCs w:val="18"/>
          <w:lang w:val="ro-RO"/>
        </w:rPr>
        <w:t xml:space="preserve"> - </w:t>
      </w:r>
      <w:r w:rsidR="00644B91" w:rsidRPr="002F743E">
        <w:rPr>
          <w:rFonts w:ascii="Verdana" w:hAnsi="Verdana"/>
          <w:bCs/>
          <w:sz w:val="18"/>
          <w:szCs w:val="18"/>
          <w:lang w:val="ro-RO"/>
        </w:rPr>
        <w:t> </w:t>
      </w:r>
      <w:r w:rsidRPr="004C4AA4">
        <w:rPr>
          <w:rFonts w:ascii="Verdana" w:hAnsi="Verdana"/>
          <w:bCs/>
          <w:sz w:val="18"/>
          <w:szCs w:val="18"/>
          <w:lang w:val="ro-RO"/>
        </w:rPr>
        <w:t>Hotărâre privind aprobarea Strategiei naționale pentru prevenirea și combaterea antisemitismului, xenofobiei, radicalizării și discursului instigator la ură, aferentă perioadei 2021-2023, și a Planului de acțiune al Strategiei naționale pentru prevenirea și combaterea antisemitismului, xenofobiei, radicalizării și discursului instigator la ură, aferentă perioadei 2021-2023</w:t>
      </w:r>
    </w:p>
    <w:p w14:paraId="67B4B09D" w14:textId="16EEE88D" w:rsidR="00644B91" w:rsidRPr="002F743E" w:rsidRDefault="00644B91" w:rsidP="00644B91">
      <w:pPr>
        <w:spacing w:line="288" w:lineRule="auto"/>
        <w:jc w:val="both"/>
        <w:rPr>
          <w:rFonts w:cs="Arial"/>
          <w:b/>
          <w:bCs/>
          <w:smallCaps/>
          <w:color w:val="0000FF"/>
          <w:szCs w:val="18"/>
          <w:u w:val="single"/>
        </w:rPr>
      </w:pPr>
      <w:r w:rsidRPr="002F743E">
        <w:rPr>
          <w:rFonts w:cs="Arial"/>
          <w:b/>
          <w:bCs/>
          <w:smallCaps/>
          <w:color w:val="0000FF"/>
          <w:szCs w:val="18"/>
          <w:u w:val="single"/>
        </w:rPr>
        <w:t xml:space="preserve">M. Of. nr. </w:t>
      </w:r>
      <w:r w:rsidR="004C4AA4">
        <w:rPr>
          <w:rFonts w:cs="Arial"/>
          <w:b/>
          <w:bCs/>
          <w:smallCaps/>
          <w:color w:val="0000FF"/>
          <w:szCs w:val="18"/>
          <w:u w:val="single"/>
        </w:rPr>
        <w:t>518</w:t>
      </w:r>
      <w:r w:rsidRPr="002F743E">
        <w:rPr>
          <w:rFonts w:cs="Arial"/>
          <w:b/>
          <w:bCs/>
          <w:smallCaps/>
          <w:color w:val="0000FF"/>
          <w:szCs w:val="18"/>
          <w:u w:val="single"/>
        </w:rPr>
        <w:t>/1</w:t>
      </w:r>
      <w:r w:rsidR="004C4AA4">
        <w:rPr>
          <w:rFonts w:cs="Arial"/>
          <w:b/>
          <w:bCs/>
          <w:smallCaps/>
          <w:color w:val="0000FF"/>
          <w:szCs w:val="18"/>
          <w:u w:val="single"/>
        </w:rPr>
        <w:t>9</w:t>
      </w:r>
      <w:r w:rsidRPr="002F743E">
        <w:rPr>
          <w:rFonts w:cs="Arial"/>
          <w:b/>
          <w:bCs/>
          <w:smallCaps/>
          <w:color w:val="0000FF"/>
          <w:szCs w:val="18"/>
          <w:u w:val="single"/>
        </w:rPr>
        <w:t xml:space="preserve"> mai 2021</w:t>
      </w:r>
    </w:p>
    <w:p w14:paraId="05A2BD0F" w14:textId="730A3731" w:rsidR="00B63CB2" w:rsidRPr="002F743E" w:rsidRDefault="004C4AA4" w:rsidP="00644B91">
      <w:pPr>
        <w:pStyle w:val="Listparagraf"/>
        <w:numPr>
          <w:ilvl w:val="0"/>
          <w:numId w:val="2"/>
        </w:numPr>
        <w:rPr>
          <w:rFonts w:ascii="Verdana" w:hAnsi="Verdana"/>
          <w:bCs/>
          <w:sz w:val="18"/>
          <w:szCs w:val="18"/>
          <w:lang w:val="ro-RO"/>
        </w:rPr>
      </w:pPr>
      <w:r>
        <w:rPr>
          <w:rFonts w:ascii="Verdana" w:hAnsi="Verdana"/>
          <w:b/>
          <w:sz w:val="18"/>
          <w:szCs w:val="18"/>
          <w:lang w:val="ro-RO"/>
        </w:rPr>
        <w:t>300</w:t>
      </w:r>
      <w:r w:rsidR="00644B91" w:rsidRPr="002F743E">
        <w:rPr>
          <w:rFonts w:ascii="Verdana" w:hAnsi="Verdana"/>
          <w:b/>
          <w:sz w:val="18"/>
          <w:szCs w:val="18"/>
          <w:lang w:val="ro-RO"/>
        </w:rPr>
        <w:t xml:space="preserve"> </w:t>
      </w:r>
      <w:r w:rsidR="00644B91" w:rsidRPr="002F743E">
        <w:rPr>
          <w:rFonts w:ascii="Verdana" w:hAnsi="Verdana" w:cs="Arial"/>
          <w:b/>
          <w:color w:val="153E7E"/>
          <w:sz w:val="18"/>
          <w:szCs w:val="18"/>
          <w:lang w:val="ro-RO"/>
        </w:rPr>
        <w:t>- Parlamentul României</w:t>
      </w:r>
      <w:r w:rsidR="00644B91" w:rsidRPr="002F743E">
        <w:rPr>
          <w:rFonts w:ascii="Verdana" w:hAnsi="Verdana"/>
          <w:bCs/>
          <w:sz w:val="18"/>
          <w:szCs w:val="18"/>
          <w:lang w:val="ro-RO"/>
        </w:rPr>
        <w:t xml:space="preserve"> -  </w:t>
      </w:r>
      <w:r w:rsidRPr="004C4AA4">
        <w:rPr>
          <w:rFonts w:ascii="Verdana" w:hAnsi="Verdana"/>
          <w:bCs/>
          <w:sz w:val="18"/>
          <w:szCs w:val="18"/>
          <w:lang w:val="ro-RO"/>
        </w:rPr>
        <w:t>Ordin privind aprobarea Metodologiei pentru concursul local de proiecte de tineret</w:t>
      </w:r>
    </w:p>
    <w:p w14:paraId="1740D096" w14:textId="436B3FFE" w:rsidR="00644B91" w:rsidRPr="002F743E" w:rsidRDefault="00644B91" w:rsidP="00644B91">
      <w:pPr>
        <w:spacing w:line="288" w:lineRule="auto"/>
        <w:jc w:val="both"/>
        <w:rPr>
          <w:rFonts w:cs="Arial"/>
          <w:b/>
          <w:bCs/>
          <w:smallCaps/>
          <w:color w:val="0000FF"/>
          <w:szCs w:val="18"/>
          <w:u w:val="single"/>
        </w:rPr>
      </w:pPr>
      <w:r w:rsidRPr="002F743E">
        <w:rPr>
          <w:rFonts w:cs="Arial"/>
          <w:b/>
          <w:bCs/>
          <w:smallCaps/>
          <w:color w:val="0000FF"/>
          <w:szCs w:val="18"/>
          <w:u w:val="single"/>
        </w:rPr>
        <w:t xml:space="preserve">M. Of. nr. </w:t>
      </w:r>
      <w:r w:rsidR="007374F1">
        <w:rPr>
          <w:rFonts w:cs="Arial"/>
          <w:b/>
          <w:bCs/>
          <w:smallCaps/>
          <w:color w:val="0000FF"/>
          <w:szCs w:val="18"/>
          <w:u w:val="single"/>
        </w:rPr>
        <w:t>520</w:t>
      </w:r>
      <w:r w:rsidRPr="002F743E">
        <w:rPr>
          <w:rFonts w:cs="Arial"/>
          <w:b/>
          <w:bCs/>
          <w:smallCaps/>
          <w:color w:val="0000FF"/>
          <w:szCs w:val="18"/>
          <w:u w:val="single"/>
        </w:rPr>
        <w:t>/</w:t>
      </w:r>
      <w:r w:rsidR="007374F1">
        <w:rPr>
          <w:rFonts w:cs="Arial"/>
          <w:b/>
          <w:bCs/>
          <w:smallCaps/>
          <w:color w:val="0000FF"/>
          <w:szCs w:val="18"/>
          <w:u w:val="single"/>
        </w:rPr>
        <w:t>19</w:t>
      </w:r>
      <w:r w:rsidRPr="002F743E">
        <w:rPr>
          <w:rFonts w:cs="Arial"/>
          <w:b/>
          <w:bCs/>
          <w:smallCaps/>
          <w:color w:val="0000FF"/>
          <w:szCs w:val="18"/>
          <w:u w:val="single"/>
        </w:rPr>
        <w:t xml:space="preserve"> mai 2021</w:t>
      </w:r>
    </w:p>
    <w:p w14:paraId="2C8EBC9F" w14:textId="7BE1286C" w:rsidR="00644B91" w:rsidRPr="002F743E" w:rsidRDefault="007374F1" w:rsidP="00644B91">
      <w:pPr>
        <w:pStyle w:val="Listparagraf"/>
        <w:numPr>
          <w:ilvl w:val="0"/>
          <w:numId w:val="2"/>
        </w:numPr>
        <w:rPr>
          <w:rFonts w:ascii="Verdana" w:hAnsi="Verdana"/>
          <w:bCs/>
          <w:sz w:val="18"/>
          <w:szCs w:val="18"/>
          <w:lang w:val="ro-RO"/>
        </w:rPr>
      </w:pPr>
      <w:bookmarkStart w:id="68" w:name="_Hlk72144434"/>
      <w:r>
        <w:rPr>
          <w:rFonts w:ascii="Verdana" w:hAnsi="Verdana"/>
          <w:b/>
          <w:sz w:val="18"/>
          <w:szCs w:val="18"/>
          <w:lang w:val="ro-RO"/>
        </w:rPr>
        <w:t>3702</w:t>
      </w:r>
      <w:r w:rsidR="00644B91" w:rsidRPr="002F743E">
        <w:rPr>
          <w:rFonts w:ascii="Verdana" w:hAnsi="Verdana"/>
          <w:b/>
          <w:sz w:val="18"/>
          <w:szCs w:val="18"/>
          <w:lang w:val="ro-RO"/>
        </w:rPr>
        <w:t xml:space="preserve"> </w:t>
      </w:r>
      <w:r w:rsidR="00644B91" w:rsidRPr="002F743E">
        <w:rPr>
          <w:rFonts w:ascii="Verdana" w:hAnsi="Verdana" w:cs="Arial"/>
          <w:b/>
          <w:color w:val="153E7E"/>
          <w:sz w:val="18"/>
          <w:szCs w:val="18"/>
          <w:lang w:val="ro-RO"/>
        </w:rPr>
        <w:t>-</w:t>
      </w:r>
      <w:bookmarkEnd w:id="68"/>
      <w:r w:rsidR="00644B91" w:rsidRPr="002F743E">
        <w:rPr>
          <w:rFonts w:ascii="Verdana" w:hAnsi="Verdana" w:cs="Arial"/>
          <w:b/>
          <w:color w:val="153E7E"/>
          <w:sz w:val="18"/>
          <w:szCs w:val="18"/>
          <w:lang w:val="ro-RO"/>
        </w:rPr>
        <w:t xml:space="preserve"> </w:t>
      </w:r>
      <w:r w:rsidRPr="007374F1">
        <w:rPr>
          <w:rFonts w:ascii="Verdana" w:hAnsi="Verdana" w:cs="Arial"/>
          <w:b/>
          <w:color w:val="153E7E"/>
          <w:sz w:val="18"/>
          <w:szCs w:val="18"/>
          <w:lang w:val="ro-RO"/>
        </w:rPr>
        <w:t>Ministerul Educației</w:t>
      </w:r>
      <w:r w:rsidR="00644B91" w:rsidRPr="002F743E">
        <w:rPr>
          <w:rFonts w:ascii="Verdana" w:hAnsi="Verdana"/>
          <w:bCs/>
          <w:sz w:val="18"/>
          <w:szCs w:val="18"/>
          <w:lang w:val="ro-RO"/>
        </w:rPr>
        <w:t xml:space="preserve"> -  </w:t>
      </w:r>
      <w:r w:rsidRPr="007374F1">
        <w:rPr>
          <w:rFonts w:ascii="Verdana" w:hAnsi="Verdana"/>
          <w:bCs/>
          <w:sz w:val="18"/>
          <w:szCs w:val="18"/>
          <w:lang w:val="ro-RO"/>
        </w:rPr>
        <w:t>Ordin privind aprobarea programelor școlare pentru învățământul special preșcolar, primar și gimnazial</w:t>
      </w:r>
    </w:p>
    <w:p w14:paraId="7EDB864E" w14:textId="3B2EA729" w:rsidR="00FC6DD5" w:rsidRPr="009C3D60" w:rsidRDefault="00FC6DD5" w:rsidP="00FC6DD5">
      <w:pPr>
        <w:spacing w:line="288" w:lineRule="auto"/>
        <w:jc w:val="both"/>
        <w:rPr>
          <w:rFonts w:cs="Arial"/>
          <w:b/>
          <w:bCs/>
          <w:smallCaps/>
          <w:color w:val="0000FF"/>
          <w:szCs w:val="18"/>
          <w:u w:val="single"/>
        </w:rPr>
      </w:pPr>
      <w:bookmarkStart w:id="69" w:name="_Hlk72144628"/>
      <w:r w:rsidRPr="009C3D60">
        <w:rPr>
          <w:rFonts w:cs="Arial"/>
          <w:b/>
          <w:bCs/>
          <w:smallCaps/>
          <w:color w:val="0000FF"/>
          <w:szCs w:val="18"/>
          <w:u w:val="single"/>
        </w:rPr>
        <w:t xml:space="preserve">M. Of. nr. </w:t>
      </w:r>
      <w:r w:rsidR="007374F1">
        <w:rPr>
          <w:rFonts w:cs="Arial"/>
          <w:b/>
          <w:bCs/>
          <w:smallCaps/>
          <w:color w:val="0000FF"/>
          <w:szCs w:val="18"/>
          <w:u w:val="single"/>
        </w:rPr>
        <w:t>522</w:t>
      </w:r>
      <w:r w:rsidRPr="009C3D60">
        <w:rPr>
          <w:rFonts w:cs="Arial"/>
          <w:b/>
          <w:bCs/>
          <w:smallCaps/>
          <w:color w:val="0000FF"/>
          <w:szCs w:val="18"/>
          <w:u w:val="single"/>
        </w:rPr>
        <w:t xml:space="preserve">/ </w:t>
      </w:r>
      <w:r w:rsidR="007374F1">
        <w:rPr>
          <w:rFonts w:cs="Arial"/>
          <w:b/>
          <w:bCs/>
          <w:smallCaps/>
          <w:color w:val="0000FF"/>
          <w:szCs w:val="18"/>
          <w:u w:val="single"/>
        </w:rPr>
        <w:t>20</w:t>
      </w:r>
      <w:r w:rsidRPr="009C3D60">
        <w:rPr>
          <w:rFonts w:cs="Arial"/>
          <w:b/>
          <w:bCs/>
          <w:smallCaps/>
          <w:color w:val="0000FF"/>
          <w:szCs w:val="18"/>
          <w:u w:val="single"/>
        </w:rPr>
        <w:t xml:space="preserve"> mai 2021</w:t>
      </w:r>
    </w:p>
    <w:p w14:paraId="3EF7C138" w14:textId="6C268D81" w:rsidR="00FC6DD5" w:rsidRDefault="007374F1" w:rsidP="00644B91">
      <w:pPr>
        <w:pStyle w:val="Listparagraf"/>
        <w:numPr>
          <w:ilvl w:val="0"/>
          <w:numId w:val="2"/>
        </w:numPr>
        <w:rPr>
          <w:rFonts w:ascii="Verdana" w:hAnsi="Verdana"/>
          <w:bCs/>
          <w:sz w:val="18"/>
          <w:szCs w:val="18"/>
          <w:lang w:val="ro-RO"/>
        </w:rPr>
      </w:pPr>
      <w:r>
        <w:rPr>
          <w:rFonts w:ascii="Verdana" w:hAnsi="Verdana"/>
          <w:b/>
          <w:sz w:val="18"/>
          <w:szCs w:val="18"/>
          <w:lang w:val="ro-RO"/>
        </w:rPr>
        <w:t>708</w:t>
      </w:r>
      <w:r w:rsidR="009C3D60" w:rsidRPr="002F743E">
        <w:rPr>
          <w:rFonts w:ascii="Verdana" w:hAnsi="Verdana"/>
          <w:b/>
          <w:sz w:val="18"/>
          <w:szCs w:val="18"/>
          <w:lang w:val="ro-RO"/>
        </w:rPr>
        <w:t xml:space="preserve"> </w:t>
      </w:r>
      <w:r w:rsidR="009C3D60" w:rsidRPr="002F743E">
        <w:rPr>
          <w:rFonts w:ascii="Verdana" w:hAnsi="Verdana" w:cs="Arial"/>
          <w:b/>
          <w:color w:val="153E7E"/>
          <w:sz w:val="18"/>
          <w:szCs w:val="18"/>
          <w:lang w:val="ro-RO"/>
        </w:rPr>
        <w:t>-</w:t>
      </w:r>
      <w:r w:rsidRPr="007374F1">
        <w:rPr>
          <w:rFonts w:ascii="Verdana" w:hAnsi="Verdana" w:cs="Arial"/>
          <w:b/>
          <w:color w:val="153E7E"/>
          <w:sz w:val="18"/>
          <w:szCs w:val="18"/>
          <w:lang w:val="ro-RO"/>
        </w:rPr>
        <w:t>Ministerul Sănătății</w:t>
      </w:r>
      <w:r w:rsidR="009C3D60">
        <w:rPr>
          <w:rFonts w:ascii="Verdana" w:hAnsi="Verdana" w:cs="Arial"/>
          <w:b/>
          <w:color w:val="153E7E"/>
          <w:sz w:val="18"/>
          <w:szCs w:val="18"/>
          <w:lang w:val="ro-RO"/>
        </w:rPr>
        <w:t xml:space="preserve"> - </w:t>
      </w:r>
      <w:bookmarkEnd w:id="69"/>
      <w:r w:rsidRPr="007374F1">
        <w:rPr>
          <w:rFonts w:ascii="Verdana" w:hAnsi="Verdana"/>
          <w:bCs/>
          <w:sz w:val="18"/>
          <w:szCs w:val="18"/>
          <w:lang w:val="ro-RO"/>
        </w:rPr>
        <w:t>Ordin pentru aprobarea regulamentelor privind condițiile necesar a fi respectate pentru accesul în bazele sportive, în vederea practicării sporturilor individuale în aer liber, pentru practicarea sporturilor de echipă în aer liber, pentru reluarea activității de natație în bazinele acoperite și în aer liber din România, în vederea desfășurării activităților sportive în spații închise, desfășurării activităților de pregătire fizică în săli de fitness și aerobic, respectiv accesul spectatorilor la evenimentele sportive</w:t>
      </w:r>
    </w:p>
    <w:p w14:paraId="7253D8A0" w14:textId="1BBDC8D8" w:rsidR="009C3D60" w:rsidRPr="009C3D60" w:rsidRDefault="009C3D60" w:rsidP="009C3D60">
      <w:pPr>
        <w:spacing w:line="288" w:lineRule="auto"/>
        <w:jc w:val="both"/>
        <w:rPr>
          <w:rFonts w:cs="Arial"/>
          <w:b/>
          <w:bCs/>
          <w:smallCaps/>
          <w:color w:val="0000FF"/>
          <w:szCs w:val="18"/>
          <w:u w:val="single"/>
        </w:rPr>
      </w:pPr>
      <w:r w:rsidRPr="009C3D60">
        <w:rPr>
          <w:rFonts w:cs="Arial"/>
          <w:b/>
          <w:bCs/>
          <w:smallCaps/>
          <w:color w:val="0000FF"/>
          <w:szCs w:val="18"/>
          <w:u w:val="single"/>
        </w:rPr>
        <w:t xml:space="preserve">M. Of. nr. </w:t>
      </w:r>
      <w:r w:rsidR="007374F1">
        <w:rPr>
          <w:rFonts w:cs="Arial"/>
          <w:b/>
          <w:bCs/>
          <w:smallCaps/>
          <w:color w:val="0000FF"/>
          <w:szCs w:val="18"/>
          <w:u w:val="single"/>
        </w:rPr>
        <w:t>525</w:t>
      </w:r>
      <w:r w:rsidRPr="009C3D60">
        <w:rPr>
          <w:rFonts w:cs="Arial"/>
          <w:b/>
          <w:bCs/>
          <w:smallCaps/>
          <w:color w:val="0000FF"/>
          <w:szCs w:val="18"/>
          <w:u w:val="single"/>
        </w:rPr>
        <w:t xml:space="preserve">/ </w:t>
      </w:r>
      <w:r w:rsidR="007374F1">
        <w:rPr>
          <w:rFonts w:cs="Arial"/>
          <w:b/>
          <w:bCs/>
          <w:smallCaps/>
          <w:color w:val="0000FF"/>
          <w:szCs w:val="18"/>
          <w:u w:val="single"/>
        </w:rPr>
        <w:t>20</w:t>
      </w:r>
      <w:r w:rsidRPr="009C3D60">
        <w:rPr>
          <w:rFonts w:cs="Arial"/>
          <w:b/>
          <w:bCs/>
          <w:smallCaps/>
          <w:color w:val="0000FF"/>
          <w:szCs w:val="18"/>
          <w:u w:val="single"/>
        </w:rPr>
        <w:t xml:space="preserve"> mai 2021</w:t>
      </w:r>
    </w:p>
    <w:p w14:paraId="63B8510F" w14:textId="1B0ABBE9" w:rsidR="009C3D60" w:rsidRDefault="007374F1" w:rsidP="009C3D60">
      <w:pPr>
        <w:pStyle w:val="Listparagraf"/>
        <w:numPr>
          <w:ilvl w:val="0"/>
          <w:numId w:val="2"/>
        </w:numPr>
        <w:rPr>
          <w:rFonts w:ascii="Verdana" w:hAnsi="Verdana"/>
          <w:bCs/>
          <w:sz w:val="18"/>
          <w:szCs w:val="18"/>
          <w:lang w:val="ro-RO"/>
        </w:rPr>
      </w:pPr>
      <w:r>
        <w:rPr>
          <w:rFonts w:ascii="Verdana" w:hAnsi="Verdana"/>
          <w:b/>
          <w:sz w:val="18"/>
          <w:szCs w:val="18"/>
          <w:lang w:val="ro-RO"/>
        </w:rPr>
        <w:t>721</w:t>
      </w:r>
      <w:r w:rsidR="009C3D60" w:rsidRPr="002F743E">
        <w:rPr>
          <w:rFonts w:ascii="Verdana" w:hAnsi="Verdana"/>
          <w:b/>
          <w:sz w:val="18"/>
          <w:szCs w:val="18"/>
          <w:lang w:val="ro-RO"/>
        </w:rPr>
        <w:t xml:space="preserve"> </w:t>
      </w:r>
      <w:r w:rsidR="009C3D60" w:rsidRPr="002F743E">
        <w:rPr>
          <w:rFonts w:ascii="Verdana" w:hAnsi="Verdana" w:cs="Arial"/>
          <w:b/>
          <w:color w:val="153E7E"/>
          <w:sz w:val="18"/>
          <w:szCs w:val="18"/>
          <w:lang w:val="ro-RO"/>
        </w:rPr>
        <w:t>-</w:t>
      </w:r>
      <w:r w:rsidR="009C3D60" w:rsidRPr="009C3D60">
        <w:t xml:space="preserve"> </w:t>
      </w:r>
      <w:r w:rsidRPr="007374F1">
        <w:rPr>
          <w:rFonts w:ascii="Verdana" w:hAnsi="Verdana" w:cs="Arial"/>
          <w:b/>
          <w:color w:val="153E7E"/>
          <w:sz w:val="18"/>
          <w:szCs w:val="18"/>
          <w:lang w:val="ro-RO"/>
        </w:rPr>
        <w:t>Ministerul Sănătății</w:t>
      </w:r>
      <w:r w:rsidR="009C3D60">
        <w:rPr>
          <w:rFonts w:ascii="Verdana" w:hAnsi="Verdana" w:cs="Arial"/>
          <w:b/>
          <w:color w:val="153E7E"/>
          <w:sz w:val="18"/>
          <w:szCs w:val="18"/>
          <w:lang w:val="ro-RO"/>
        </w:rPr>
        <w:t xml:space="preserve">- </w:t>
      </w:r>
      <w:r w:rsidRPr="007374F1">
        <w:rPr>
          <w:rFonts w:ascii="Verdana" w:hAnsi="Verdana"/>
          <w:bCs/>
          <w:sz w:val="18"/>
          <w:szCs w:val="18"/>
          <w:lang w:val="ro-RO"/>
        </w:rPr>
        <w:t>Ordin pentru modificarea și completarea anexei la Ordinul ministrului culturii și al ministrului sănătății nr. 3.245/1.805/2020 privind măsurile pentru prevenirea contaminării cu noul coronavirus SARS-CoV-2 și pentru asigurarea desfășurării activităților în condiții de siguranță sanitară în domeniul culturii</w:t>
      </w:r>
    </w:p>
    <w:p w14:paraId="6606D57C" w14:textId="6A8F401E" w:rsidR="009C3D60" w:rsidRPr="009C3D60" w:rsidRDefault="009C3D60" w:rsidP="009C3D60">
      <w:pPr>
        <w:spacing w:line="288" w:lineRule="auto"/>
        <w:jc w:val="both"/>
        <w:rPr>
          <w:rFonts w:cs="Arial"/>
          <w:b/>
          <w:bCs/>
          <w:smallCaps/>
          <w:color w:val="0000FF"/>
          <w:szCs w:val="18"/>
          <w:u w:val="single"/>
        </w:rPr>
      </w:pPr>
      <w:bookmarkStart w:id="70" w:name="_Hlk72144772"/>
      <w:r w:rsidRPr="009C3D60">
        <w:rPr>
          <w:rFonts w:cs="Arial"/>
          <w:b/>
          <w:bCs/>
          <w:smallCaps/>
          <w:color w:val="0000FF"/>
          <w:szCs w:val="18"/>
          <w:u w:val="single"/>
        </w:rPr>
        <w:t xml:space="preserve">M. Of. nr. </w:t>
      </w:r>
      <w:r w:rsidR="007374F1">
        <w:rPr>
          <w:rFonts w:cs="Arial"/>
          <w:b/>
          <w:bCs/>
          <w:smallCaps/>
          <w:color w:val="0000FF"/>
          <w:szCs w:val="18"/>
          <w:u w:val="single"/>
        </w:rPr>
        <w:t>528</w:t>
      </w:r>
      <w:r w:rsidRPr="009C3D60">
        <w:rPr>
          <w:rFonts w:cs="Arial"/>
          <w:b/>
          <w:bCs/>
          <w:smallCaps/>
          <w:color w:val="0000FF"/>
          <w:szCs w:val="18"/>
          <w:u w:val="single"/>
        </w:rPr>
        <w:t xml:space="preserve">/ </w:t>
      </w:r>
      <w:r w:rsidR="007374F1">
        <w:rPr>
          <w:rFonts w:cs="Arial"/>
          <w:b/>
          <w:bCs/>
          <w:smallCaps/>
          <w:color w:val="0000FF"/>
          <w:szCs w:val="18"/>
          <w:u w:val="single"/>
        </w:rPr>
        <w:t>21</w:t>
      </w:r>
      <w:r w:rsidRPr="009C3D60">
        <w:rPr>
          <w:rFonts w:cs="Arial"/>
          <w:b/>
          <w:bCs/>
          <w:smallCaps/>
          <w:color w:val="0000FF"/>
          <w:szCs w:val="18"/>
          <w:u w:val="single"/>
        </w:rPr>
        <w:t xml:space="preserve"> mai 2021</w:t>
      </w:r>
    </w:p>
    <w:p w14:paraId="0F4C9715" w14:textId="71C85E2F" w:rsidR="009C3D60" w:rsidRDefault="007374F1" w:rsidP="009C3D60">
      <w:pPr>
        <w:pStyle w:val="Listparagraf"/>
        <w:numPr>
          <w:ilvl w:val="0"/>
          <w:numId w:val="2"/>
        </w:numPr>
        <w:rPr>
          <w:rFonts w:ascii="Verdana" w:hAnsi="Verdana"/>
          <w:bCs/>
          <w:sz w:val="18"/>
          <w:szCs w:val="18"/>
          <w:lang w:val="ro-RO"/>
        </w:rPr>
      </w:pPr>
      <w:r>
        <w:rPr>
          <w:rFonts w:ascii="Verdana" w:hAnsi="Verdana"/>
          <w:b/>
          <w:sz w:val="18"/>
          <w:szCs w:val="18"/>
          <w:lang w:val="ro-RO"/>
        </w:rPr>
        <w:lastRenderedPageBreak/>
        <w:t>554</w:t>
      </w:r>
      <w:r w:rsidR="009C3D60" w:rsidRPr="009C3D60">
        <w:rPr>
          <w:rFonts w:ascii="Verdana" w:hAnsi="Verdana"/>
          <w:b/>
          <w:sz w:val="18"/>
          <w:szCs w:val="18"/>
          <w:lang w:val="ro-RO"/>
        </w:rPr>
        <w:t xml:space="preserve"> </w:t>
      </w:r>
      <w:r w:rsidR="009C3D60" w:rsidRPr="002F743E">
        <w:rPr>
          <w:rFonts w:ascii="Verdana" w:hAnsi="Verdana" w:cs="Arial"/>
          <w:b/>
          <w:color w:val="153E7E"/>
          <w:sz w:val="18"/>
          <w:szCs w:val="18"/>
          <w:lang w:val="ro-RO"/>
        </w:rPr>
        <w:t>-</w:t>
      </w:r>
      <w:r w:rsidR="009C3D60" w:rsidRPr="009C3D60">
        <w:t xml:space="preserve"> </w:t>
      </w:r>
      <w:r w:rsidRPr="007374F1">
        <w:rPr>
          <w:rFonts w:ascii="Verdana" w:hAnsi="Verdana" w:cs="Arial"/>
          <w:b/>
          <w:color w:val="153E7E"/>
          <w:sz w:val="18"/>
          <w:szCs w:val="18"/>
          <w:lang w:val="ro-RO"/>
        </w:rPr>
        <w:t>Guvernul României</w:t>
      </w:r>
      <w:r w:rsidR="009C3D60" w:rsidRPr="009C3D60">
        <w:rPr>
          <w:rFonts w:ascii="Verdana" w:hAnsi="Verdana" w:cs="Arial"/>
          <w:b/>
          <w:color w:val="153E7E"/>
          <w:sz w:val="18"/>
          <w:szCs w:val="18"/>
          <w:lang w:val="ro-RO"/>
        </w:rPr>
        <w:t xml:space="preserve"> </w:t>
      </w:r>
      <w:r w:rsidR="009C3D60">
        <w:rPr>
          <w:rFonts w:ascii="Verdana" w:hAnsi="Verdana" w:cs="Arial"/>
          <w:b/>
          <w:color w:val="153E7E"/>
          <w:sz w:val="18"/>
          <w:szCs w:val="18"/>
          <w:lang w:val="ro-RO"/>
        </w:rPr>
        <w:t xml:space="preserve">- </w:t>
      </w:r>
      <w:bookmarkEnd w:id="70"/>
      <w:r w:rsidRPr="007374F1">
        <w:rPr>
          <w:rFonts w:ascii="Verdana" w:hAnsi="Verdana"/>
          <w:bCs/>
          <w:sz w:val="18"/>
          <w:szCs w:val="18"/>
          <w:lang w:val="ro-RO"/>
        </w:rPr>
        <w:t>Hotărâre privind stabilirea datei alegerilor locale parțiale pentru primari și un consiliu local în unele circumscripții electorale</w:t>
      </w:r>
    </w:p>
    <w:p w14:paraId="2ED23074" w14:textId="4700BBB9" w:rsidR="007374F1" w:rsidRDefault="007374F1" w:rsidP="009C3D60">
      <w:pPr>
        <w:pStyle w:val="Listparagraf"/>
        <w:numPr>
          <w:ilvl w:val="0"/>
          <w:numId w:val="2"/>
        </w:numPr>
        <w:rPr>
          <w:rFonts w:ascii="Verdana" w:hAnsi="Verdana"/>
          <w:bCs/>
          <w:sz w:val="18"/>
          <w:szCs w:val="18"/>
          <w:lang w:val="ro-RO"/>
        </w:rPr>
      </w:pPr>
      <w:bookmarkStart w:id="71" w:name="_Hlk72743423"/>
      <w:r>
        <w:rPr>
          <w:rFonts w:ascii="Verdana" w:hAnsi="Verdana"/>
          <w:b/>
          <w:sz w:val="18"/>
          <w:szCs w:val="18"/>
          <w:lang w:val="ro-RO"/>
        </w:rPr>
        <w:t>556 -</w:t>
      </w:r>
      <w:r>
        <w:rPr>
          <w:rFonts w:ascii="Verdana" w:hAnsi="Verdana"/>
          <w:bCs/>
          <w:sz w:val="18"/>
          <w:szCs w:val="18"/>
          <w:lang w:val="ro-RO"/>
        </w:rPr>
        <w:t xml:space="preserve"> </w:t>
      </w:r>
      <w:r w:rsidRPr="007374F1">
        <w:rPr>
          <w:rFonts w:ascii="Verdana" w:hAnsi="Verdana" w:cs="Arial"/>
          <w:b/>
          <w:color w:val="153E7E"/>
          <w:sz w:val="18"/>
          <w:szCs w:val="18"/>
          <w:lang w:val="ro-RO"/>
        </w:rPr>
        <w:t>Guvernul României</w:t>
      </w:r>
      <w:r w:rsidRPr="007374F1">
        <w:rPr>
          <w:rFonts w:ascii="Verdana" w:hAnsi="Verdana"/>
          <w:bCs/>
          <w:sz w:val="18"/>
          <w:szCs w:val="18"/>
          <w:lang w:val="ro-RO"/>
        </w:rPr>
        <w:t xml:space="preserve"> -</w:t>
      </w:r>
      <w:r w:rsidRPr="007374F1">
        <w:t xml:space="preserve"> </w:t>
      </w:r>
      <w:r w:rsidRPr="007374F1">
        <w:rPr>
          <w:rFonts w:ascii="Verdana" w:hAnsi="Verdana"/>
          <w:bCs/>
          <w:sz w:val="18"/>
          <w:szCs w:val="18"/>
          <w:lang w:val="ro-RO"/>
        </w:rPr>
        <w:t>Hotărâre privind stabilirea măsurilor tehnice necesare bunei organizări și desfășurări a alegerilor locale parțiale din data de 27 iunie 2021</w:t>
      </w:r>
      <w:bookmarkEnd w:id="71"/>
    </w:p>
    <w:p w14:paraId="022E92C3" w14:textId="422DF5B1" w:rsidR="007374F1" w:rsidRDefault="007374F1" w:rsidP="009C3D60">
      <w:pPr>
        <w:pStyle w:val="Listparagraf"/>
        <w:numPr>
          <w:ilvl w:val="0"/>
          <w:numId w:val="2"/>
        </w:numPr>
        <w:rPr>
          <w:rFonts w:ascii="Verdana" w:hAnsi="Verdana"/>
          <w:bCs/>
          <w:sz w:val="18"/>
          <w:szCs w:val="18"/>
          <w:lang w:val="ro-RO"/>
        </w:rPr>
      </w:pPr>
      <w:bookmarkStart w:id="72" w:name="_Hlk72743485"/>
      <w:r>
        <w:rPr>
          <w:rFonts w:ascii="Verdana" w:hAnsi="Verdana"/>
          <w:b/>
          <w:sz w:val="18"/>
          <w:szCs w:val="18"/>
          <w:lang w:val="ro-RO"/>
        </w:rPr>
        <w:t>55</w:t>
      </w:r>
      <w:r>
        <w:rPr>
          <w:rFonts w:ascii="Verdana" w:hAnsi="Verdana"/>
          <w:b/>
          <w:sz w:val="18"/>
          <w:szCs w:val="18"/>
          <w:lang w:val="ro-RO"/>
        </w:rPr>
        <w:t>7</w:t>
      </w:r>
      <w:r>
        <w:rPr>
          <w:rFonts w:ascii="Verdana" w:hAnsi="Verdana"/>
          <w:b/>
          <w:sz w:val="18"/>
          <w:szCs w:val="18"/>
          <w:lang w:val="ro-RO"/>
        </w:rPr>
        <w:t xml:space="preserve"> -</w:t>
      </w:r>
      <w:r>
        <w:rPr>
          <w:rFonts w:ascii="Verdana" w:hAnsi="Verdana"/>
          <w:bCs/>
          <w:sz w:val="18"/>
          <w:szCs w:val="18"/>
          <w:lang w:val="ro-RO"/>
        </w:rPr>
        <w:t xml:space="preserve"> </w:t>
      </w:r>
      <w:r w:rsidRPr="007374F1">
        <w:rPr>
          <w:rFonts w:ascii="Verdana" w:hAnsi="Verdana" w:cs="Arial"/>
          <w:b/>
          <w:color w:val="153E7E"/>
          <w:sz w:val="18"/>
          <w:szCs w:val="18"/>
          <w:lang w:val="ro-RO"/>
        </w:rPr>
        <w:t xml:space="preserve">Guvernul României </w:t>
      </w:r>
      <w:r w:rsidRPr="007374F1">
        <w:rPr>
          <w:rFonts w:ascii="Verdana" w:hAnsi="Verdana"/>
          <w:bCs/>
          <w:sz w:val="18"/>
          <w:szCs w:val="18"/>
          <w:lang w:val="ro-RO"/>
        </w:rPr>
        <w:t>-</w:t>
      </w:r>
      <w:r w:rsidRPr="007374F1">
        <w:t xml:space="preserve"> </w:t>
      </w:r>
      <w:r w:rsidRPr="007374F1">
        <w:rPr>
          <w:rFonts w:ascii="Verdana" w:hAnsi="Verdana"/>
          <w:bCs/>
          <w:sz w:val="18"/>
          <w:szCs w:val="18"/>
          <w:lang w:val="ro-RO"/>
        </w:rPr>
        <w:t>Hotărâre privind stabilirea cheltuielilor necesare pregătirii și desfășurării în bune condiții a alegerilor locale parțiale din data de 27 iunie 2021</w:t>
      </w:r>
      <w:bookmarkEnd w:id="72"/>
    </w:p>
    <w:p w14:paraId="447431A9" w14:textId="2F996BE1" w:rsidR="009C3D60" w:rsidRPr="009C3D60" w:rsidRDefault="009C3D60" w:rsidP="009C3D60">
      <w:pPr>
        <w:spacing w:line="288" w:lineRule="auto"/>
        <w:jc w:val="both"/>
        <w:rPr>
          <w:rFonts w:cs="Arial"/>
          <w:b/>
          <w:bCs/>
          <w:smallCaps/>
          <w:color w:val="0000FF"/>
          <w:szCs w:val="18"/>
          <w:u w:val="single"/>
        </w:rPr>
      </w:pPr>
      <w:r w:rsidRPr="009C3D60">
        <w:rPr>
          <w:rFonts w:cs="Arial"/>
          <w:b/>
          <w:bCs/>
          <w:smallCaps/>
          <w:color w:val="0000FF"/>
          <w:szCs w:val="18"/>
          <w:u w:val="single"/>
        </w:rPr>
        <w:t xml:space="preserve">M. Of. nr. </w:t>
      </w:r>
      <w:r w:rsidR="007374F1">
        <w:rPr>
          <w:rFonts w:cs="Arial"/>
          <w:b/>
          <w:bCs/>
          <w:smallCaps/>
          <w:color w:val="0000FF"/>
          <w:szCs w:val="18"/>
          <w:u w:val="single"/>
        </w:rPr>
        <w:t>529</w:t>
      </w:r>
      <w:r w:rsidRPr="009C3D60">
        <w:rPr>
          <w:rFonts w:cs="Arial"/>
          <w:b/>
          <w:bCs/>
          <w:smallCaps/>
          <w:color w:val="0000FF"/>
          <w:szCs w:val="18"/>
          <w:u w:val="single"/>
        </w:rPr>
        <w:t xml:space="preserve">/ </w:t>
      </w:r>
      <w:r w:rsidR="007374F1">
        <w:rPr>
          <w:rFonts w:cs="Arial"/>
          <w:b/>
          <w:bCs/>
          <w:smallCaps/>
          <w:color w:val="0000FF"/>
          <w:szCs w:val="18"/>
          <w:u w:val="single"/>
        </w:rPr>
        <w:t>21</w:t>
      </w:r>
      <w:r w:rsidRPr="009C3D60">
        <w:rPr>
          <w:rFonts w:cs="Arial"/>
          <w:b/>
          <w:bCs/>
          <w:smallCaps/>
          <w:color w:val="0000FF"/>
          <w:szCs w:val="18"/>
          <w:u w:val="single"/>
        </w:rPr>
        <w:t xml:space="preserve"> mai 2021</w:t>
      </w:r>
    </w:p>
    <w:p w14:paraId="14617C23" w14:textId="4EA8EBB8" w:rsidR="009C3D60" w:rsidRDefault="00A337DC" w:rsidP="009C3D60">
      <w:pPr>
        <w:pStyle w:val="Listparagraf"/>
        <w:numPr>
          <w:ilvl w:val="0"/>
          <w:numId w:val="2"/>
        </w:numPr>
        <w:rPr>
          <w:rFonts w:ascii="Verdana" w:hAnsi="Verdana"/>
          <w:bCs/>
          <w:sz w:val="18"/>
          <w:szCs w:val="18"/>
          <w:lang w:val="ro-RO"/>
        </w:rPr>
      </w:pPr>
      <w:r>
        <w:rPr>
          <w:rFonts w:ascii="Verdana" w:hAnsi="Verdana"/>
          <w:b/>
          <w:sz w:val="18"/>
          <w:szCs w:val="18"/>
          <w:lang w:val="ro-RO"/>
        </w:rPr>
        <w:t>39</w:t>
      </w:r>
      <w:r w:rsidR="007374F1">
        <w:rPr>
          <w:rFonts w:ascii="Verdana" w:hAnsi="Verdana"/>
          <w:b/>
          <w:sz w:val="18"/>
          <w:szCs w:val="18"/>
          <w:lang w:val="ro-RO"/>
        </w:rPr>
        <w:t xml:space="preserve"> -</w:t>
      </w:r>
      <w:r w:rsidR="007374F1">
        <w:rPr>
          <w:rFonts w:ascii="Verdana" w:hAnsi="Verdana"/>
          <w:bCs/>
          <w:sz w:val="18"/>
          <w:szCs w:val="18"/>
          <w:lang w:val="ro-RO"/>
        </w:rPr>
        <w:t xml:space="preserve"> </w:t>
      </w:r>
      <w:r w:rsidR="007374F1" w:rsidRPr="007374F1">
        <w:rPr>
          <w:rFonts w:ascii="Verdana" w:hAnsi="Verdana" w:cs="Arial"/>
          <w:b/>
          <w:color w:val="153E7E"/>
          <w:sz w:val="18"/>
          <w:szCs w:val="18"/>
          <w:lang w:val="ro-RO"/>
        </w:rPr>
        <w:t xml:space="preserve">Guvernul României </w:t>
      </w:r>
      <w:r w:rsidR="007374F1" w:rsidRPr="007374F1">
        <w:rPr>
          <w:rFonts w:ascii="Verdana" w:hAnsi="Verdana"/>
          <w:bCs/>
          <w:sz w:val="18"/>
          <w:szCs w:val="18"/>
          <w:lang w:val="ro-RO"/>
        </w:rPr>
        <w:t>-</w:t>
      </w:r>
      <w:r w:rsidR="007374F1" w:rsidRPr="007374F1">
        <w:t xml:space="preserve"> </w:t>
      </w:r>
      <w:r w:rsidRPr="00A337DC">
        <w:rPr>
          <w:rFonts w:ascii="Verdana" w:hAnsi="Verdana"/>
          <w:bCs/>
          <w:sz w:val="18"/>
          <w:szCs w:val="18"/>
          <w:lang w:val="ro-RO"/>
        </w:rPr>
        <w:t>Ordonanță de urgență pentru modificarea Ordonanței de urgență a Guvernului nr. 19/2020 privind organizarea și desfășurarea recensământului populației și locuințelor din România în anul 2021</w:t>
      </w:r>
    </w:p>
    <w:p w14:paraId="324DB570" w14:textId="30FE21B1" w:rsidR="002462EB" w:rsidRPr="009C3D60" w:rsidRDefault="002462EB" w:rsidP="002462EB">
      <w:pPr>
        <w:spacing w:line="288" w:lineRule="auto"/>
        <w:jc w:val="both"/>
        <w:rPr>
          <w:rFonts w:cs="Arial"/>
          <w:b/>
          <w:bCs/>
          <w:smallCaps/>
          <w:color w:val="0000FF"/>
          <w:szCs w:val="18"/>
          <w:u w:val="single"/>
        </w:rPr>
      </w:pPr>
      <w:r w:rsidRPr="009C3D60">
        <w:rPr>
          <w:rFonts w:cs="Arial"/>
          <w:b/>
          <w:bCs/>
          <w:smallCaps/>
          <w:color w:val="0000FF"/>
          <w:szCs w:val="18"/>
          <w:u w:val="single"/>
        </w:rPr>
        <w:t xml:space="preserve">M. Of. nr. </w:t>
      </w:r>
      <w:r w:rsidR="00A337DC">
        <w:rPr>
          <w:rFonts w:cs="Arial"/>
          <w:b/>
          <w:bCs/>
          <w:smallCaps/>
          <w:color w:val="0000FF"/>
          <w:szCs w:val="18"/>
          <w:u w:val="single"/>
        </w:rPr>
        <w:t>530</w:t>
      </w:r>
      <w:r w:rsidRPr="009C3D60">
        <w:rPr>
          <w:rFonts w:cs="Arial"/>
          <w:b/>
          <w:bCs/>
          <w:smallCaps/>
          <w:color w:val="0000FF"/>
          <w:szCs w:val="18"/>
          <w:u w:val="single"/>
        </w:rPr>
        <w:t xml:space="preserve">/ </w:t>
      </w:r>
      <w:r w:rsidR="00A337DC">
        <w:rPr>
          <w:rFonts w:cs="Arial"/>
          <w:b/>
          <w:bCs/>
          <w:smallCaps/>
          <w:color w:val="0000FF"/>
          <w:szCs w:val="18"/>
          <w:u w:val="single"/>
        </w:rPr>
        <w:t>21</w:t>
      </w:r>
      <w:r w:rsidRPr="009C3D60">
        <w:rPr>
          <w:rFonts w:cs="Arial"/>
          <w:b/>
          <w:bCs/>
          <w:smallCaps/>
          <w:color w:val="0000FF"/>
          <w:szCs w:val="18"/>
          <w:u w:val="single"/>
        </w:rPr>
        <w:t xml:space="preserve"> mai 2021</w:t>
      </w:r>
    </w:p>
    <w:p w14:paraId="6A365FED" w14:textId="26645BEF" w:rsidR="002462EB" w:rsidRDefault="002462EB" w:rsidP="002462EB">
      <w:pPr>
        <w:pStyle w:val="Listparagraf"/>
        <w:numPr>
          <w:ilvl w:val="0"/>
          <w:numId w:val="2"/>
        </w:numPr>
        <w:rPr>
          <w:rFonts w:ascii="Verdana" w:hAnsi="Verdana"/>
          <w:bCs/>
          <w:sz w:val="18"/>
          <w:szCs w:val="18"/>
          <w:lang w:val="ro-RO"/>
        </w:rPr>
      </w:pPr>
      <w:r>
        <w:rPr>
          <w:rFonts w:ascii="Verdana" w:hAnsi="Verdana"/>
          <w:b/>
          <w:sz w:val="18"/>
          <w:szCs w:val="18"/>
          <w:lang w:val="ro-RO"/>
        </w:rPr>
        <w:t>550</w:t>
      </w:r>
      <w:r w:rsidRPr="009C3D60">
        <w:rPr>
          <w:rFonts w:ascii="Verdana" w:hAnsi="Verdana"/>
          <w:b/>
          <w:sz w:val="18"/>
          <w:szCs w:val="18"/>
          <w:lang w:val="ro-RO"/>
        </w:rPr>
        <w:t xml:space="preserve"> </w:t>
      </w:r>
      <w:r w:rsidRPr="002F743E">
        <w:rPr>
          <w:rFonts w:ascii="Verdana" w:hAnsi="Verdana" w:cs="Arial"/>
          <w:b/>
          <w:color w:val="153E7E"/>
          <w:sz w:val="18"/>
          <w:szCs w:val="18"/>
          <w:lang w:val="ro-RO"/>
        </w:rPr>
        <w:t>-</w:t>
      </w:r>
      <w:r w:rsidRPr="009C3D60">
        <w:t xml:space="preserve"> </w:t>
      </w:r>
      <w:r w:rsidRPr="002462EB">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2462EB">
        <w:rPr>
          <w:rFonts w:ascii="Verdana" w:hAnsi="Verdana"/>
          <w:bCs/>
          <w:sz w:val="18"/>
          <w:szCs w:val="18"/>
          <w:lang w:val="ro-RO"/>
        </w:rPr>
        <w:t>Hotărâre pentru modificarea și completarea anexelor nr. 2 și 3 la Hotărârea Guvernului nr. 531/2021 privind prelungirea stării de alertă pe teritoriul României începând cu data de 13 mai 2021, precum și stabilirea măsurilor care se aplică pe durata acesteia pentru prevenirea și combaterea efectelor pandemiei de COVID-19</w:t>
      </w:r>
    </w:p>
    <w:p w14:paraId="29F128EA" w14:textId="7CE148EC" w:rsidR="00DB1642" w:rsidRPr="002F743E" w:rsidRDefault="002F743E" w:rsidP="00BA470A">
      <w:pPr>
        <w:pStyle w:val="Stilsursa"/>
        <w:spacing w:before="0"/>
        <w:rPr>
          <w:szCs w:val="14"/>
        </w:rPr>
      </w:pPr>
      <w:r w:rsidRPr="002F743E">
        <w:rPr>
          <w:szCs w:val="14"/>
        </w:rPr>
        <w:t>Descărcați</w:t>
      </w:r>
      <w:r w:rsidR="00961057" w:rsidRPr="002F743E">
        <w:rPr>
          <w:szCs w:val="14"/>
        </w:rPr>
        <w:t xml:space="preserve"> </w:t>
      </w:r>
      <w:r w:rsidR="00DB1642" w:rsidRPr="002F743E">
        <w:rPr>
          <w:noProof/>
          <w:szCs w:val="14"/>
          <w:lang w:eastAsia="ro-RO"/>
        </w:rPr>
        <w:drawing>
          <wp:inline distT="0" distB="0" distL="0" distR="0" wp14:anchorId="5EAA9E14" wp14:editId="527F5E46">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2F743E">
        <w:rPr>
          <w:szCs w:val="14"/>
        </w:rPr>
        <w:t xml:space="preserve"> </w:t>
      </w:r>
      <w:r w:rsidR="00DB1642" w:rsidRPr="002F743E">
        <w:rPr>
          <w:szCs w:val="14"/>
        </w:rPr>
        <w:t>ADOBE</w:t>
      </w:r>
      <w:r w:rsidR="00961057" w:rsidRPr="002F743E">
        <w:rPr>
          <w:szCs w:val="14"/>
        </w:rPr>
        <w:t xml:space="preserve"> </w:t>
      </w:r>
      <w:r w:rsidR="00DB1642" w:rsidRPr="002F743E">
        <w:rPr>
          <w:szCs w:val="14"/>
        </w:rPr>
        <w:t>READER</w:t>
      </w:r>
      <w:r w:rsidR="00961057" w:rsidRPr="002F743E">
        <w:rPr>
          <w:szCs w:val="14"/>
        </w:rPr>
        <w:t xml:space="preserve"> </w:t>
      </w:r>
      <w:r w:rsidR="00DB1642" w:rsidRPr="002F743E">
        <w:rPr>
          <w:szCs w:val="14"/>
        </w:rPr>
        <w:t>-</w:t>
      </w:r>
      <w:r w:rsidR="00961057" w:rsidRPr="002F743E">
        <w:rPr>
          <w:szCs w:val="14"/>
        </w:rPr>
        <w:t xml:space="preserve"> </w:t>
      </w:r>
      <w:hyperlink r:id="rId12" w:history="1">
        <w:r w:rsidR="00DB1642" w:rsidRPr="002F743E">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2F743E">
        <w:rPr>
          <w:szCs w:val="14"/>
        </w:rPr>
        <w:t xml:space="preserve"> </w:t>
      </w:r>
    </w:p>
    <w:p w14:paraId="23BB6FC7" w14:textId="77777777" w:rsidR="00DB1642" w:rsidRPr="002F743E" w:rsidRDefault="00DB1642" w:rsidP="00FE11C5">
      <w:pPr>
        <w:pStyle w:val="Stilsursa"/>
        <w:spacing w:before="0"/>
        <w:rPr>
          <w:szCs w:val="14"/>
        </w:rPr>
      </w:pPr>
      <w:bookmarkStart w:id="73" w:name="_Toc466963739"/>
      <w:bookmarkStart w:id="74" w:name="_Toc466979916"/>
      <w:bookmarkStart w:id="75" w:name="_Toc471563015"/>
      <w:bookmarkStart w:id="76" w:name="_Toc471731292"/>
      <w:bookmarkStart w:id="77" w:name="_Toc472338683"/>
      <w:bookmarkStart w:id="78" w:name="_Toc473218180"/>
      <w:bookmarkStart w:id="79" w:name="_Toc474059051"/>
      <w:bookmarkStart w:id="80" w:name="_Toc474495557"/>
      <w:bookmarkStart w:id="81" w:name="_Toc475352759"/>
      <w:bookmarkStart w:id="82" w:name="_Toc476739894"/>
      <w:bookmarkStart w:id="83" w:name="_Toc477177296"/>
      <w:bookmarkStart w:id="84" w:name="_Toc477777062"/>
      <w:bookmarkStart w:id="85" w:name="_Toc478389420"/>
      <w:bookmarkStart w:id="86" w:name="_Toc479606758"/>
      <w:bookmarkStart w:id="87" w:name="_Toc486251855"/>
      <w:bookmarkStart w:id="88" w:name="_Toc486331070"/>
      <w:bookmarkStart w:id="89" w:name="_Toc486333440"/>
      <w:bookmarkStart w:id="90" w:name="_Toc492996408"/>
      <w:bookmarkStart w:id="91" w:name="_Toc503284367"/>
      <w:bookmarkStart w:id="92" w:name="_Toc504038454"/>
      <w:bookmarkStart w:id="93" w:name="_Toc534654854"/>
      <w:bookmarkStart w:id="94" w:name="_Toc534655685"/>
      <w:bookmarkStart w:id="95" w:name="_Toc534656759"/>
      <w:bookmarkStart w:id="96" w:name="_Toc534657364"/>
      <w:bookmarkStart w:id="97" w:name="_Toc534657904"/>
      <w:bookmarkStart w:id="98" w:name="_Toc534658319"/>
      <w:bookmarkStart w:id="99" w:name="_Toc534658840"/>
      <w:bookmarkStart w:id="100" w:name="_Toc534659385"/>
      <w:bookmarkStart w:id="101" w:name="_Toc534659920"/>
      <w:bookmarkStart w:id="102" w:name="_Toc534660444"/>
      <w:bookmarkStart w:id="103" w:name="_Toc534661788"/>
      <w:bookmarkStart w:id="104" w:name="_Toc534662923"/>
      <w:bookmarkStart w:id="105" w:name="_Toc534663922"/>
      <w:bookmarkStart w:id="106" w:name="_Toc535315378"/>
      <w:bookmarkStart w:id="107" w:name="_Toc535315448"/>
      <w:bookmarkStart w:id="108" w:name="_Toc536193153"/>
      <w:bookmarkStart w:id="109" w:name="_Toc2601511"/>
      <w:bookmarkStart w:id="110" w:name="_Toc3205609"/>
      <w:bookmarkStart w:id="111" w:name="_Toc4760790"/>
      <w:bookmarkStart w:id="112" w:name="_Toc5634690"/>
      <w:bookmarkStart w:id="113" w:name="_Toc6411932"/>
      <w:bookmarkStart w:id="114" w:name="_Toc7101129"/>
      <w:bookmarkStart w:id="115" w:name="_Toc8805104"/>
      <w:bookmarkStart w:id="116" w:name="_Toc8805134"/>
      <w:bookmarkStart w:id="117" w:name="_Toc9266394"/>
      <w:bookmarkStart w:id="118" w:name="_Toc12617698"/>
      <w:bookmarkStart w:id="119" w:name="_Toc18938614"/>
      <w:r w:rsidRPr="002F743E">
        <w:rPr>
          <w:szCs w:val="14"/>
        </w:rPr>
        <w:t>Sursa:</w:t>
      </w:r>
      <w:r w:rsidR="00961057" w:rsidRPr="002F743E">
        <w:rPr>
          <w:szCs w:val="14"/>
        </w:rPr>
        <w:t xml:space="preserve"> </w:t>
      </w:r>
      <w:r w:rsidRPr="002F743E">
        <w:rPr>
          <w:szCs w:val="14"/>
        </w:rPr>
        <w:t>Monitorul</w:t>
      </w:r>
      <w:r w:rsidR="00961057" w:rsidRPr="002F743E">
        <w:rPr>
          <w:szCs w:val="14"/>
        </w:rPr>
        <w:t xml:space="preserve"> </w:t>
      </w:r>
      <w:r w:rsidRPr="002F743E">
        <w:rPr>
          <w:szCs w:val="14"/>
        </w:rPr>
        <w:t>Oficial</w:t>
      </w:r>
      <w:r w:rsidR="00961057" w:rsidRPr="002F743E">
        <w:rPr>
          <w:szCs w:val="14"/>
        </w:rPr>
        <w:t xml:space="preserve"> </w:t>
      </w:r>
      <w:r w:rsidRPr="002F743E">
        <w:rPr>
          <w:szCs w:val="14"/>
        </w:rPr>
        <w:t>al</w:t>
      </w:r>
      <w:r w:rsidR="00961057" w:rsidRPr="002F743E">
        <w:rPr>
          <w:szCs w:val="14"/>
        </w:rPr>
        <w:t xml:space="preserve"> </w:t>
      </w:r>
      <w:r w:rsidRPr="002F743E">
        <w:rPr>
          <w:szCs w:val="14"/>
        </w:rPr>
        <w:t>României</w:t>
      </w:r>
      <w:r w:rsidR="00961057" w:rsidRPr="002F743E">
        <w:rPr>
          <w:szCs w:val="14"/>
        </w:rPr>
        <w:t xml:space="preserve"> </w:t>
      </w:r>
      <w:r w:rsidRPr="002F743E">
        <w:rPr>
          <w:szCs w:val="14"/>
        </w:rPr>
        <w:t>-</w:t>
      </w:r>
      <w:r w:rsidR="00961057" w:rsidRPr="002F743E">
        <w:rPr>
          <w:szCs w:val="14"/>
        </w:rPr>
        <w:t xml:space="preserve"> </w:t>
      </w:r>
      <w:r w:rsidRPr="002F743E">
        <w:rPr>
          <w:szCs w:val="14"/>
        </w:rPr>
        <w:t>http://www.monitoruloficial.ro/RO/article--e-Monitor.html</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75271948" w14:textId="77777777" w:rsidR="00D91995" w:rsidRPr="002F743E" w:rsidRDefault="00D91995" w:rsidP="00DF0C9A">
      <w:pPr>
        <w:pStyle w:val="separatorcapitole"/>
        <w:spacing w:after="0"/>
      </w:pPr>
      <w:r w:rsidRPr="002F743E">
        <w:sym w:font="Wingdings" w:char="F07B"/>
      </w:r>
      <w:r w:rsidRPr="002F743E">
        <w:sym w:font="Wingdings" w:char="F07B"/>
      </w:r>
      <w:r w:rsidRPr="002F743E">
        <w:sym w:font="Wingdings" w:char="F07B"/>
      </w:r>
    </w:p>
    <w:p w14:paraId="2F46D3F4" w14:textId="77777777" w:rsidR="00F17A64" w:rsidRPr="002F743E" w:rsidRDefault="00F17A64" w:rsidP="00F17A64">
      <w:pPr>
        <w:pStyle w:val="Competitii"/>
        <w:rPr>
          <w:color w:val="7F7F7F" w:themeColor="text1" w:themeTint="80"/>
        </w:rPr>
      </w:pPr>
      <w:bookmarkStart w:id="120" w:name="_Toc71022366"/>
      <w:bookmarkStart w:id="121" w:name="_Toc72749079"/>
      <w:r w:rsidRPr="002F743E">
        <w:rPr>
          <w:color w:val="7F7F7F" w:themeColor="text1" w:themeTint="80"/>
        </w:rPr>
        <w:t>Comunicate de presă ale Guvernului României</w:t>
      </w:r>
      <w:bookmarkEnd w:id="120"/>
      <w:bookmarkEnd w:id="121"/>
    </w:p>
    <w:p w14:paraId="3B2D1A71" w14:textId="70CD58CC" w:rsidR="0070731E" w:rsidRPr="002F743E" w:rsidRDefault="0073106F" w:rsidP="007E1904">
      <w:pPr>
        <w:pStyle w:val="TitluArticolinINFOUE"/>
        <w:rPr>
          <w:lang w:eastAsia="ro-RO"/>
        </w:rPr>
      </w:pPr>
      <w:bookmarkStart w:id="122" w:name="_Toc72749080"/>
      <w:r w:rsidRPr="0073106F">
        <w:t xml:space="preserve">Briefing de presă susținut de premierul Florin </w:t>
      </w:r>
      <w:proofErr w:type="spellStart"/>
      <w:r w:rsidRPr="0073106F">
        <w:t>Cîțu</w:t>
      </w:r>
      <w:proofErr w:type="spellEnd"/>
      <w:r w:rsidRPr="0073106F">
        <w:t>, la finalul ședinței de guvern din 19 mai</w:t>
      </w:r>
      <w:bookmarkEnd w:id="122"/>
    </w:p>
    <w:p w14:paraId="4ECE7E1C" w14:textId="77777777" w:rsidR="0073106F" w:rsidRDefault="0073106F" w:rsidP="008623A7">
      <w:pPr>
        <w:jc w:val="both"/>
      </w:pPr>
      <w:r>
        <w:t xml:space="preserve">Florin </w:t>
      </w:r>
      <w:proofErr w:type="spellStart"/>
      <w:r>
        <w:t>Cîţu</w:t>
      </w:r>
      <w:proofErr w:type="spellEnd"/>
      <w:r>
        <w:t xml:space="preserve">: Bună ziua! În primul rând, </w:t>
      </w:r>
      <w:proofErr w:type="spellStart"/>
      <w:r>
        <w:t>aş</w:t>
      </w:r>
      <w:proofErr w:type="spellEnd"/>
      <w:r>
        <w:t xml:space="preserve"> vrea să încep cu vestea foarte, foarte, foarte bună pentru România: ieri am avut confirmarea că ceea ce facem de un an și ceva la guvernare, guvernare liberală și anul acesta, guvernarea coaliției, facem bine. România, pentru a doua oară consecutiv, are cea mai mare creștere economică din Uniunea Europeană, trimestrială, asta, în timp ce în Uniunea Europeană sunt foarte multe țări care au intrat iar în teritoriu negativ. Asta înseamnă pentru români mai multe locuri de muncă, înseamnă atractivitate pentru investitorii străini, înseamnă că avem o economie competitivă şi pregătește terenul pentru perioada următoare. Deci felicitări tuturor românilor care au contribuit la creșterea economică, atât în 2020, dar și în 2021, până acum. Sunt sigur că în continuare vom face mai bine și vom spulbera toate estimările, chiar dacă unele dintre ele au fost foarte bune la începutul anului; acum, nu </w:t>
      </w:r>
      <w:proofErr w:type="spellStart"/>
      <w:r>
        <w:t>ştiu</w:t>
      </w:r>
      <w:proofErr w:type="spellEnd"/>
      <w:r>
        <w:t xml:space="preserve"> dacă o să ajungem la estimarea pe care a făcut-o Goldman Sachs, de 9% creștere economică pentru 2021, dar ceea ce am văzut până acum arată foarte bine. În </w:t>
      </w:r>
      <w:proofErr w:type="spellStart"/>
      <w:r>
        <w:t>şedința</w:t>
      </w:r>
      <w:proofErr w:type="spellEnd"/>
      <w:r>
        <w:t xml:space="preserve"> de guvern de astăzi am avut mai multe acte normative importante, am aprobat, bineînțeles, prelungirea, sau printr-un act normativ, am pus la dispoziție sumele pentru a mai plăti o lună în plus minerilor din Valea Jiului. Dar, mai important, am avut o discuție mai lungă cu miniștrii despre PNRR. </w:t>
      </w:r>
      <w:proofErr w:type="spellStart"/>
      <w:r>
        <w:t>Ştiţi</w:t>
      </w:r>
      <w:proofErr w:type="spellEnd"/>
      <w:r>
        <w:t xml:space="preserve"> foarte bine că suntem în acest moment în discuții directe și cu Comisia, eu am săptămânal discuții cu Comisia pe PNRR și voiam să mă asigur că și miniștrii </w:t>
      </w:r>
      <w:proofErr w:type="spellStart"/>
      <w:r>
        <w:t>îşi</w:t>
      </w:r>
      <w:proofErr w:type="spellEnd"/>
      <w:r>
        <w:t xml:space="preserve"> fac treaba pe partea tehnică și că putem să depunem cât mai repede programul. Mâine la ora 15:00 voi avea la Guvern o întâlnire cu câțiva reprezentanți ai PSD exact pe această temă. Eu vreau să vă aduc aminte că am fost cel care la buget i-am spus domnului Ciolacu să vină să-i prezint bugetul, nu am nimic de ascuns; nu a venit. Când a fost vorba în pandemie de specialiști în sănătate, am spus că sunt dispus să ascult soluțiile Partidului Social Democrat. Nu a venit. Să vedem mâine dacă Partidul Social Democrat va da curs invitației să discutăm despre un program care-i interesează pe toți românii, Programul Național de Redresare și Reziliență, deci mâine la ora 15:00 este această întâlnire. Cam atât am vrut eu să vă spun în acest moment. Dacă sunt întrebări, câte o întrebare de fiecare ar fi ok azi. Mulțumesc!</w:t>
      </w:r>
    </w:p>
    <w:p w14:paraId="62C8DA5D" w14:textId="77777777" w:rsidR="0073106F" w:rsidRDefault="0073106F" w:rsidP="008623A7">
      <w:pPr>
        <w:jc w:val="both"/>
      </w:pPr>
      <w:r>
        <w:t>Reporter: Bună ziua. Rata inflației a ajuns la 3,2 în aprilie. Având în vedere că veniturile românilor sunt înghețate anul acesta, cum îi sfătuiți să se descurce cu cheltuielile neprevăzute? Și aici mă refer la creșterea prețului combustibilului și al alimentelor de la raft.</w:t>
      </w:r>
    </w:p>
    <w:p w14:paraId="4E6E1061" w14:textId="77777777" w:rsidR="0073106F" w:rsidRDefault="0073106F" w:rsidP="008623A7">
      <w:pPr>
        <w:jc w:val="both"/>
      </w:pPr>
      <w:r>
        <w:t xml:space="preserve">Florin </w:t>
      </w:r>
      <w:proofErr w:type="spellStart"/>
      <w:r>
        <w:t>Cîțu</w:t>
      </w:r>
      <w:proofErr w:type="spellEnd"/>
      <w:r>
        <w:t>: Venitul net lunar a crescut în România cu 7,7%, din cele mai noi informații. Deci nu sunt înghețate, veniturile cresc și vorbim de venitul net lunar, 7,7%. Asta înseamnă că după ce scoatem inflația, veniturile au crescut cu 7,7%. Ceea ce înseamnă că veniturile cresc mult mai rapid decât inflația, puterea de cumpărare crește în România, nu scade.</w:t>
      </w:r>
    </w:p>
    <w:p w14:paraId="6F7736F9" w14:textId="77777777" w:rsidR="0073106F" w:rsidRDefault="0073106F" w:rsidP="008623A7">
      <w:pPr>
        <w:jc w:val="both"/>
      </w:pPr>
      <w:r>
        <w:t xml:space="preserve">Reporter: Cum vedeți numirea doamnei </w:t>
      </w:r>
      <w:proofErr w:type="spellStart"/>
      <w:r>
        <w:t>Dăncilă</w:t>
      </w:r>
      <w:proofErr w:type="spellEnd"/>
      <w:r>
        <w:t xml:space="preserve">, dar și a domnului Ioan Mircea Pașcu, la BNR? Credeți că </w:t>
      </w:r>
      <w:proofErr w:type="spellStart"/>
      <w:r>
        <w:t>decredibilizează</w:t>
      </w:r>
      <w:proofErr w:type="spellEnd"/>
      <w:r>
        <w:t xml:space="preserve"> instituția? Veți avea o discuție cu domnul guvernator pe tema asta?</w:t>
      </w:r>
    </w:p>
    <w:p w14:paraId="4B84D136" w14:textId="77777777" w:rsidR="0073106F" w:rsidRDefault="0073106F" w:rsidP="008623A7">
      <w:pPr>
        <w:jc w:val="both"/>
      </w:pPr>
      <w:r>
        <w:lastRenderedPageBreak/>
        <w:t xml:space="preserve">Florin </w:t>
      </w:r>
      <w:proofErr w:type="spellStart"/>
      <w:r>
        <w:t>Cîțu</w:t>
      </w:r>
      <w:proofErr w:type="spellEnd"/>
      <w:r>
        <w:t>: Nu comentez politica de resurse umane a Băncii Naționale a României.</w:t>
      </w:r>
    </w:p>
    <w:p w14:paraId="415AEE0B" w14:textId="77777777" w:rsidR="0073106F" w:rsidRDefault="0073106F" w:rsidP="008623A7">
      <w:pPr>
        <w:jc w:val="both"/>
      </w:pPr>
      <w:r>
        <w:t>Reporter: Dar veți discuta totuși cu domnul Isărescu?</w:t>
      </w:r>
    </w:p>
    <w:p w14:paraId="586AE546" w14:textId="77777777" w:rsidR="0073106F" w:rsidRDefault="0073106F" w:rsidP="008623A7">
      <w:pPr>
        <w:jc w:val="both"/>
      </w:pPr>
      <w:r>
        <w:t xml:space="preserve">Florin </w:t>
      </w:r>
      <w:proofErr w:type="spellStart"/>
      <w:r>
        <w:t>Cîțu</w:t>
      </w:r>
      <w:proofErr w:type="spellEnd"/>
      <w:r>
        <w:t>: Discutăm multe subiecte, multe subiecte importante, dar nu politica de resurse umane.</w:t>
      </w:r>
    </w:p>
    <w:p w14:paraId="17EAA0FF" w14:textId="77777777" w:rsidR="0073106F" w:rsidRDefault="0073106F" w:rsidP="008623A7">
      <w:pPr>
        <w:jc w:val="both"/>
      </w:pPr>
      <w:r>
        <w:t>Reporter: Bună ziua! La Ministerul Investițiilor și Proiectelor Europene a fost o situație, funcționarii nu au vrut să lucreze la proiectele PNRR și au cerut să le fie păstrate sporurile. Este o situație care a fost relatată de Violeta Alexandru. Aveți, practic, niște funcționari care au condiționat activitatea la PNRR de sporurile pe care le primesc. Cum priviți situația?</w:t>
      </w:r>
    </w:p>
    <w:p w14:paraId="1F2F2610" w14:textId="77777777" w:rsidR="0073106F" w:rsidRDefault="0073106F" w:rsidP="008623A7">
      <w:pPr>
        <w:jc w:val="both"/>
      </w:pPr>
      <w:r>
        <w:t xml:space="preserve">Florin </w:t>
      </w:r>
      <w:proofErr w:type="spellStart"/>
      <w:r>
        <w:t>Cîțu</w:t>
      </w:r>
      <w:proofErr w:type="spellEnd"/>
      <w:r>
        <w:t>: Această situație nu a fost discutată în ședință de Guvern, deci nu știu la ce se referă, dar în legislație, astăzi, cei care lucrează cu fonduri europene au un spor de 35%. Asta știm cu toții - și chiar dacă sunt și de la alte ministere, nu doar în Ministerul Fondurilor Europene.</w:t>
      </w:r>
    </w:p>
    <w:p w14:paraId="6ED3FBF7" w14:textId="77777777" w:rsidR="0073106F" w:rsidRDefault="0073106F" w:rsidP="008623A7">
      <w:pPr>
        <w:jc w:val="both"/>
      </w:pPr>
      <w:r>
        <w:t>Reporter: Au cerut ca acest spor să fie păstrat, asta vine și în contextul în care Guvernul spunea că toate sporurile vor fi plafonate.</w:t>
      </w:r>
    </w:p>
    <w:p w14:paraId="55762FDC" w14:textId="77777777" w:rsidR="0073106F" w:rsidRDefault="0073106F" w:rsidP="008623A7">
      <w:pPr>
        <w:jc w:val="both"/>
      </w:pPr>
      <w:r>
        <w:t xml:space="preserve">Florin </w:t>
      </w:r>
      <w:proofErr w:type="spellStart"/>
      <w:r>
        <w:t>Cîțu</w:t>
      </w:r>
      <w:proofErr w:type="spellEnd"/>
      <w:r>
        <w:t>: Deci, repet, această discuție nu a fost prezentată în ședința de Guvern, nu am cunoștințe despre așa ceva, dar angajații Ministerului Investițiilor, care lucrează cu fonduri europene, toți beneficiază de acest spor, inclusiv cei din alte ministere care lucrează cu fonduri europene.</w:t>
      </w:r>
    </w:p>
    <w:p w14:paraId="3216F1F3" w14:textId="77777777" w:rsidR="0073106F" w:rsidRDefault="0073106F" w:rsidP="008623A7">
      <w:pPr>
        <w:jc w:val="both"/>
      </w:pPr>
      <w:r>
        <w:t xml:space="preserve">Florin </w:t>
      </w:r>
      <w:proofErr w:type="spellStart"/>
      <w:r>
        <w:t>Cîţu</w:t>
      </w:r>
      <w:proofErr w:type="spellEnd"/>
      <w:r>
        <w:t xml:space="preserve">: Este o </w:t>
      </w:r>
      <w:proofErr w:type="spellStart"/>
      <w:r>
        <w:t>legislaţie</w:t>
      </w:r>
      <w:proofErr w:type="spellEnd"/>
      <w:r>
        <w:t xml:space="preserve"> pe care o aveam în vigoare la momentul în care am făcut bugetul.</w:t>
      </w:r>
    </w:p>
    <w:p w14:paraId="354CC7C0" w14:textId="77777777" w:rsidR="0073106F" w:rsidRDefault="0073106F" w:rsidP="008623A7">
      <w:pPr>
        <w:jc w:val="both"/>
      </w:pPr>
      <w:r>
        <w:t>Reporter: Bună ziua! Am ajuns la 4 milioane de vaccinări, cel puțin cu o doză, însă mai sunt mai puțin de două săptămâni până la 1 iunie, atunci când ar urma să aibă loc a doua etapă de vaccinare. Întrebarea este: dacă nu vom atinge pragul de 5 milioane vor mai fi relaxări? Sunt legate cele două?</w:t>
      </w:r>
    </w:p>
    <w:p w14:paraId="5D97EDBC" w14:textId="77777777" w:rsidR="0073106F" w:rsidRDefault="0073106F" w:rsidP="008623A7">
      <w:pPr>
        <w:jc w:val="both"/>
      </w:pPr>
      <w:r>
        <w:t xml:space="preserve">Florin </w:t>
      </w:r>
      <w:proofErr w:type="spellStart"/>
      <w:r>
        <w:t>Cîţu</w:t>
      </w:r>
      <w:proofErr w:type="spellEnd"/>
      <w:r>
        <w:t xml:space="preserve">: În primul rând, în România eu știu că se poate. Putem să atingem 5 milioane, dar nu ăsta este, de fapt, obiectivul - să atingem o anumită cifră. Obiectivul este să depășim pandemia. Şi nu putem să depășim pandemia decât prin vaccinare. Faptul că am venit cu câteva măsuri mai rapid a fost tocmai pentru că ne-am vaccinat și am văzut că vaccinarea a dus la o reducere a ratei de pozitivare, sau de infectare. Eu cred că românii au înțeles mesajul și se vor vaccina, în primul rând pentru sănătatea lor, pentru sănătatea familiilor lor, pentru a avea o </w:t>
      </w:r>
      <w:proofErr w:type="spellStart"/>
      <w:r>
        <w:t>viaţă</w:t>
      </w:r>
      <w:proofErr w:type="spellEnd"/>
      <w:r>
        <w:t xml:space="preserve"> mai bună.</w:t>
      </w:r>
    </w:p>
    <w:p w14:paraId="28882F19" w14:textId="77777777" w:rsidR="0073106F" w:rsidRDefault="0073106F" w:rsidP="008623A7">
      <w:pPr>
        <w:jc w:val="both"/>
      </w:pPr>
      <w:r>
        <w:t>Reporter: Deci vor exista relaxări chiar dacă nu atingem pragul de 5 milioane?</w:t>
      </w:r>
    </w:p>
    <w:p w14:paraId="0B8397D8" w14:textId="77777777" w:rsidR="0073106F" w:rsidRDefault="0073106F" w:rsidP="008623A7">
      <w:pPr>
        <w:jc w:val="both"/>
      </w:pPr>
      <w:r>
        <w:t xml:space="preserve">Florin </w:t>
      </w:r>
      <w:proofErr w:type="spellStart"/>
      <w:r>
        <w:t>Cîţu</w:t>
      </w:r>
      <w:proofErr w:type="spellEnd"/>
      <w:r>
        <w:t>: La 1 iunie vor exista relaxări.</w:t>
      </w:r>
    </w:p>
    <w:p w14:paraId="5264F111" w14:textId="77777777" w:rsidR="0073106F" w:rsidRDefault="0073106F" w:rsidP="008623A7">
      <w:pPr>
        <w:jc w:val="both"/>
      </w:pPr>
      <w:r>
        <w:t>Reporter: Bună ziua! Potrivit declarațiilor unor membri ai guvernului, astăzi ar fi trebuit aprobată o ordonanță de urgență care să le permită elevilor care învață în alte localități decât cele în care trăiesc să obțină mai rapid decontarea transportului. Practic, să nu mai trebuiască să vină cu bani de acasă, să-i aloce ministerul de la început. Înțeleg că nu a fost aprobată astăzi. De ce și ce se va întâmpla cu acești elevi? Exista un semnal de alarmă că ar putea chiar renunța la școală unii dintre ei, pentru că nu își permit acest drum.</w:t>
      </w:r>
    </w:p>
    <w:p w14:paraId="0580EA7A" w14:textId="77777777" w:rsidR="0073106F" w:rsidRDefault="0073106F" w:rsidP="008623A7">
      <w:pPr>
        <w:jc w:val="both"/>
      </w:pPr>
      <w:r>
        <w:t xml:space="preserve">Florin </w:t>
      </w:r>
      <w:proofErr w:type="spellStart"/>
      <w:r>
        <w:t>Cîţu</w:t>
      </w:r>
      <w:proofErr w:type="spellEnd"/>
      <w:r>
        <w:t xml:space="preserve">: Aceste decontări se vor face. Cred că este în avizare la unul dintre ministere, nu </w:t>
      </w:r>
      <w:proofErr w:type="spellStart"/>
      <w:r>
        <w:t>ştiu</w:t>
      </w:r>
      <w:proofErr w:type="spellEnd"/>
      <w:r>
        <w:t xml:space="preserve"> dacă la transporturi sau la finanțe. Era în procedura de avizare, va fi aprobată imediat cum va ieși din procedura de avizare.</w:t>
      </w:r>
    </w:p>
    <w:p w14:paraId="3DB000DE" w14:textId="77777777" w:rsidR="0073106F" w:rsidRDefault="0073106F" w:rsidP="008623A7">
      <w:pPr>
        <w:jc w:val="both"/>
      </w:pPr>
      <w:r>
        <w:t xml:space="preserve">Reporter: Elevii să </w:t>
      </w:r>
      <w:proofErr w:type="spellStart"/>
      <w:r>
        <w:t>aştepte</w:t>
      </w:r>
      <w:proofErr w:type="spellEnd"/>
      <w:r>
        <w:t xml:space="preserve"> </w:t>
      </w:r>
      <w:proofErr w:type="spellStart"/>
      <w:r>
        <w:t>aceşti</w:t>
      </w:r>
      <w:proofErr w:type="spellEnd"/>
      <w:r>
        <w:t xml:space="preserve"> bani când?</w:t>
      </w:r>
    </w:p>
    <w:p w14:paraId="241E277B" w14:textId="77777777" w:rsidR="0073106F" w:rsidRDefault="0073106F" w:rsidP="008623A7">
      <w:pPr>
        <w:jc w:val="both"/>
      </w:pPr>
      <w:r>
        <w:t xml:space="preserve">Florin </w:t>
      </w:r>
      <w:proofErr w:type="spellStart"/>
      <w:r>
        <w:t>Cîţu</w:t>
      </w:r>
      <w:proofErr w:type="spellEnd"/>
      <w:r>
        <w:t xml:space="preserve">: Ea va fi aprobată cât de curând, sper să fie săptămâna viitoare. O </w:t>
      </w:r>
      <w:proofErr w:type="spellStart"/>
      <w:r>
        <w:t>aşteptam</w:t>
      </w:r>
      <w:proofErr w:type="spellEnd"/>
      <w:r>
        <w:t xml:space="preserve"> astăzi, nu au fost date avizele.</w:t>
      </w:r>
    </w:p>
    <w:p w14:paraId="33DD6390" w14:textId="77777777" w:rsidR="0073106F" w:rsidRDefault="0073106F" w:rsidP="008623A7">
      <w:pPr>
        <w:jc w:val="both"/>
      </w:pPr>
      <w:r>
        <w:t xml:space="preserve">Reporter: </w:t>
      </w:r>
      <w:proofErr w:type="spellStart"/>
      <w:r>
        <w:t>Domnule</w:t>
      </w:r>
      <w:proofErr w:type="spellEnd"/>
      <w:r>
        <w:t xml:space="preserve"> premier, a expirat la </w:t>
      </w:r>
      <w:proofErr w:type="spellStart"/>
      <w:r>
        <w:t>sfârşitul</w:t>
      </w:r>
      <w:proofErr w:type="spellEnd"/>
      <w:r>
        <w:t xml:space="preserve"> săptămânii trecute termenul până la care, prin memorandum, trebuiau să trimită </w:t>
      </w:r>
      <w:proofErr w:type="spellStart"/>
      <w:r>
        <w:t>miniştrii</w:t>
      </w:r>
      <w:proofErr w:type="spellEnd"/>
      <w:r>
        <w:t xml:space="preserve"> toate propunerile pentru salarizare și variantă de spor pe fiecare familie ocupațională în parte. Dacă ați primit o analiză în acest sens de la Ministerul Muncii și câteva elemente în ceea ce privește aceste propuneri? Şi, dacă îmi permiteți, ceea ce menționa anterior colega mea, cu 1 iunie, puteți să ne explicați puțin pe partea de procedură? Pentru că vom merge la restaurant, sau la un botez, sau la o nuntă, sau un eveniment de alt tip și va trebui să prezentăm certificatul de vaccinat. Cine o să verifice acest certificat?</w:t>
      </w:r>
    </w:p>
    <w:p w14:paraId="4F4168E6" w14:textId="77777777" w:rsidR="0073106F" w:rsidRDefault="0073106F" w:rsidP="008623A7">
      <w:pPr>
        <w:jc w:val="both"/>
      </w:pPr>
      <w:r>
        <w:t xml:space="preserve">Florin </w:t>
      </w:r>
      <w:proofErr w:type="spellStart"/>
      <w:r>
        <w:t>Cîţu</w:t>
      </w:r>
      <w:proofErr w:type="spellEnd"/>
      <w:r>
        <w:t xml:space="preserve">: La care dintre întrebări doriți să vă răspund? </w:t>
      </w:r>
      <w:proofErr w:type="spellStart"/>
      <w:r>
        <w:t>Aveţi</w:t>
      </w:r>
      <w:proofErr w:type="spellEnd"/>
      <w:r>
        <w:t xml:space="preserve"> două întrebări. La care </w:t>
      </w:r>
      <w:proofErr w:type="spellStart"/>
      <w:r>
        <w:t>doriţi</w:t>
      </w:r>
      <w:proofErr w:type="spellEnd"/>
      <w:r>
        <w:t xml:space="preserve"> să vă răspund?</w:t>
      </w:r>
    </w:p>
    <w:p w14:paraId="1B621460" w14:textId="77777777" w:rsidR="0073106F" w:rsidRDefault="0073106F" w:rsidP="008623A7">
      <w:pPr>
        <w:jc w:val="both"/>
      </w:pPr>
      <w:r>
        <w:t>Reporter: E una cu două capete. Vă rog, la oricare.</w:t>
      </w:r>
    </w:p>
    <w:p w14:paraId="1CB47208" w14:textId="77777777" w:rsidR="0073106F" w:rsidRDefault="0073106F" w:rsidP="008623A7">
      <w:pPr>
        <w:jc w:val="both"/>
      </w:pPr>
      <w:r>
        <w:lastRenderedPageBreak/>
        <w:t xml:space="preserve">Florin </w:t>
      </w:r>
      <w:proofErr w:type="spellStart"/>
      <w:r>
        <w:t>Cîţu</w:t>
      </w:r>
      <w:proofErr w:type="spellEnd"/>
      <w:r>
        <w:t xml:space="preserve">: Vă răspund la prima întrebare. Doamna ministru a făcut o informare astăzi, în </w:t>
      </w:r>
      <w:proofErr w:type="spellStart"/>
      <w:r>
        <w:t>şedinţa</w:t>
      </w:r>
      <w:proofErr w:type="spellEnd"/>
      <w:r>
        <w:t xml:space="preserve"> de guvern, şi mai sunt câteva ministere care au câteva zile până vin cu propunerile. Ele vor fi discutate, vor fi prezentate în </w:t>
      </w:r>
      <w:proofErr w:type="spellStart"/>
      <w:r>
        <w:t>şedinţa</w:t>
      </w:r>
      <w:proofErr w:type="spellEnd"/>
      <w:r>
        <w:t xml:space="preserve"> următoare de guvern. Am dat o extensie, o săptămână.</w:t>
      </w:r>
    </w:p>
    <w:p w14:paraId="51875780" w14:textId="77777777" w:rsidR="0073106F" w:rsidRDefault="0073106F" w:rsidP="008623A7">
      <w:pPr>
        <w:jc w:val="both"/>
      </w:pPr>
      <w:r>
        <w:t xml:space="preserve">Reporter: Şi în ceea ce </w:t>
      </w:r>
      <w:proofErr w:type="spellStart"/>
      <w:r>
        <w:t>priveşte</w:t>
      </w:r>
      <w:proofErr w:type="spellEnd"/>
      <w:r>
        <w:t xml:space="preserve"> cea de-a doua parte, dacă se poate.</w:t>
      </w:r>
    </w:p>
    <w:p w14:paraId="5034A4FD" w14:textId="77777777" w:rsidR="0073106F" w:rsidRDefault="0073106F" w:rsidP="008623A7">
      <w:pPr>
        <w:jc w:val="both"/>
      </w:pPr>
      <w:r>
        <w:t xml:space="preserve">Florin </w:t>
      </w:r>
      <w:proofErr w:type="spellStart"/>
      <w:r>
        <w:t>Cîţu</w:t>
      </w:r>
      <w:proofErr w:type="spellEnd"/>
      <w:r>
        <w:t xml:space="preserve">: Nu, </w:t>
      </w:r>
      <w:proofErr w:type="spellStart"/>
      <w:r>
        <w:t>mulţumesc</w:t>
      </w:r>
      <w:proofErr w:type="spellEnd"/>
      <w:r>
        <w:t>.</w:t>
      </w:r>
    </w:p>
    <w:p w14:paraId="0EAA4F6F" w14:textId="77777777" w:rsidR="0073106F" w:rsidRDefault="0073106F" w:rsidP="008623A7">
      <w:pPr>
        <w:jc w:val="both"/>
      </w:pPr>
      <w:r>
        <w:t xml:space="preserve">Reporter: Insist, </w:t>
      </w:r>
      <w:proofErr w:type="spellStart"/>
      <w:r>
        <w:t>totuşi</w:t>
      </w:r>
      <w:proofErr w:type="spellEnd"/>
      <w:r>
        <w:t xml:space="preserve">, că ar fi o clarificară necesară pentru cei </w:t>
      </w:r>
      <w:proofErr w:type="spellStart"/>
      <w:r>
        <w:t>vaccinaţi</w:t>
      </w:r>
      <w:proofErr w:type="spellEnd"/>
      <w:r>
        <w:t>.</w:t>
      </w:r>
    </w:p>
    <w:p w14:paraId="36B620C7" w14:textId="77777777" w:rsidR="0073106F" w:rsidRDefault="0073106F" w:rsidP="008623A7">
      <w:pPr>
        <w:jc w:val="both"/>
      </w:pPr>
      <w:r>
        <w:t xml:space="preserve">Florin </w:t>
      </w:r>
      <w:proofErr w:type="spellStart"/>
      <w:r>
        <w:t>Cîţu</w:t>
      </w:r>
      <w:proofErr w:type="spellEnd"/>
      <w:r>
        <w:t xml:space="preserve">: Vom veni cu clarificări, </w:t>
      </w:r>
      <w:proofErr w:type="spellStart"/>
      <w:r>
        <w:t>aşa</w:t>
      </w:r>
      <w:proofErr w:type="spellEnd"/>
      <w:r>
        <w:t xml:space="preserve"> cum facem de fiecare dată. Când a apărut o problemă nouă la CNSU vin, o explic, vă spun despre ce este vorba. Acum o </w:t>
      </w:r>
      <w:proofErr w:type="spellStart"/>
      <w:r>
        <w:t>aveţi</w:t>
      </w:r>
      <w:proofErr w:type="spellEnd"/>
      <w:r>
        <w:t xml:space="preserve"> pe cea care este aprobată.</w:t>
      </w:r>
    </w:p>
    <w:p w14:paraId="041448C4" w14:textId="77777777" w:rsidR="0073106F" w:rsidRDefault="0073106F" w:rsidP="008623A7">
      <w:pPr>
        <w:jc w:val="both"/>
      </w:pPr>
      <w:r>
        <w:t>Reporter: Bună ziua! În acest moment, cât la sută din PNRR este negociat şi dacă va intra şi proiectul privind autostrada Moldovei în acest an?</w:t>
      </w:r>
    </w:p>
    <w:p w14:paraId="19382BD9" w14:textId="77777777" w:rsidR="0073106F" w:rsidRDefault="0073106F" w:rsidP="008623A7">
      <w:pPr>
        <w:jc w:val="both"/>
      </w:pPr>
      <w:r>
        <w:t xml:space="preserve">Florin </w:t>
      </w:r>
      <w:proofErr w:type="spellStart"/>
      <w:r>
        <w:t>Cîţu</w:t>
      </w:r>
      <w:proofErr w:type="spellEnd"/>
      <w:r>
        <w:t xml:space="preserve">: Autostrada Moldovei este inclusă, </w:t>
      </w:r>
      <w:proofErr w:type="spellStart"/>
      <w:r>
        <w:t>bineînţeles</w:t>
      </w:r>
      <w:proofErr w:type="spellEnd"/>
      <w:r>
        <w:t xml:space="preserve">, </w:t>
      </w:r>
      <w:proofErr w:type="spellStart"/>
      <w:r>
        <w:t>ştiţi</w:t>
      </w:r>
      <w:proofErr w:type="spellEnd"/>
      <w:r>
        <w:t xml:space="preserve"> foarte bine, până la </w:t>
      </w:r>
      <w:proofErr w:type="spellStart"/>
      <w:r>
        <w:t>Paşcani</w:t>
      </w:r>
      <w:proofErr w:type="spellEnd"/>
      <w:r>
        <w:t xml:space="preserve">, chiar şi A7 este până la </w:t>
      </w:r>
      <w:proofErr w:type="spellStart"/>
      <w:r>
        <w:t>Paşcani</w:t>
      </w:r>
      <w:proofErr w:type="spellEnd"/>
      <w:r>
        <w:t>, ele sunt acolo incluse, nici nu se discută (...). Am negociat să fie inclusă toată partea de transporturi, deci nu se discută partea de transporturi.</w:t>
      </w:r>
    </w:p>
    <w:p w14:paraId="1AF6D07E" w14:textId="77777777" w:rsidR="0073106F" w:rsidRDefault="0073106F" w:rsidP="008623A7">
      <w:pPr>
        <w:jc w:val="both"/>
      </w:pPr>
      <w:r>
        <w:t>Reporter: Şi per total cât la sută?</w:t>
      </w:r>
    </w:p>
    <w:p w14:paraId="09A92F25" w14:textId="77777777" w:rsidR="0073106F" w:rsidRDefault="0073106F" w:rsidP="008623A7">
      <w:pPr>
        <w:jc w:val="both"/>
      </w:pPr>
      <w:r>
        <w:t xml:space="preserve">Florin </w:t>
      </w:r>
      <w:proofErr w:type="spellStart"/>
      <w:r>
        <w:t>Cîţu</w:t>
      </w:r>
      <w:proofErr w:type="spellEnd"/>
      <w:r>
        <w:t xml:space="preserve">: Iar în acest moment - 29,2 miliarde, deja - nu mai discutăm. Acum doar </w:t>
      </w:r>
      <w:proofErr w:type="spellStart"/>
      <w:r>
        <w:t>miniştrii</w:t>
      </w:r>
      <w:proofErr w:type="spellEnd"/>
      <w:r>
        <w:t xml:space="preserve"> trebuie sa lucreze la detalii pentru fiecare proiect, să ne asigurăm că ele rămân acolo, când vor fi fiecare făcute. Asta facem acum. Deci în ceea ce avem şi am prezentat - 29,2 miliarde - nu se mai schimbă nimic.</w:t>
      </w:r>
    </w:p>
    <w:p w14:paraId="3A8248DA" w14:textId="77777777" w:rsidR="0073106F" w:rsidRDefault="0073106F" w:rsidP="008623A7">
      <w:pPr>
        <w:jc w:val="both"/>
      </w:pPr>
      <w:r>
        <w:t>Reporter: Şi va fi gata în termenul limită?</w:t>
      </w:r>
    </w:p>
    <w:p w14:paraId="3331A5B1" w14:textId="77777777" w:rsidR="0073106F" w:rsidRDefault="0073106F" w:rsidP="008623A7">
      <w:pPr>
        <w:jc w:val="both"/>
      </w:pPr>
      <w:r>
        <w:t xml:space="preserve">Florin </w:t>
      </w:r>
      <w:proofErr w:type="spellStart"/>
      <w:r>
        <w:t>Cîţu</w:t>
      </w:r>
      <w:proofErr w:type="spellEnd"/>
      <w:r>
        <w:t xml:space="preserve">: Va fi gata. Asta am discutat şi astăzi cu </w:t>
      </w:r>
      <w:proofErr w:type="spellStart"/>
      <w:r>
        <w:t>miniştrii</w:t>
      </w:r>
      <w:proofErr w:type="spellEnd"/>
      <w:r>
        <w:t xml:space="preserve"> şi va fi gata. Trebuie să fie gata.</w:t>
      </w:r>
    </w:p>
    <w:p w14:paraId="12AE509E" w14:textId="77777777" w:rsidR="0073106F" w:rsidRDefault="0073106F" w:rsidP="008623A7">
      <w:pPr>
        <w:jc w:val="both"/>
      </w:pPr>
      <w:r>
        <w:t xml:space="preserve">Reporter: Bună ziua! </w:t>
      </w:r>
      <w:proofErr w:type="spellStart"/>
      <w:r>
        <w:t>Aţi</w:t>
      </w:r>
      <w:proofErr w:type="spellEnd"/>
      <w:r>
        <w:t xml:space="preserve"> avut ieri o întâlnire cu </w:t>
      </w:r>
      <w:proofErr w:type="spellStart"/>
      <w:r>
        <w:t>reprezentanţii</w:t>
      </w:r>
      <w:proofErr w:type="spellEnd"/>
      <w:r>
        <w:t xml:space="preserve"> băncilor.</w:t>
      </w:r>
    </w:p>
    <w:p w14:paraId="445784A8" w14:textId="77777777" w:rsidR="0073106F" w:rsidRDefault="0073106F" w:rsidP="008623A7">
      <w:pPr>
        <w:jc w:val="both"/>
      </w:pPr>
      <w:r>
        <w:t xml:space="preserve">Florin </w:t>
      </w:r>
      <w:proofErr w:type="spellStart"/>
      <w:r>
        <w:t>Cîţu</w:t>
      </w:r>
      <w:proofErr w:type="spellEnd"/>
      <w:r>
        <w:t>: Da.</w:t>
      </w:r>
    </w:p>
    <w:p w14:paraId="6C88F0E7" w14:textId="77777777" w:rsidR="0073106F" w:rsidRDefault="0073106F" w:rsidP="008623A7">
      <w:pPr>
        <w:jc w:val="both"/>
      </w:pPr>
      <w:r>
        <w:t xml:space="preserve">Reporter: Din </w:t>
      </w:r>
      <w:proofErr w:type="spellStart"/>
      <w:r>
        <w:t>informaţiile</w:t>
      </w:r>
      <w:proofErr w:type="spellEnd"/>
      <w:r>
        <w:t xml:space="preserve"> </w:t>
      </w:r>
      <w:proofErr w:type="spellStart"/>
      <w:r>
        <w:t>Hotnews</w:t>
      </w:r>
      <w:proofErr w:type="spellEnd"/>
      <w:r>
        <w:t xml:space="preserve">, aceştia v-au solicitat acces la baza de date a MAI cu </w:t>
      </w:r>
      <w:proofErr w:type="spellStart"/>
      <w:r>
        <w:t>evidenţa</w:t>
      </w:r>
      <w:proofErr w:type="spellEnd"/>
      <w:r>
        <w:t xml:space="preserve"> </w:t>
      </w:r>
      <w:proofErr w:type="spellStart"/>
      <w:r>
        <w:t>populaţiei</w:t>
      </w:r>
      <w:proofErr w:type="spellEnd"/>
      <w:r>
        <w:t xml:space="preserve">, pentru un acces mai facil la datele personale, actualizarea conturilor. Din ce </w:t>
      </w:r>
      <w:proofErr w:type="spellStart"/>
      <w:r>
        <w:t>înţelegem</w:t>
      </w:r>
      <w:proofErr w:type="spellEnd"/>
      <w:r>
        <w:t xml:space="preserve">, doar o autoritate nu şi-ar mai fi dat acordul. Ce </w:t>
      </w:r>
      <w:proofErr w:type="spellStart"/>
      <w:r>
        <w:t>puţeti</w:t>
      </w:r>
      <w:proofErr w:type="spellEnd"/>
      <w:r>
        <w:t xml:space="preserve"> să ne </w:t>
      </w:r>
      <w:proofErr w:type="spellStart"/>
      <w:r>
        <w:t>spuneţi</w:t>
      </w:r>
      <w:proofErr w:type="spellEnd"/>
      <w:r>
        <w:t>? Din punctul dumneavoastră de vedere se va stabili ceva anul acesta?</w:t>
      </w:r>
    </w:p>
    <w:p w14:paraId="5C8EBFE2" w14:textId="77777777" w:rsidR="0073106F" w:rsidRDefault="0073106F" w:rsidP="008623A7">
      <w:pPr>
        <w:jc w:val="both"/>
      </w:pPr>
      <w:r>
        <w:t xml:space="preserve">Florin </w:t>
      </w:r>
      <w:proofErr w:type="spellStart"/>
      <w:r>
        <w:t>Cîţu</w:t>
      </w:r>
      <w:proofErr w:type="spellEnd"/>
      <w:r>
        <w:t xml:space="preserve">: Da, se va rezolva problema aceasta. Am </w:t>
      </w:r>
      <w:proofErr w:type="spellStart"/>
      <w:r>
        <w:t>înţeles</w:t>
      </w:r>
      <w:proofErr w:type="spellEnd"/>
      <w:r>
        <w:t xml:space="preserve"> nevoia, pentru că, pe de o parte, există Oficiul pentru spălarea banilor, care cere </w:t>
      </w:r>
      <w:proofErr w:type="spellStart"/>
      <w:r>
        <w:t>informaţii</w:t>
      </w:r>
      <w:proofErr w:type="spellEnd"/>
      <w:r>
        <w:t xml:space="preserve"> de la sistemul bancar şi le impune anumite reguli, pe de altă parte nu au cum să ia aceste </w:t>
      </w:r>
      <w:proofErr w:type="spellStart"/>
      <w:r>
        <w:t>informaţii</w:t>
      </w:r>
      <w:proofErr w:type="spellEnd"/>
      <w:r>
        <w:t xml:space="preserve"> şi sunt cumva </w:t>
      </w:r>
      <w:proofErr w:type="spellStart"/>
      <w:r>
        <w:t>prinşi</w:t>
      </w:r>
      <w:proofErr w:type="spellEnd"/>
      <w:r>
        <w:t xml:space="preserve"> la mijloc. Vom găsi </w:t>
      </w:r>
      <w:proofErr w:type="spellStart"/>
      <w:r>
        <w:t>soluţia</w:t>
      </w:r>
      <w:proofErr w:type="spellEnd"/>
      <w:r>
        <w:t xml:space="preserve"> să aibă acces la </w:t>
      </w:r>
      <w:proofErr w:type="spellStart"/>
      <w:r>
        <w:t>informaţie</w:t>
      </w:r>
      <w:proofErr w:type="spellEnd"/>
      <w:r>
        <w:t xml:space="preserve"> prin procedura de </w:t>
      </w:r>
      <w:proofErr w:type="spellStart"/>
      <w:r>
        <w:t>know</w:t>
      </w:r>
      <w:proofErr w:type="spellEnd"/>
      <w:r>
        <w:t xml:space="preserve"> </w:t>
      </w:r>
      <w:proofErr w:type="spellStart"/>
      <w:r>
        <w:t>your</w:t>
      </w:r>
      <w:proofErr w:type="spellEnd"/>
      <w:r>
        <w:t xml:space="preserve"> </w:t>
      </w:r>
      <w:proofErr w:type="spellStart"/>
      <w:r>
        <w:t>clients</w:t>
      </w:r>
      <w:proofErr w:type="spellEnd"/>
      <w:r>
        <w:t xml:space="preserve"> şi vor rezolva anul acesta.</w:t>
      </w:r>
    </w:p>
    <w:p w14:paraId="6B642594" w14:textId="77777777" w:rsidR="0073106F" w:rsidRDefault="0073106F" w:rsidP="008623A7">
      <w:pPr>
        <w:jc w:val="both"/>
      </w:pPr>
      <w:r>
        <w:t xml:space="preserve">Reporter: Bună ziua! </w:t>
      </w:r>
      <w:proofErr w:type="spellStart"/>
      <w:r>
        <w:t>Domnule</w:t>
      </w:r>
      <w:proofErr w:type="spellEnd"/>
      <w:r>
        <w:t xml:space="preserve"> premier, cu permisiunea dumneavoastră, aș reveni </w:t>
      </w:r>
      <w:proofErr w:type="spellStart"/>
      <w:r>
        <w:t>puţin</w:t>
      </w:r>
      <w:proofErr w:type="spellEnd"/>
      <w:r>
        <w:t xml:space="preserve"> la subiectul Viorica </w:t>
      </w:r>
      <w:proofErr w:type="spellStart"/>
      <w:r>
        <w:t>Dăncilă</w:t>
      </w:r>
      <w:proofErr w:type="spellEnd"/>
      <w:r>
        <w:t xml:space="preserve"> şi Mircea </w:t>
      </w:r>
      <w:proofErr w:type="spellStart"/>
      <w:r>
        <w:t>Paşcu</w:t>
      </w:r>
      <w:proofErr w:type="spellEnd"/>
      <w:r>
        <w:t xml:space="preserve">, pentru că sunt </w:t>
      </w:r>
      <w:proofErr w:type="spellStart"/>
      <w:r>
        <w:t>nişte</w:t>
      </w:r>
      <w:proofErr w:type="spellEnd"/>
      <w:r>
        <w:t xml:space="preserve"> aspecte care </w:t>
      </w:r>
      <w:proofErr w:type="spellStart"/>
      <w:r>
        <w:t>transced</w:t>
      </w:r>
      <w:proofErr w:type="spellEnd"/>
      <w:r>
        <w:t xml:space="preserve"> problema de imagine, de </w:t>
      </w:r>
      <w:proofErr w:type="spellStart"/>
      <w:r>
        <w:t>hehe</w:t>
      </w:r>
      <w:proofErr w:type="spellEnd"/>
      <w:r>
        <w:t xml:space="preserve">-uri şi aspecte ridicate chiar de doi dintre colegii </w:t>
      </w:r>
      <w:proofErr w:type="spellStart"/>
      <w:r>
        <w:t>dumeavoastră</w:t>
      </w:r>
      <w:proofErr w:type="spellEnd"/>
      <w:r>
        <w:t xml:space="preserve">. Aș vrea să vă citez din colegul dumneavoastră de partid, domnul Ovidiu </w:t>
      </w:r>
      <w:proofErr w:type="spellStart"/>
      <w:r>
        <w:t>Raețchi</w:t>
      </w:r>
      <w:proofErr w:type="spellEnd"/>
      <w:r>
        <w:t xml:space="preserve">, care se arăta foarte îngrijorat de numirea Vioricăi </w:t>
      </w:r>
      <w:proofErr w:type="spellStart"/>
      <w:r>
        <w:t>Dăncilă</w:t>
      </w:r>
      <w:proofErr w:type="spellEnd"/>
      <w:r>
        <w:t xml:space="preserve">, subliniind că: "Angajarea dânsei este periculoasă. </w:t>
      </w:r>
      <w:proofErr w:type="spellStart"/>
      <w:r>
        <w:t>Dăncilă</w:t>
      </w:r>
      <w:proofErr w:type="spellEnd"/>
      <w:r>
        <w:t xml:space="preserve"> a fost cel </w:t>
      </w:r>
      <w:proofErr w:type="spellStart"/>
      <w:r>
        <w:t>puţin</w:t>
      </w:r>
      <w:proofErr w:type="spellEnd"/>
      <w:r>
        <w:t xml:space="preserve"> contactată după salutata sa cădere politică de prietenii Kremlinului, care i-au pus în gură un articol inept în 'Jerusalem Post' în care fostul premier vorbea despre o relație vibrantă, reciproc avantajoasă cu Rusia". La rândul lui, colegul </w:t>
      </w:r>
      <w:proofErr w:type="spellStart"/>
      <w:r>
        <w:t>dumneavaostră</w:t>
      </w:r>
      <w:proofErr w:type="spellEnd"/>
      <w:r>
        <w:t xml:space="preserve"> de partid, domnul </w:t>
      </w:r>
      <w:proofErr w:type="spellStart"/>
      <w:r>
        <w:t>Rareş</w:t>
      </w:r>
      <w:proofErr w:type="spellEnd"/>
      <w:r>
        <w:t xml:space="preserve"> Bogdan, vedea foarte îngrijorătoare numirea lui Mircea </w:t>
      </w:r>
      <w:proofErr w:type="spellStart"/>
      <w:r>
        <w:t>Paşcu</w:t>
      </w:r>
      <w:proofErr w:type="spellEnd"/>
      <w:r>
        <w:t xml:space="preserve"> şi declara: "Domnul </w:t>
      </w:r>
      <w:proofErr w:type="spellStart"/>
      <w:r>
        <w:t>Paşcu</w:t>
      </w:r>
      <w:proofErr w:type="spellEnd"/>
      <w:r>
        <w:t xml:space="preserve"> a făcut alte cărți, alte jocuri, a făcut parte dintre acele personaje apropiate de Ion Iliescu, care, în frunte cu Nicolae Militaru, Alexandru Bârlădeanu, Silviu Brucan, doreau ca România să rămână într-un </w:t>
      </w:r>
      <w:proofErr w:type="spellStart"/>
      <w:r>
        <w:t>spaţiu</w:t>
      </w:r>
      <w:proofErr w:type="spellEnd"/>
      <w:r>
        <w:t xml:space="preserve"> estic, dominat de puterea fostei Uniuni Sovietice, de </w:t>
      </w:r>
      <w:proofErr w:type="spellStart"/>
      <w:r>
        <w:t>spaţiul</w:t>
      </w:r>
      <w:proofErr w:type="spellEnd"/>
      <w:r>
        <w:t xml:space="preserve"> rusesc". "În cazul lui Mircea </w:t>
      </w:r>
      <w:proofErr w:type="spellStart"/>
      <w:r>
        <w:t>Paşcu</w:t>
      </w:r>
      <w:proofErr w:type="spellEnd"/>
      <w:r>
        <w:t xml:space="preserve">", mai spunea domnul Rareș Bogdan, "sunt întrebări la care ar trebui să răspundă serviciile de informații, nu noi". Iată, două personaje despre care se spune că ar fi în sfera de </w:t>
      </w:r>
      <w:proofErr w:type="spellStart"/>
      <w:r>
        <w:t>influenţă</w:t>
      </w:r>
      <w:proofErr w:type="spellEnd"/>
      <w:r>
        <w:t xml:space="preserve"> a Rusiei, angajate într-o </w:t>
      </w:r>
      <w:proofErr w:type="spellStart"/>
      <w:r>
        <w:t>instituţie</w:t>
      </w:r>
      <w:proofErr w:type="spellEnd"/>
      <w:r>
        <w:t xml:space="preserve"> foarte importantă a </w:t>
      </w:r>
      <w:proofErr w:type="spellStart"/>
      <w:r>
        <w:t>ţării</w:t>
      </w:r>
      <w:proofErr w:type="spellEnd"/>
      <w:r>
        <w:t xml:space="preserve">, o </w:t>
      </w:r>
      <w:proofErr w:type="spellStart"/>
      <w:r>
        <w:t>instituţie</w:t>
      </w:r>
      <w:proofErr w:type="spellEnd"/>
      <w:r>
        <w:t xml:space="preserve"> cu rol strategic. </w:t>
      </w:r>
      <w:proofErr w:type="spellStart"/>
      <w:r>
        <w:t>Aş</w:t>
      </w:r>
      <w:proofErr w:type="spellEnd"/>
      <w:r>
        <w:t xml:space="preserve"> vrea să vă întreb dacă </w:t>
      </w:r>
      <w:proofErr w:type="spellStart"/>
      <w:r>
        <w:t>împărtăşiţi</w:t>
      </w:r>
      <w:proofErr w:type="spellEnd"/>
      <w:r>
        <w:t xml:space="preserve"> îngrijorarea colegilor dumneavoastră, dacă </w:t>
      </w:r>
      <w:proofErr w:type="spellStart"/>
      <w:r>
        <w:t>aţi</w:t>
      </w:r>
      <w:proofErr w:type="spellEnd"/>
      <w:r>
        <w:t xml:space="preserve"> vorbit cu serviciile, dacă </w:t>
      </w:r>
      <w:proofErr w:type="spellStart"/>
      <w:r>
        <w:t>veţi</w:t>
      </w:r>
      <w:proofErr w:type="spellEnd"/>
      <w:r>
        <w:t xml:space="preserve"> vorbi?</w:t>
      </w:r>
    </w:p>
    <w:p w14:paraId="7C028EDB" w14:textId="77777777" w:rsidR="0073106F" w:rsidRDefault="0073106F" w:rsidP="008623A7">
      <w:pPr>
        <w:jc w:val="both"/>
      </w:pPr>
      <w:r>
        <w:t xml:space="preserve">Florin </w:t>
      </w:r>
      <w:proofErr w:type="spellStart"/>
      <w:r>
        <w:t>Cîţu</w:t>
      </w:r>
      <w:proofErr w:type="spellEnd"/>
      <w:r>
        <w:t xml:space="preserve">: Am spus clar - nu comentez politica de resurse umane a Băncii Naționale a României, dar am încredere în </w:t>
      </w:r>
      <w:proofErr w:type="spellStart"/>
      <w:r>
        <w:t>independenţa</w:t>
      </w:r>
      <w:proofErr w:type="spellEnd"/>
      <w:r>
        <w:t xml:space="preserve"> politicii monetare în România.</w:t>
      </w:r>
    </w:p>
    <w:p w14:paraId="092F5D93" w14:textId="77777777" w:rsidR="0073106F" w:rsidRDefault="0073106F" w:rsidP="008623A7">
      <w:pPr>
        <w:jc w:val="both"/>
      </w:pPr>
      <w:r>
        <w:t xml:space="preserve">Reporter: Dacă îmi </w:t>
      </w:r>
      <w:proofErr w:type="spellStart"/>
      <w:r>
        <w:t>permiteţi</w:t>
      </w:r>
      <w:proofErr w:type="spellEnd"/>
      <w:r>
        <w:t xml:space="preserve"> atunci o altă întrebare, căci la aceasta... Recent, procurorul Teodor Niță, procuror expert în </w:t>
      </w:r>
      <w:proofErr w:type="spellStart"/>
      <w:r>
        <w:t>infracţiuni</w:t>
      </w:r>
      <w:proofErr w:type="spellEnd"/>
      <w:r>
        <w:t xml:space="preserve"> de mediu la Parchetul de pe </w:t>
      </w:r>
      <w:proofErr w:type="spellStart"/>
      <w:r>
        <w:t>langă</w:t>
      </w:r>
      <w:proofErr w:type="spellEnd"/>
      <w:r>
        <w:t xml:space="preserve"> Curtea de Apel </w:t>
      </w:r>
      <w:proofErr w:type="spellStart"/>
      <w:r>
        <w:t>Constanţa</w:t>
      </w:r>
      <w:proofErr w:type="spellEnd"/>
      <w:r>
        <w:t xml:space="preserve">, a abordat problema </w:t>
      </w:r>
      <w:proofErr w:type="spellStart"/>
      <w:r>
        <w:t>deşeurilor</w:t>
      </w:r>
      <w:proofErr w:type="spellEnd"/>
      <w:r>
        <w:t xml:space="preserve"> periculoase introduse în România, se ocupa dânsul de un caz de 500 de tone de deșeuri aduse din Germania și care urmau să fie returnate. Și spunea dânsul că pe lângă faptul că legea </w:t>
      </w:r>
      <w:r>
        <w:lastRenderedPageBreak/>
        <w:t xml:space="preserve">se aplică şi legiuitorii ar trebui să fie mai </w:t>
      </w:r>
      <w:proofErr w:type="spellStart"/>
      <w:r>
        <w:t>atenţi</w:t>
      </w:r>
      <w:proofErr w:type="spellEnd"/>
      <w:r>
        <w:t xml:space="preserve">, în sensul în care domnia sa atrăgea </w:t>
      </w:r>
      <w:proofErr w:type="spellStart"/>
      <w:r>
        <w:t>atenţia</w:t>
      </w:r>
      <w:proofErr w:type="spellEnd"/>
      <w:r>
        <w:t xml:space="preserve"> că sunt foarte multe puncte de frontieră prin care intră astfel de </w:t>
      </w:r>
      <w:proofErr w:type="spellStart"/>
      <w:r>
        <w:t>deşeuri</w:t>
      </w:r>
      <w:proofErr w:type="spellEnd"/>
      <w:r>
        <w:t xml:space="preserve"> periculoase, că România riscă să devină pubela de gunoi a Europei şi că a cerut închiderea unora dintre aceste puncte de frontieră, </w:t>
      </w:r>
      <w:proofErr w:type="spellStart"/>
      <w:r>
        <w:t>fară</w:t>
      </w:r>
      <w:proofErr w:type="spellEnd"/>
      <w:r>
        <w:t xml:space="preserve"> succes. </w:t>
      </w:r>
      <w:proofErr w:type="spellStart"/>
      <w:r>
        <w:t>Aş</w:t>
      </w:r>
      <w:proofErr w:type="spellEnd"/>
      <w:r>
        <w:t xml:space="preserve"> vrea să vă întreb dacă vă îngrijorează </w:t>
      </w:r>
      <w:proofErr w:type="spellStart"/>
      <w:r>
        <w:t>situaţia</w:t>
      </w:r>
      <w:proofErr w:type="spellEnd"/>
      <w:r>
        <w:t xml:space="preserve">, dacă </w:t>
      </w:r>
      <w:proofErr w:type="spellStart"/>
      <w:r>
        <w:t>veţi</w:t>
      </w:r>
      <w:proofErr w:type="spellEnd"/>
      <w:r>
        <w:t xml:space="preserve"> vorbi cu colegii dumneavoastră atât din PNL, pe parte de proiecte legislative, în parlament, sau pe partea de guvern, la Ministerul Mediului, să se </w:t>
      </w:r>
      <w:proofErr w:type="spellStart"/>
      <w:r>
        <w:t>iniţieze</w:t>
      </w:r>
      <w:proofErr w:type="spellEnd"/>
      <w:r>
        <w:t xml:space="preserve"> proiecte de lege astfel încât această </w:t>
      </w:r>
      <w:proofErr w:type="spellStart"/>
      <w:r>
        <w:t>situaţie</w:t>
      </w:r>
      <w:proofErr w:type="spellEnd"/>
      <w:r>
        <w:t xml:space="preserve"> să fie corectată. Suntem </w:t>
      </w:r>
      <w:proofErr w:type="spellStart"/>
      <w:r>
        <w:t>înecaţi</w:t>
      </w:r>
      <w:proofErr w:type="spellEnd"/>
      <w:r>
        <w:t xml:space="preserve"> în gunoaie şi din extern şi din intern.</w:t>
      </w:r>
    </w:p>
    <w:p w14:paraId="7925872C" w14:textId="77777777" w:rsidR="0073106F" w:rsidRDefault="0073106F" w:rsidP="008623A7">
      <w:pPr>
        <w:jc w:val="both"/>
      </w:pPr>
      <w:r>
        <w:t xml:space="preserve">Florin </w:t>
      </w:r>
      <w:proofErr w:type="spellStart"/>
      <w:r>
        <w:t>Cîţu</w:t>
      </w:r>
      <w:proofErr w:type="spellEnd"/>
      <w:r>
        <w:t>: Sunt de acord. Legiuitorul trebuie să fie mai atent.</w:t>
      </w:r>
    </w:p>
    <w:p w14:paraId="2FBF9AB9" w14:textId="77777777" w:rsidR="0073106F" w:rsidRDefault="0073106F" w:rsidP="008623A7">
      <w:pPr>
        <w:jc w:val="both"/>
      </w:pPr>
      <w:r>
        <w:t xml:space="preserve">Reporter: </w:t>
      </w:r>
      <w:proofErr w:type="spellStart"/>
      <w:r>
        <w:t>Mulţumesc</w:t>
      </w:r>
      <w:proofErr w:type="spellEnd"/>
      <w:r>
        <w:t>!</w:t>
      </w:r>
    </w:p>
    <w:p w14:paraId="649F68DF" w14:textId="77777777" w:rsidR="0073106F" w:rsidRDefault="0073106F" w:rsidP="008623A7">
      <w:pPr>
        <w:jc w:val="both"/>
      </w:pPr>
      <w:r>
        <w:t xml:space="preserve">Reporter: Bună ziua! </w:t>
      </w:r>
      <w:proofErr w:type="spellStart"/>
      <w:r>
        <w:t>Domnule</w:t>
      </w:r>
      <w:proofErr w:type="spellEnd"/>
      <w:r>
        <w:t xml:space="preserve"> premier, Camera Deputaților a adoptat astăzi proiectul de lege privind Ordonanța de urgență numărul 10 referitoare la schema de ajutor pentru </w:t>
      </w:r>
      <w:proofErr w:type="spellStart"/>
      <w:r>
        <w:t>Horeca</w:t>
      </w:r>
      <w:proofErr w:type="spellEnd"/>
      <w:r>
        <w:t xml:space="preserve">, în care au fost introduși şi organizatorii de evenimente, târguri, festivaluri </w:t>
      </w:r>
      <w:proofErr w:type="spellStart"/>
      <w:r>
        <w:t>tradiţionale</w:t>
      </w:r>
      <w:proofErr w:type="spellEnd"/>
      <w:r>
        <w:t xml:space="preserve">. În cât timp vor primi aceștia banii? Ne </w:t>
      </w:r>
      <w:proofErr w:type="spellStart"/>
      <w:r>
        <w:t>puteţi</w:t>
      </w:r>
      <w:proofErr w:type="spellEnd"/>
      <w:r>
        <w:t xml:space="preserve"> da o dată estimativă când aceştia vor primi banii şi cum se va face exact această plată din partea guvernului către...?</w:t>
      </w:r>
    </w:p>
    <w:p w14:paraId="52871FA8" w14:textId="77777777" w:rsidR="0073106F" w:rsidRDefault="0073106F" w:rsidP="008623A7">
      <w:pPr>
        <w:jc w:val="both"/>
      </w:pPr>
      <w:r>
        <w:t xml:space="preserve">Florin </w:t>
      </w:r>
      <w:proofErr w:type="spellStart"/>
      <w:r>
        <w:t>Cîţu</w:t>
      </w:r>
      <w:proofErr w:type="spellEnd"/>
      <w:r>
        <w:t xml:space="preserve">: Exact ca în celelalte programe se va face plata. </w:t>
      </w:r>
      <w:proofErr w:type="spellStart"/>
      <w:r>
        <w:t>Aşteptăm</w:t>
      </w:r>
      <w:proofErr w:type="spellEnd"/>
      <w:r>
        <w:t xml:space="preserve"> ca legea să fie promulgată de domnul </w:t>
      </w:r>
      <w:proofErr w:type="spellStart"/>
      <w:r>
        <w:t>preşedinte</w:t>
      </w:r>
      <w:proofErr w:type="spellEnd"/>
      <w:r>
        <w:t xml:space="preserve"> și după aceea, </w:t>
      </w:r>
      <w:proofErr w:type="spellStart"/>
      <w:r>
        <w:t>bineînţeles</w:t>
      </w:r>
      <w:proofErr w:type="spellEnd"/>
      <w:r>
        <w:t xml:space="preserve">, intră în vigoare. Până nu este promulgată, nu intră în vigoare. Deci, după ce va intra în vigoare, vor avea acces, ca toate celelalte coduri CAEN, ca toate celelalte companii, la surse de </w:t>
      </w:r>
      <w:proofErr w:type="spellStart"/>
      <w:r>
        <w:t>finanţare</w:t>
      </w:r>
      <w:proofErr w:type="spellEnd"/>
      <w:r>
        <w:t xml:space="preserve">.  </w:t>
      </w:r>
    </w:p>
    <w:p w14:paraId="24D65869" w14:textId="77777777" w:rsidR="0073106F" w:rsidRDefault="0073106F" w:rsidP="008623A7">
      <w:pPr>
        <w:jc w:val="both"/>
      </w:pPr>
      <w:r>
        <w:t xml:space="preserve">Reporter: Platforma STS </w:t>
      </w:r>
      <w:proofErr w:type="spellStart"/>
      <w:r>
        <w:t>funcţionează</w:t>
      </w:r>
      <w:proofErr w:type="spellEnd"/>
      <w:r>
        <w:t xml:space="preserve"> în momentul de față sau cât timp se va mai lucra la această platformă, în care antreprenorii se pot înregistra pentru a primi </w:t>
      </w:r>
      <w:proofErr w:type="spellStart"/>
      <w:r>
        <w:t>aceşti</w:t>
      </w:r>
      <w:proofErr w:type="spellEnd"/>
      <w:r>
        <w:t xml:space="preserve"> bani?</w:t>
      </w:r>
    </w:p>
    <w:p w14:paraId="4E0A6898" w14:textId="77777777" w:rsidR="0073106F" w:rsidRDefault="0073106F" w:rsidP="008623A7">
      <w:pPr>
        <w:jc w:val="both"/>
      </w:pPr>
      <w:r>
        <w:t xml:space="preserve">Florin </w:t>
      </w:r>
      <w:proofErr w:type="spellStart"/>
      <w:r>
        <w:t>Cîţu</w:t>
      </w:r>
      <w:proofErr w:type="spellEnd"/>
      <w:r>
        <w:t xml:space="preserve">: Sunt sigur că va fi gata la timp, după momentul în care va fi promulgată legea de domnul </w:t>
      </w:r>
      <w:proofErr w:type="spellStart"/>
      <w:r>
        <w:t>preşedinte</w:t>
      </w:r>
      <w:proofErr w:type="spellEnd"/>
      <w:r>
        <w:t>.</w:t>
      </w:r>
    </w:p>
    <w:p w14:paraId="005B6EC2" w14:textId="77777777" w:rsidR="0073106F" w:rsidRDefault="0073106F" w:rsidP="008623A7">
      <w:pPr>
        <w:jc w:val="both"/>
      </w:pPr>
      <w:r>
        <w:t xml:space="preserve">Reporter: </w:t>
      </w:r>
      <w:proofErr w:type="spellStart"/>
      <w:r>
        <w:t>Mulţumesc</w:t>
      </w:r>
      <w:proofErr w:type="spellEnd"/>
      <w:r>
        <w:t>!</w:t>
      </w:r>
    </w:p>
    <w:p w14:paraId="4EB4AC4B" w14:textId="77777777" w:rsidR="0073106F" w:rsidRDefault="0073106F" w:rsidP="008623A7">
      <w:pPr>
        <w:jc w:val="both"/>
      </w:pPr>
      <w:r>
        <w:t>Reporter: Bună ziua!</w:t>
      </w:r>
    </w:p>
    <w:p w14:paraId="04428C59" w14:textId="77777777" w:rsidR="0073106F" w:rsidRDefault="0073106F" w:rsidP="008623A7">
      <w:pPr>
        <w:jc w:val="both"/>
      </w:pPr>
      <w:r>
        <w:t xml:space="preserve">Florin </w:t>
      </w:r>
      <w:proofErr w:type="spellStart"/>
      <w:r>
        <w:t>Cîțu</w:t>
      </w:r>
      <w:proofErr w:type="spellEnd"/>
      <w:r>
        <w:t>: Bună ziua!</w:t>
      </w:r>
    </w:p>
    <w:p w14:paraId="080EDEB1" w14:textId="77777777" w:rsidR="0073106F" w:rsidRDefault="0073106F" w:rsidP="008623A7">
      <w:pPr>
        <w:jc w:val="both"/>
      </w:pPr>
      <w:r>
        <w:t xml:space="preserve">Reporter: </w:t>
      </w:r>
      <w:proofErr w:type="spellStart"/>
      <w:r>
        <w:t>Domnule</w:t>
      </w:r>
      <w:proofErr w:type="spellEnd"/>
      <w:r>
        <w:t xml:space="preserve"> premier, România are de la 1 aprilie o lege care le permite </w:t>
      </w:r>
      <w:proofErr w:type="spellStart"/>
      <w:r>
        <w:t>evazioniştilor</w:t>
      </w:r>
      <w:proofErr w:type="spellEnd"/>
      <w:r>
        <w:t xml:space="preserve"> fiscali să scape de închisoare, dacă plătesc prejudiciul integral. Săptămâna trecută </w:t>
      </w:r>
      <w:proofErr w:type="spellStart"/>
      <w:r>
        <w:t>aţi</w:t>
      </w:r>
      <w:proofErr w:type="spellEnd"/>
      <w:r>
        <w:t xml:space="preserve"> </w:t>
      </w:r>
      <w:proofErr w:type="spellStart"/>
      <w:r>
        <w:t>anunţat</w:t>
      </w:r>
      <w:proofErr w:type="spellEnd"/>
      <w:r>
        <w:t xml:space="preserve"> o </w:t>
      </w:r>
      <w:proofErr w:type="spellStart"/>
      <w:r>
        <w:t>discuţie</w:t>
      </w:r>
      <w:proofErr w:type="spellEnd"/>
      <w:r>
        <w:t xml:space="preserve"> în </w:t>
      </w:r>
      <w:proofErr w:type="spellStart"/>
      <w:r>
        <w:t>coaliţie</w:t>
      </w:r>
      <w:proofErr w:type="spellEnd"/>
      <w:r>
        <w:t xml:space="preserve"> pentru această săptămână pe această temă pentru un eventual proiect de lege care să corecteze. </w:t>
      </w:r>
      <w:proofErr w:type="spellStart"/>
      <w:r>
        <w:t>Înţelegem</w:t>
      </w:r>
      <w:proofErr w:type="spellEnd"/>
      <w:r>
        <w:t xml:space="preserve"> că săptămâna aceasta nu a avut loc...</w:t>
      </w:r>
    </w:p>
    <w:p w14:paraId="3D81F428" w14:textId="77777777" w:rsidR="0073106F" w:rsidRDefault="0073106F" w:rsidP="008623A7">
      <w:pPr>
        <w:jc w:val="both"/>
      </w:pPr>
      <w:r>
        <w:t xml:space="preserve">Florin </w:t>
      </w:r>
      <w:proofErr w:type="spellStart"/>
      <w:r>
        <w:t>Cîțu</w:t>
      </w:r>
      <w:proofErr w:type="spellEnd"/>
      <w:r>
        <w:t>: Nu.</w:t>
      </w:r>
    </w:p>
    <w:p w14:paraId="3D8083CA" w14:textId="77777777" w:rsidR="0073106F" w:rsidRDefault="0073106F" w:rsidP="008623A7">
      <w:pPr>
        <w:jc w:val="both"/>
      </w:pPr>
      <w:r>
        <w:t xml:space="preserve">Reporter: ... această </w:t>
      </w:r>
      <w:proofErr w:type="spellStart"/>
      <w:r>
        <w:t>discuţie</w:t>
      </w:r>
      <w:proofErr w:type="spellEnd"/>
      <w:r>
        <w:t xml:space="preserve">. Întrebarea e de ce nu e o prioritate pentru </w:t>
      </w:r>
      <w:proofErr w:type="spellStart"/>
      <w:r>
        <w:t>coaliţie</w:t>
      </w:r>
      <w:proofErr w:type="spellEnd"/>
      <w:r>
        <w:t xml:space="preserve"> eventuala corectare a acestei legi, dat fiind că Guvernul pe care îl </w:t>
      </w:r>
      <w:proofErr w:type="spellStart"/>
      <w:r>
        <w:t>conduceţi</w:t>
      </w:r>
      <w:proofErr w:type="spellEnd"/>
      <w:r>
        <w:t xml:space="preserve"> şi-a stabilit ca prioritate reducerea evaziunii fiscale?</w:t>
      </w:r>
    </w:p>
    <w:p w14:paraId="064CAD62" w14:textId="77777777" w:rsidR="0073106F" w:rsidRDefault="0073106F" w:rsidP="008623A7">
      <w:pPr>
        <w:jc w:val="both"/>
      </w:pPr>
      <w:r>
        <w:t xml:space="preserve">Florin </w:t>
      </w:r>
      <w:proofErr w:type="spellStart"/>
      <w:r>
        <w:t>Cîțu</w:t>
      </w:r>
      <w:proofErr w:type="spellEnd"/>
      <w:r>
        <w:t xml:space="preserve">: Eu am cerut şi o evaluare să vedem impactul. Deocamdată nu putem să facem o evaluare/.../ doar legislativă. Consilierilor mei pe </w:t>
      </w:r>
      <w:proofErr w:type="spellStart"/>
      <w:r>
        <w:t>constituţionalitate</w:t>
      </w:r>
      <w:proofErr w:type="spellEnd"/>
      <w:r>
        <w:t xml:space="preserve"> le-am cerut o evaluare, să vedem dacă se poate face ceva, cum poate fi modificată. Primesc analiza şi o voi prezenta în </w:t>
      </w:r>
      <w:proofErr w:type="spellStart"/>
      <w:r>
        <w:t>coaliţie</w:t>
      </w:r>
      <w:proofErr w:type="spellEnd"/>
      <w:r>
        <w:t xml:space="preserve">. Eliminarea evaziunii fiscale reprezintă un obiectiv important al acestei guvernări, este asumat şi prin strategia fiscal-bugetară şi prin planul de </w:t>
      </w:r>
      <w:proofErr w:type="spellStart"/>
      <w:r>
        <w:t>convergenţă</w:t>
      </w:r>
      <w:proofErr w:type="spellEnd"/>
      <w:r>
        <w:t xml:space="preserve"> şi prin PNRR şi deja am luat măsuri importante care au dat rezultate. Vă aduc aminte că anul trecut şi anul acesta conformarea voluntară a crescut în România. Avem venituri la buget mult mai mari, dar, repet, e important că avem veniturile declarate în </w:t>
      </w:r>
      <w:proofErr w:type="spellStart"/>
      <w:r>
        <w:t>creştere</w:t>
      </w:r>
      <w:proofErr w:type="spellEnd"/>
      <w:r>
        <w:t xml:space="preserve"> şi avem şi conformarea voluntară, deci lucrurile merg în </w:t>
      </w:r>
      <w:proofErr w:type="spellStart"/>
      <w:r>
        <w:t>direcţia</w:t>
      </w:r>
      <w:proofErr w:type="spellEnd"/>
      <w:r>
        <w:t xml:space="preserve"> bună în ceea ce </w:t>
      </w:r>
      <w:proofErr w:type="spellStart"/>
      <w:r>
        <w:t>priveşte</w:t>
      </w:r>
      <w:proofErr w:type="spellEnd"/>
      <w:r>
        <w:t xml:space="preserve"> eliminarea evaziunii fiscale. Pe acest proiect, </w:t>
      </w:r>
      <w:proofErr w:type="spellStart"/>
      <w:r>
        <w:t>aşa</w:t>
      </w:r>
      <w:proofErr w:type="spellEnd"/>
      <w:r>
        <w:t xml:space="preserve"> cum v-am spus, am cerut o evaluare.</w:t>
      </w:r>
    </w:p>
    <w:p w14:paraId="46A449A4" w14:textId="77777777" w:rsidR="0073106F" w:rsidRDefault="0073106F" w:rsidP="008623A7">
      <w:pPr>
        <w:jc w:val="both"/>
      </w:pPr>
      <w:r>
        <w:t xml:space="preserve">Reporter: Cine face evaluarea? Dacă ne </w:t>
      </w:r>
      <w:proofErr w:type="spellStart"/>
      <w:r>
        <w:t>puteţi</w:t>
      </w:r>
      <w:proofErr w:type="spellEnd"/>
      <w:r>
        <w:t xml:space="preserve"> spune.</w:t>
      </w:r>
    </w:p>
    <w:p w14:paraId="27A9E588" w14:textId="77777777" w:rsidR="0073106F" w:rsidRDefault="0073106F" w:rsidP="008623A7">
      <w:pPr>
        <w:jc w:val="both"/>
      </w:pPr>
      <w:r>
        <w:t xml:space="preserve">Florin </w:t>
      </w:r>
      <w:proofErr w:type="spellStart"/>
      <w:r>
        <w:t>Cîțu</w:t>
      </w:r>
      <w:proofErr w:type="spellEnd"/>
      <w:r>
        <w:t xml:space="preserve">: Este consilierul meu, domnul Bogdan Dima. Și după aceea vom prezenta în </w:t>
      </w:r>
      <w:proofErr w:type="spellStart"/>
      <w:r>
        <w:t>coaliţie</w:t>
      </w:r>
      <w:proofErr w:type="spellEnd"/>
      <w:r>
        <w:t xml:space="preserve"> evaluarea.</w:t>
      </w:r>
    </w:p>
    <w:p w14:paraId="3BD75ACA" w14:textId="77777777" w:rsidR="0073106F" w:rsidRDefault="0073106F" w:rsidP="008623A7">
      <w:pPr>
        <w:jc w:val="both"/>
      </w:pPr>
      <w:r>
        <w:t xml:space="preserve">Reporter: Şi </w:t>
      </w:r>
      <w:proofErr w:type="spellStart"/>
      <w:r>
        <w:t>luaţi</w:t>
      </w:r>
      <w:proofErr w:type="spellEnd"/>
      <w:r>
        <w:t xml:space="preserve"> în calcul - îmi cer scuze! - e o întrebare tot de urmărire pe </w:t>
      </w:r>
      <w:proofErr w:type="spellStart"/>
      <w:r>
        <w:t>acelaşi</w:t>
      </w:r>
      <w:proofErr w:type="spellEnd"/>
      <w:r>
        <w:t xml:space="preserve"> subiect.</w:t>
      </w:r>
    </w:p>
    <w:p w14:paraId="4FC2BCB1" w14:textId="77777777" w:rsidR="0073106F" w:rsidRDefault="0073106F" w:rsidP="008623A7">
      <w:pPr>
        <w:jc w:val="both"/>
      </w:pPr>
      <w:r>
        <w:t xml:space="preserve">Florin </w:t>
      </w:r>
      <w:proofErr w:type="spellStart"/>
      <w:r>
        <w:t>Cîțu</w:t>
      </w:r>
      <w:proofErr w:type="spellEnd"/>
      <w:r>
        <w:t xml:space="preserve">: </w:t>
      </w:r>
      <w:proofErr w:type="spellStart"/>
      <w:r>
        <w:t>Haideţi</w:t>
      </w:r>
      <w:proofErr w:type="spellEnd"/>
      <w:r>
        <w:t xml:space="preserve"> să </w:t>
      </w:r>
      <w:proofErr w:type="spellStart"/>
      <w:r>
        <w:t>aşteptăm</w:t>
      </w:r>
      <w:proofErr w:type="spellEnd"/>
      <w:r>
        <w:t xml:space="preserve"> rezultatul, să vedem ce...</w:t>
      </w:r>
    </w:p>
    <w:p w14:paraId="7CCDACD0" w14:textId="77777777" w:rsidR="0073106F" w:rsidRDefault="0073106F" w:rsidP="008623A7">
      <w:pPr>
        <w:jc w:val="both"/>
      </w:pPr>
      <w:r>
        <w:t xml:space="preserve">Reporter: </w:t>
      </w:r>
      <w:proofErr w:type="spellStart"/>
      <w:r>
        <w:t>Luaţi</w:t>
      </w:r>
      <w:proofErr w:type="spellEnd"/>
      <w:r>
        <w:t xml:space="preserve"> în calcul, în cazul în care evaluarea arată că e nevoie de </w:t>
      </w:r>
      <w:proofErr w:type="spellStart"/>
      <w:r>
        <w:t>acţiune</w:t>
      </w:r>
      <w:proofErr w:type="spellEnd"/>
      <w:r>
        <w:t xml:space="preserve"> un proiect de lege pe care să meargă în procedură de </w:t>
      </w:r>
      <w:proofErr w:type="spellStart"/>
      <w:r>
        <w:t>urgenţă</w:t>
      </w:r>
      <w:proofErr w:type="spellEnd"/>
      <w:r>
        <w:t>...</w:t>
      </w:r>
    </w:p>
    <w:p w14:paraId="796B9195" w14:textId="77777777" w:rsidR="0073106F" w:rsidRDefault="0073106F" w:rsidP="008623A7">
      <w:pPr>
        <w:jc w:val="both"/>
      </w:pPr>
      <w:r>
        <w:t xml:space="preserve">Florin </w:t>
      </w:r>
      <w:proofErr w:type="spellStart"/>
      <w:r>
        <w:t>Cîțu</w:t>
      </w:r>
      <w:proofErr w:type="spellEnd"/>
      <w:r>
        <w:t xml:space="preserve">: Eu, să </w:t>
      </w:r>
      <w:proofErr w:type="spellStart"/>
      <w:r>
        <w:t>ştiţi</w:t>
      </w:r>
      <w:proofErr w:type="spellEnd"/>
      <w:r>
        <w:t>...</w:t>
      </w:r>
    </w:p>
    <w:p w14:paraId="2EBD023B" w14:textId="77777777" w:rsidR="0073106F" w:rsidRDefault="0073106F" w:rsidP="008623A7">
      <w:pPr>
        <w:jc w:val="both"/>
      </w:pPr>
      <w:r>
        <w:t>Reporter: ... cum a fost proiectul 5G, de exemplu?</w:t>
      </w:r>
    </w:p>
    <w:p w14:paraId="240B6A13" w14:textId="77777777" w:rsidR="0073106F" w:rsidRDefault="0073106F" w:rsidP="008623A7">
      <w:pPr>
        <w:jc w:val="both"/>
      </w:pPr>
      <w:r>
        <w:lastRenderedPageBreak/>
        <w:t xml:space="preserve">Florin </w:t>
      </w:r>
      <w:proofErr w:type="spellStart"/>
      <w:r>
        <w:t>Cîțu</w:t>
      </w:r>
      <w:proofErr w:type="spellEnd"/>
      <w:r>
        <w:t xml:space="preserve">: Eu </w:t>
      </w:r>
      <w:proofErr w:type="spellStart"/>
      <w:r>
        <w:t>ştiu</w:t>
      </w:r>
      <w:proofErr w:type="spellEnd"/>
      <w:r>
        <w:t xml:space="preserve"> foarte bine că deja sunt parlamentari PNL care s-au aplecat asupra proiectului, de săptămâna trecută, şi o să vină cu modificări. La Senat sunt </w:t>
      </w:r>
      <w:proofErr w:type="spellStart"/>
      <w:r>
        <w:t>câţiva</w:t>
      </w:r>
      <w:proofErr w:type="spellEnd"/>
      <w:r>
        <w:t xml:space="preserve"> colegi, nu vreau să nu le spun încă numele, ca să vină ei să îl prezinte. Deci, deja </w:t>
      </w:r>
      <w:proofErr w:type="spellStart"/>
      <w:r>
        <w:t>ştiu</w:t>
      </w:r>
      <w:proofErr w:type="spellEnd"/>
      <w:r>
        <w:t xml:space="preserve"> că lucrează la </w:t>
      </w:r>
      <w:proofErr w:type="spellStart"/>
      <w:r>
        <w:t>iniţiative</w:t>
      </w:r>
      <w:proofErr w:type="spellEnd"/>
      <w:r>
        <w:t xml:space="preserve"> legislative pe această temă.</w:t>
      </w:r>
    </w:p>
    <w:p w14:paraId="64F1302B" w14:textId="77777777" w:rsidR="0073106F" w:rsidRDefault="0073106F" w:rsidP="008623A7">
      <w:pPr>
        <w:jc w:val="both"/>
      </w:pPr>
      <w:r>
        <w:t xml:space="preserve">Reporter: </w:t>
      </w:r>
      <w:proofErr w:type="spellStart"/>
      <w:r>
        <w:t>Mulţumesc</w:t>
      </w:r>
      <w:proofErr w:type="spellEnd"/>
      <w:r>
        <w:t>!</w:t>
      </w:r>
    </w:p>
    <w:p w14:paraId="1A7DDE07" w14:textId="290C744F" w:rsidR="0070731E" w:rsidRDefault="0073106F" w:rsidP="008623A7">
      <w:pPr>
        <w:jc w:val="both"/>
      </w:pPr>
      <w:r>
        <w:t xml:space="preserve">Florin </w:t>
      </w:r>
      <w:proofErr w:type="spellStart"/>
      <w:r>
        <w:t>Cîțu</w:t>
      </w:r>
      <w:proofErr w:type="spellEnd"/>
      <w:r>
        <w:t xml:space="preserve">: </w:t>
      </w:r>
      <w:proofErr w:type="spellStart"/>
      <w:r>
        <w:t>Mulţumesc</w:t>
      </w:r>
      <w:proofErr w:type="spellEnd"/>
      <w:r>
        <w:t xml:space="preserve">, </w:t>
      </w:r>
      <w:proofErr w:type="spellStart"/>
      <w:r>
        <w:t>mulţumesc</w:t>
      </w:r>
      <w:proofErr w:type="spellEnd"/>
      <w:r>
        <w:t xml:space="preserve"> mult de tot!</w:t>
      </w:r>
    </w:p>
    <w:p w14:paraId="3D2C1AA8" w14:textId="77777777" w:rsidR="00637D6D" w:rsidRPr="002F743E" w:rsidRDefault="00637D6D" w:rsidP="00637D6D">
      <w:pPr>
        <w:pStyle w:val="separatorarticole"/>
      </w:pPr>
      <w:r w:rsidRPr="002F743E">
        <w:t>*</w:t>
      </w:r>
    </w:p>
    <w:p w14:paraId="7E903EE2" w14:textId="28A82F74" w:rsidR="0073106F" w:rsidRDefault="00637D6D" w:rsidP="00637D6D">
      <w:pPr>
        <w:pStyle w:val="TitluArticolinINFOUE"/>
      </w:pPr>
      <w:bookmarkStart w:id="123" w:name="_Toc72749081"/>
      <w:r w:rsidRPr="00637D6D">
        <w:t xml:space="preserve">Convorbirea telefonică a premierului Florin </w:t>
      </w:r>
      <w:proofErr w:type="spellStart"/>
      <w:r w:rsidRPr="00637D6D">
        <w:t>Cîțu</w:t>
      </w:r>
      <w:proofErr w:type="spellEnd"/>
      <w:r w:rsidRPr="00637D6D">
        <w:t xml:space="preserve"> cu omologul său polonez, </w:t>
      </w:r>
      <w:proofErr w:type="spellStart"/>
      <w:r w:rsidRPr="00637D6D">
        <w:t>Mateusz</w:t>
      </w:r>
      <w:proofErr w:type="spellEnd"/>
      <w:r w:rsidRPr="00637D6D">
        <w:t xml:space="preserve"> </w:t>
      </w:r>
      <w:proofErr w:type="spellStart"/>
      <w:r w:rsidRPr="00637D6D">
        <w:t>Morawiecki</w:t>
      </w:r>
      <w:bookmarkEnd w:id="123"/>
      <w:proofErr w:type="spellEnd"/>
    </w:p>
    <w:p w14:paraId="732E620F" w14:textId="77777777" w:rsidR="00637D6D" w:rsidRPr="00637D6D" w:rsidRDefault="00637D6D" w:rsidP="008623A7">
      <w:pPr>
        <w:jc w:val="both"/>
      </w:pPr>
      <w:r w:rsidRPr="00637D6D">
        <w:t xml:space="preserve">Premierul Florin </w:t>
      </w:r>
      <w:proofErr w:type="spellStart"/>
      <w:r w:rsidRPr="00637D6D">
        <w:t>Cîțu</w:t>
      </w:r>
      <w:proofErr w:type="spellEnd"/>
      <w:r w:rsidRPr="00637D6D">
        <w:t xml:space="preserve"> a avut astăzi, 20 mai, o convorbire telefonică cu omologul său polonez, </w:t>
      </w:r>
      <w:proofErr w:type="spellStart"/>
      <w:r w:rsidRPr="00637D6D">
        <w:t>Mateusz</w:t>
      </w:r>
      <w:proofErr w:type="spellEnd"/>
      <w:r w:rsidRPr="00637D6D">
        <w:t xml:space="preserve"> </w:t>
      </w:r>
      <w:proofErr w:type="spellStart"/>
      <w:r w:rsidRPr="00637D6D">
        <w:t>Morawiecki</w:t>
      </w:r>
      <w:proofErr w:type="spellEnd"/>
      <w:r w:rsidRPr="00637D6D">
        <w:t>, în cadrul căreia au fost abordate teme de actualitate de pe agenda bilaterală româno-polonă, precum și aspecte de interes comun la nivel european și regional.</w:t>
      </w:r>
    </w:p>
    <w:p w14:paraId="5574D9CD" w14:textId="77777777" w:rsidR="00637D6D" w:rsidRPr="00637D6D" w:rsidRDefault="00637D6D" w:rsidP="008623A7">
      <w:pPr>
        <w:jc w:val="both"/>
      </w:pPr>
      <w:r w:rsidRPr="00637D6D">
        <w:t>Cei doi șefi de guvern au salutat nivelul excelent al Parteneriatului Strategic bilateral dintre România și Polonia și au evocat dorința comună de aprofundare și extindere a cooperării bilaterale în domeniile de interes reciproc. O foarte bună oportunitate în acest sens va fi reprezentată de cea de-a treia ședință comună de guvern româno-polonă, care va fi organizată în toamna acestui an, la Varșovia. Cu acel prilej va fi agreat, între altele, un Plan de acțiune actualizat, pentru intervalul 2021-2025, pentru implementarea Parteneriatului Strategic dintre cele două țări.</w:t>
      </w:r>
    </w:p>
    <w:p w14:paraId="7ED46D27" w14:textId="77777777" w:rsidR="00637D6D" w:rsidRPr="00637D6D" w:rsidRDefault="00637D6D" w:rsidP="008623A7">
      <w:pPr>
        <w:jc w:val="both"/>
      </w:pPr>
      <w:r w:rsidRPr="00637D6D">
        <w:t>Cooperarea în domeniul comercial-investițional, dar și pe dimensiunea energetică, vor reprezenta, alături de continuarea colaborării strânse în planul militar și de securitate, priorități ale agendei bilaterale.</w:t>
      </w:r>
    </w:p>
    <w:p w14:paraId="366C6FA6" w14:textId="77777777" w:rsidR="00637D6D" w:rsidRPr="00637D6D" w:rsidRDefault="00637D6D" w:rsidP="008623A7">
      <w:pPr>
        <w:jc w:val="both"/>
      </w:pPr>
      <w:r w:rsidRPr="00637D6D">
        <w:t>Discuția a reliefat, de asemenea, interesul comun pentru aprofundarea cooperării sectoriale și a schimbului de experiență în domenii precum agricultura, fondurile europene, infrastructura de transport, sectorul digital, dar și noile tehnologii.</w:t>
      </w:r>
    </w:p>
    <w:p w14:paraId="7903FE28" w14:textId="77777777" w:rsidR="00637D6D" w:rsidRPr="00637D6D" w:rsidRDefault="00637D6D" w:rsidP="008623A7">
      <w:pPr>
        <w:jc w:val="both"/>
      </w:pPr>
      <w:r w:rsidRPr="00637D6D">
        <w:t>Au mai fost abordate chestiuni legate de redresarea economică post-pandemică și de măsurile anti-</w:t>
      </w:r>
      <w:proofErr w:type="spellStart"/>
      <w:r w:rsidRPr="00637D6D">
        <w:t>Covid</w:t>
      </w:r>
      <w:proofErr w:type="spellEnd"/>
      <w:r w:rsidRPr="00637D6D">
        <w:t>, fiind subliniată, cu precădere, importanța crucială a campaniilor de vaccinare pentru sănătatea economiilor și a cetățenilor noștri.</w:t>
      </w:r>
    </w:p>
    <w:p w14:paraId="293A2FFB" w14:textId="77777777" w:rsidR="00637D6D" w:rsidRPr="00637D6D" w:rsidRDefault="00637D6D" w:rsidP="008623A7">
      <w:pPr>
        <w:jc w:val="both"/>
      </w:pPr>
      <w:r w:rsidRPr="00637D6D">
        <w:t xml:space="preserve">Prim-ministrul </w:t>
      </w:r>
      <w:proofErr w:type="spellStart"/>
      <w:r w:rsidRPr="00637D6D">
        <w:t>Cîțu</w:t>
      </w:r>
      <w:proofErr w:type="spellEnd"/>
      <w:r w:rsidRPr="00637D6D">
        <w:t xml:space="preserve"> a subliniat oportunitățile deosebite oferite de implementarea programelor de relansare din statele UE pentru consolidarea proceselor de reforme </w:t>
      </w:r>
      <w:proofErr w:type="spellStart"/>
      <w:r w:rsidRPr="00637D6D">
        <w:t>economico</w:t>
      </w:r>
      <w:proofErr w:type="spellEnd"/>
      <w:r w:rsidRPr="00637D6D">
        <w:t>-sociale din statele noastre. Prosperitatea viitoare a Uniunii Europene depinde de eficiența și rapiditatea cu care economiile noastre vor fi în măsură să se adapteze evoluțiilor aduse de digitalizare, adoptarea noilor tehnologii și de tranzițiile energetică și climatică.</w:t>
      </w:r>
    </w:p>
    <w:p w14:paraId="384F75F1" w14:textId="77777777" w:rsidR="00637D6D" w:rsidRPr="00637D6D" w:rsidRDefault="00637D6D" w:rsidP="008623A7">
      <w:pPr>
        <w:jc w:val="both"/>
      </w:pPr>
      <w:r w:rsidRPr="00637D6D">
        <w:t xml:space="preserve">În plan regional, cei doi șefi de guvern au notat valențele deosebite ale cooperării dintre cele două țări în cadrul formatului B9 și al Inițiativei celor Trei Mări. Cu privire la Inițiativa celor Trei Mări, a fost agreată importanța implementării proiectelor strategice de interconectare regională precum calea ferată Constanța-Gdansk (Rail2Sea), respectiv proiectul rutier Via </w:t>
      </w:r>
      <w:proofErr w:type="spellStart"/>
      <w:r w:rsidRPr="00637D6D">
        <w:t>Carpathia</w:t>
      </w:r>
      <w:proofErr w:type="spellEnd"/>
      <w:r w:rsidRPr="00637D6D">
        <w:t>.</w:t>
      </w:r>
    </w:p>
    <w:p w14:paraId="5B6C7C82" w14:textId="77777777" w:rsidR="00637D6D" w:rsidRPr="00637D6D" w:rsidRDefault="00637D6D" w:rsidP="008623A7">
      <w:pPr>
        <w:jc w:val="both"/>
      </w:pPr>
      <w:r w:rsidRPr="00637D6D">
        <w:t xml:space="preserve">Nu în ultimul rând, a fost reiterat sprijinul pentru parcursul european al Republicii Moldova și susținerea comună pentru dinamizarea și </w:t>
      </w:r>
      <w:proofErr w:type="spellStart"/>
      <w:r w:rsidRPr="00637D6D">
        <w:t>substanțierea</w:t>
      </w:r>
      <w:proofErr w:type="spellEnd"/>
      <w:r w:rsidRPr="00637D6D">
        <w:t xml:space="preserve"> suplimentară a Parteneriatului Estic.</w:t>
      </w:r>
    </w:p>
    <w:p w14:paraId="5731301C" w14:textId="77777777" w:rsidR="00637D6D" w:rsidRPr="00637D6D" w:rsidRDefault="00637D6D" w:rsidP="00637D6D"/>
    <w:p w14:paraId="74FE60E3" w14:textId="2924E68D" w:rsidR="00F17A64" w:rsidRDefault="00F17A64" w:rsidP="00F17A64">
      <w:pPr>
        <w:pStyle w:val="Stilsursa"/>
      </w:pPr>
      <w:r w:rsidRPr="002F743E">
        <w:t xml:space="preserve">Sursa: </w:t>
      </w:r>
      <w:hyperlink r:id="rId13" w:history="1">
        <w:r w:rsidR="008623A7" w:rsidRPr="00DF1CD8">
          <w:rPr>
            <w:rStyle w:val="Hyperlink"/>
            <w:sz w:val="14"/>
            <w:szCs w:val="24"/>
          </w:rPr>
          <w:t>https://gov.ro/ro/comunicate&amp;page=2&amp;page=1</w:t>
        </w:r>
      </w:hyperlink>
    </w:p>
    <w:p w14:paraId="6C6C7822" w14:textId="485E36CE" w:rsidR="008623A7" w:rsidRDefault="008623A7">
      <w:pPr>
        <w:spacing w:before="0"/>
      </w:pPr>
      <w:r>
        <w:br w:type="page"/>
      </w:r>
    </w:p>
    <w:p w14:paraId="5DD7E138" w14:textId="77777777" w:rsidR="00F17A64" w:rsidRPr="002F743E" w:rsidRDefault="00F17A64" w:rsidP="00F17A64">
      <w:pPr>
        <w:pStyle w:val="separatorcapitole"/>
        <w:spacing w:after="0"/>
      </w:pPr>
      <w:r w:rsidRPr="002F743E">
        <w:lastRenderedPageBreak/>
        <w:sym w:font="Wingdings" w:char="F07B"/>
      </w:r>
      <w:r w:rsidRPr="002F743E">
        <w:sym w:font="Wingdings" w:char="F07B"/>
      </w:r>
      <w:r w:rsidRPr="002F743E">
        <w:sym w:font="Wingdings" w:char="F07B"/>
      </w:r>
    </w:p>
    <w:p w14:paraId="6AD26531" w14:textId="074B164E" w:rsidR="00FD2452" w:rsidRPr="002F743E" w:rsidRDefault="00FD2452" w:rsidP="00DF0C9A">
      <w:pPr>
        <w:pStyle w:val="InfoEuropeana"/>
        <w:spacing w:before="0"/>
      </w:pPr>
      <w:bookmarkStart w:id="124" w:name="_Toc72749082"/>
      <w:bookmarkEnd w:id="10"/>
      <w:bookmarkEnd w:id="11"/>
      <w:bookmarkEnd w:id="12"/>
      <w:bookmarkEnd w:id="13"/>
      <w:bookmarkEnd w:id="14"/>
      <w:bookmarkEnd w:id="15"/>
      <w:proofErr w:type="spellStart"/>
      <w:r w:rsidRPr="002F743E">
        <w:t>Informaţie</w:t>
      </w:r>
      <w:proofErr w:type="spellEnd"/>
      <w:r w:rsidRPr="002F743E">
        <w:t xml:space="preserve"> Europeană</w:t>
      </w:r>
      <w:bookmarkEnd w:id="124"/>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FD2452" w:rsidRPr="002F743E" w14:paraId="78298D1C" w14:textId="77777777" w:rsidTr="009E1BF6">
        <w:tc>
          <w:tcPr>
            <w:tcW w:w="2835" w:type="dxa"/>
          </w:tcPr>
          <w:p w14:paraId="44C07CB4" w14:textId="2937F332" w:rsidR="00FD2452" w:rsidRPr="002F743E" w:rsidRDefault="008B72BE" w:rsidP="007C38CB">
            <w:pPr>
              <w:rPr>
                <w:sz w:val="14"/>
              </w:rPr>
            </w:pPr>
            <w:r w:rsidRPr="002F743E">
              <w:rPr>
                <w:noProof/>
                <w:lang w:eastAsia="ro-RO"/>
              </w:rPr>
              <w:drawing>
                <wp:inline distT="0" distB="0" distL="0" distR="0" wp14:anchorId="7806EBAE" wp14:editId="14CFB919">
                  <wp:extent cx="1705010" cy="1017916"/>
                  <wp:effectExtent l="0" t="0" r="9525" b="0"/>
                  <wp:docPr id="33" name="Picture 33" descr="Logoul Consiliului UE și al președinției portugh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ul Consiliului UE și al președinției portughez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5335" cy="1024080"/>
                          </a:xfrm>
                          <a:prstGeom prst="rect">
                            <a:avLst/>
                          </a:prstGeom>
                          <a:noFill/>
                          <a:ln>
                            <a:noFill/>
                          </a:ln>
                        </pic:spPr>
                      </pic:pic>
                    </a:graphicData>
                  </a:graphic>
                </wp:inline>
              </w:drawing>
            </w:r>
          </w:p>
        </w:tc>
        <w:tc>
          <w:tcPr>
            <w:tcW w:w="6804" w:type="dxa"/>
          </w:tcPr>
          <w:p w14:paraId="277CD4E4" w14:textId="7049E129" w:rsidR="00FD2452" w:rsidRPr="002F743E" w:rsidRDefault="008B72BE" w:rsidP="008B72BE">
            <w:pPr>
              <w:rPr>
                <w:b/>
                <w:color w:val="2E74B5" w:themeColor="accent1" w:themeShade="BF"/>
                <w:sz w:val="16"/>
              </w:rPr>
            </w:pPr>
            <w:r w:rsidRPr="002F743E">
              <w:rPr>
                <w:b/>
                <w:color w:val="2E74B5" w:themeColor="accent1" w:themeShade="BF"/>
                <w:sz w:val="16"/>
              </w:rPr>
              <w:t>Președinția portugheză a Consiliului UE: 1 ianuarie-30 iunie 2021</w:t>
            </w:r>
          </w:p>
          <w:p w14:paraId="27D5FF46" w14:textId="77777777" w:rsidR="008B72BE" w:rsidRPr="002F743E" w:rsidRDefault="008B72BE" w:rsidP="008B72BE">
            <w:pPr>
              <w:rPr>
                <w:sz w:val="16"/>
              </w:rPr>
            </w:pPr>
            <w:r w:rsidRPr="002F743E">
              <w:rPr>
                <w:sz w:val="16"/>
              </w:rPr>
              <w:t>Prioritățile președinției portugheze sunt determinate de deviza sa: „Vremea rezultatelor: o redresare echitabilă, verde și digitală”.</w:t>
            </w:r>
          </w:p>
          <w:p w14:paraId="57AEF9BE" w14:textId="77777777" w:rsidR="008B72BE" w:rsidRPr="002F743E" w:rsidRDefault="008B72BE" w:rsidP="008B72BE">
            <w:pPr>
              <w:rPr>
                <w:sz w:val="16"/>
              </w:rPr>
            </w:pPr>
            <w:r w:rsidRPr="002F743E">
              <w:rPr>
                <w:sz w:val="16"/>
              </w:rPr>
              <w:t>Programul președinției se axează pe cinci domenii principale, care sunt în concordanță cu obiectivele agendei strategice a UE:</w:t>
            </w:r>
          </w:p>
          <w:p w14:paraId="6EAFDBA4" w14:textId="77777777" w:rsidR="008B72BE" w:rsidRPr="002F743E" w:rsidRDefault="008B72BE" w:rsidP="009F379B">
            <w:pPr>
              <w:numPr>
                <w:ilvl w:val="0"/>
                <w:numId w:val="3"/>
              </w:numPr>
              <w:spacing w:before="0"/>
              <w:ind w:left="714" w:hanging="357"/>
              <w:rPr>
                <w:sz w:val="16"/>
              </w:rPr>
            </w:pPr>
            <w:r w:rsidRPr="002F743E">
              <w:rPr>
                <w:sz w:val="16"/>
              </w:rPr>
              <w:t>consolidarea rezilienței Europei</w:t>
            </w:r>
          </w:p>
          <w:p w14:paraId="6B8A18D0" w14:textId="77777777" w:rsidR="008B72BE" w:rsidRPr="002F743E" w:rsidRDefault="008B72BE" w:rsidP="009F379B">
            <w:pPr>
              <w:numPr>
                <w:ilvl w:val="0"/>
                <w:numId w:val="3"/>
              </w:numPr>
              <w:spacing w:before="0"/>
              <w:ind w:left="714" w:hanging="357"/>
              <w:rPr>
                <w:sz w:val="16"/>
              </w:rPr>
            </w:pPr>
            <w:r w:rsidRPr="002F743E">
              <w:rPr>
                <w:sz w:val="16"/>
              </w:rPr>
              <w:t>promovarea încrederii în modelul social european</w:t>
            </w:r>
          </w:p>
          <w:p w14:paraId="2BE6D5AE" w14:textId="77777777" w:rsidR="008B72BE" w:rsidRPr="002F743E" w:rsidRDefault="008B72BE" w:rsidP="009F379B">
            <w:pPr>
              <w:numPr>
                <w:ilvl w:val="0"/>
                <w:numId w:val="3"/>
              </w:numPr>
              <w:spacing w:before="0"/>
              <w:ind w:left="714" w:hanging="357"/>
              <w:rPr>
                <w:sz w:val="16"/>
              </w:rPr>
            </w:pPr>
            <w:r w:rsidRPr="002F743E">
              <w:rPr>
                <w:sz w:val="16"/>
              </w:rPr>
              <w:t>promovarea unei redresări durabile</w:t>
            </w:r>
          </w:p>
          <w:p w14:paraId="51A04043" w14:textId="77777777" w:rsidR="008B72BE" w:rsidRPr="002F743E" w:rsidRDefault="008B72BE" w:rsidP="009F379B">
            <w:pPr>
              <w:numPr>
                <w:ilvl w:val="0"/>
                <w:numId w:val="3"/>
              </w:numPr>
              <w:spacing w:before="0"/>
              <w:ind w:left="714" w:hanging="357"/>
              <w:rPr>
                <w:sz w:val="16"/>
              </w:rPr>
            </w:pPr>
            <w:r w:rsidRPr="002F743E">
              <w:rPr>
                <w:sz w:val="16"/>
              </w:rPr>
              <w:t>accelerarea unei tranziții digitale echitabile și favorabile incluziunii</w:t>
            </w:r>
          </w:p>
          <w:p w14:paraId="0BCE3232" w14:textId="77777777" w:rsidR="008B72BE" w:rsidRPr="002F743E" w:rsidRDefault="008B72BE" w:rsidP="009F379B">
            <w:pPr>
              <w:numPr>
                <w:ilvl w:val="0"/>
                <w:numId w:val="3"/>
              </w:numPr>
              <w:spacing w:before="0"/>
              <w:ind w:left="714" w:hanging="357"/>
              <w:rPr>
                <w:sz w:val="16"/>
              </w:rPr>
            </w:pPr>
            <w:r w:rsidRPr="002F743E">
              <w:rPr>
                <w:sz w:val="16"/>
              </w:rPr>
              <w:t>reafirmarea rolului UE în lume, cu garantarea faptului că acesta se va baza pe deschidere și multilateralism</w:t>
            </w:r>
          </w:p>
          <w:p w14:paraId="6803E308" w14:textId="4A5665B3" w:rsidR="00FD2452" w:rsidRPr="002F743E" w:rsidRDefault="0089690B" w:rsidP="007C38CB">
            <w:pPr>
              <w:rPr>
                <w:sz w:val="16"/>
              </w:rPr>
            </w:pPr>
            <w:hyperlink r:id="rId15" w:tooltip="Legătură externă - Site-ul președinției germane" w:history="1">
              <w:r w:rsidR="00FD2452" w:rsidRPr="002F743E">
                <w:rPr>
                  <w:sz w:val="16"/>
                </w:rPr>
                <w:t>Site-ul p</w:t>
              </w:r>
              <w:r w:rsidR="009E1BF6" w:rsidRPr="002F743E">
                <w:t xml:space="preserve"> </w:t>
              </w:r>
              <w:r w:rsidR="009E1BF6" w:rsidRPr="002F743E">
                <w:rPr>
                  <w:sz w:val="16"/>
                </w:rPr>
                <w:t>președinției portugheze</w:t>
              </w:r>
            </w:hyperlink>
            <w:r w:rsidR="00FD2452" w:rsidRPr="002F743E">
              <w:rPr>
                <w:sz w:val="16"/>
              </w:rPr>
              <w:t xml:space="preserve">: </w:t>
            </w:r>
            <w:r w:rsidR="009E1BF6" w:rsidRPr="002F743E">
              <w:rPr>
                <w:rStyle w:val="Hyperlink"/>
                <w:sz w:val="16"/>
                <w:szCs w:val="24"/>
              </w:rPr>
              <w:t>https://www.2021portugal.eu/en/</w:t>
            </w:r>
          </w:p>
        </w:tc>
      </w:tr>
      <w:tr w:rsidR="00FD2452" w:rsidRPr="002F743E" w14:paraId="3393B53F" w14:textId="77777777" w:rsidTr="00FD2452">
        <w:tc>
          <w:tcPr>
            <w:tcW w:w="9639" w:type="dxa"/>
            <w:gridSpan w:val="2"/>
          </w:tcPr>
          <w:p w14:paraId="04C55F90" w14:textId="77777777" w:rsidR="009E1BF6" w:rsidRPr="002F743E" w:rsidRDefault="009E1BF6" w:rsidP="00DF0C9A">
            <w:pPr>
              <w:spacing w:before="0"/>
              <w:rPr>
                <w:sz w:val="16"/>
                <w:szCs w:val="16"/>
              </w:rPr>
            </w:pPr>
            <w:r w:rsidRPr="002F743E">
              <w:rPr>
                <w:sz w:val="16"/>
                <w:szCs w:val="16"/>
              </w:rPr>
              <w:t>Președinția portugheză a Consiliului UE se va axa pe depășirea pandemiei de COVID-19 la nivelul UE și va promova imaginea unei UE inovatoare, orientate spre viitor și bazate pe valori comune precum solidaritatea, convergența și coeziunea.</w:t>
            </w:r>
          </w:p>
          <w:p w14:paraId="6D1757E4" w14:textId="03189AA3" w:rsidR="00FD2452" w:rsidRPr="002F743E" w:rsidRDefault="009E1BF6" w:rsidP="00DF0C9A">
            <w:pPr>
              <w:spacing w:before="0"/>
              <w:rPr>
                <w:sz w:val="16"/>
              </w:rPr>
            </w:pPr>
            <w:r w:rsidRPr="002F743E">
              <w:rPr>
                <w:sz w:val="16"/>
                <w:szCs w:val="16"/>
              </w:rPr>
              <w:t>În acest scop, Portugalia se angajează să joace un rol pozitiv și flexibil pentru a acționa în mod pozitiv, a promova cooperarea, a obține rezultate tangibile în ceea ce privește redresarea economică și a conduce Uniunea Europeană pe drumul ieșirii din criză</w:t>
            </w:r>
            <w:r w:rsidR="00FD2452" w:rsidRPr="002F743E">
              <w:rPr>
                <w:sz w:val="16"/>
                <w:szCs w:val="16"/>
              </w:rPr>
              <w:t>.</w:t>
            </w:r>
          </w:p>
        </w:tc>
      </w:tr>
    </w:tbl>
    <w:p w14:paraId="3FC24EA4" w14:textId="77777777" w:rsidR="002307AB" w:rsidRPr="002F743E" w:rsidRDefault="002307AB" w:rsidP="002307AB">
      <w:pPr>
        <w:pStyle w:val="separatorcapitole"/>
      </w:pPr>
      <w:bookmarkStart w:id="125" w:name="_Toc415050943"/>
      <w:r w:rsidRPr="002F743E">
        <w:sym w:font="Wingdings" w:char="F07B"/>
      </w:r>
      <w:r w:rsidRPr="002F743E">
        <w:sym w:font="Wingdings" w:char="F07B"/>
      </w:r>
      <w:r w:rsidRPr="002F743E">
        <w:sym w:font="Wingdings" w:char="F07B"/>
      </w:r>
    </w:p>
    <w:p w14:paraId="0AA511DD" w14:textId="77777777" w:rsidR="009B6759" w:rsidRPr="002F743E" w:rsidRDefault="00587A84" w:rsidP="00607F64">
      <w:pPr>
        <w:pStyle w:val="RezultatedinOF"/>
        <w:tabs>
          <w:tab w:val="left" w:pos="3686"/>
        </w:tabs>
        <w:spacing w:after="0" w:line="240" w:lineRule="auto"/>
        <w:rPr>
          <w:color w:val="639729"/>
          <w:sz w:val="18"/>
          <w:szCs w:val="18"/>
        </w:rPr>
      </w:pPr>
      <w:bookmarkStart w:id="126" w:name="_Toc464051883"/>
      <w:bookmarkStart w:id="127" w:name="_Toc464117719"/>
      <w:bookmarkStart w:id="128" w:name="_Toc466963745"/>
      <w:bookmarkStart w:id="129" w:name="_Toc72749083"/>
      <w:bookmarkEnd w:id="125"/>
      <w:r w:rsidRPr="002F743E">
        <w:rPr>
          <w:sz w:val="18"/>
          <w:szCs w:val="18"/>
        </w:rPr>
        <w:t>NOUTĂȚI</w:t>
      </w:r>
      <w:r w:rsidR="00F45109" w:rsidRPr="002F743E">
        <w:rPr>
          <w:sz w:val="18"/>
          <w:szCs w:val="18"/>
        </w:rPr>
        <w:t xml:space="preserve"> – </w:t>
      </w:r>
      <w:r w:rsidR="00F45109" w:rsidRPr="002F743E">
        <w:rPr>
          <w:color w:val="639729"/>
          <w:sz w:val="18"/>
          <w:szCs w:val="18"/>
        </w:rPr>
        <w:t>Informații UTILE</w:t>
      </w:r>
      <w:bookmarkEnd w:id="129"/>
    </w:p>
    <w:p w14:paraId="25FF760D" w14:textId="108ECCAF" w:rsidR="007E1904" w:rsidRPr="002F743E" w:rsidRDefault="00BD5660" w:rsidP="0005010E">
      <w:pPr>
        <w:pStyle w:val="TitluArticolinINFOUE"/>
        <w:rPr>
          <w:lang w:eastAsia="ro-RO"/>
        </w:rPr>
      </w:pPr>
      <w:bookmarkStart w:id="130" w:name="_Toc72749084"/>
      <w:r w:rsidRPr="00BD5660">
        <w:t>31 mai 2021, termenul limită de depunere a cererilor de intenție pentru accesarea Programul Naţional Apicol</w:t>
      </w:r>
      <w:bookmarkEnd w:id="130"/>
    </w:p>
    <w:p w14:paraId="5F5B7A7C" w14:textId="77777777" w:rsidR="00BD5660" w:rsidRPr="00BD5660" w:rsidRDefault="00BD5660" w:rsidP="00BD5660">
      <w:pPr>
        <w:rPr>
          <w:lang w:eastAsia="ro-RO"/>
        </w:rPr>
      </w:pPr>
      <w:r w:rsidRPr="00BD5660">
        <w:rPr>
          <w:lang w:eastAsia="ro-RO"/>
        </w:rPr>
        <w:t xml:space="preserve">Agenția de Plăți și Intervenție pentru Agricultură a informat ieri, 17 mai 2021, faptul că </w:t>
      </w:r>
      <w:r w:rsidRPr="00BD5660">
        <w:rPr>
          <w:b/>
          <w:bCs/>
          <w:lang w:eastAsia="ro-RO"/>
        </w:rPr>
        <w:t>până la data de 31 mai 2021</w:t>
      </w:r>
      <w:r w:rsidRPr="00BD5660">
        <w:rPr>
          <w:lang w:eastAsia="ro-RO"/>
        </w:rPr>
        <w:t xml:space="preserve"> primește Cereri de intenție pentru accesarea </w:t>
      </w:r>
      <w:r w:rsidRPr="00BD5660">
        <w:rPr>
          <w:b/>
          <w:bCs/>
          <w:lang w:eastAsia="ro-RO"/>
        </w:rPr>
        <w:t>Programului Naţional Apicol</w:t>
      </w:r>
      <w:r w:rsidRPr="00BD5660">
        <w:rPr>
          <w:lang w:eastAsia="ro-RO"/>
        </w:rPr>
        <w:t xml:space="preserve"> depuse de către formele asociative apicole legal constituite care solicită sprijin pentru </w:t>
      </w:r>
      <w:r w:rsidRPr="00BD5660">
        <w:rPr>
          <w:b/>
          <w:bCs/>
          <w:lang w:eastAsia="ro-RO"/>
        </w:rPr>
        <w:t>măsura A</w:t>
      </w:r>
      <w:r w:rsidRPr="00BD5660">
        <w:rPr>
          <w:lang w:eastAsia="ro-RO"/>
        </w:rPr>
        <w:t xml:space="preserve"> „Asistență tehnică pentru apicultori și organizațiile de apicultori”, și de către apicultori pentru </w:t>
      </w:r>
      <w:r w:rsidRPr="00BD5660">
        <w:rPr>
          <w:b/>
          <w:bCs/>
          <w:lang w:eastAsia="ro-RO"/>
        </w:rPr>
        <w:t>acțiunile C.4.</w:t>
      </w:r>
      <w:r w:rsidRPr="00BD5660">
        <w:rPr>
          <w:lang w:eastAsia="ro-RO"/>
        </w:rPr>
        <w:t xml:space="preserve"> „</w:t>
      </w:r>
      <w:proofErr w:type="spellStart"/>
      <w:r w:rsidRPr="00BD5660">
        <w:rPr>
          <w:lang w:eastAsia="ro-RO"/>
        </w:rPr>
        <w:t>Achiziţionarea</w:t>
      </w:r>
      <w:proofErr w:type="spellEnd"/>
      <w:r w:rsidRPr="00BD5660">
        <w:rPr>
          <w:lang w:eastAsia="ro-RO"/>
        </w:rPr>
        <w:t xml:space="preserve"> de mijloace de transport apicol fără autopropulsie – remorcă apicolă/pavilion apicol şi mijloace fără autopropulsie de încărcare–descărcare a stupilor în pastoral”, </w:t>
      </w:r>
      <w:r w:rsidRPr="00BD5660">
        <w:rPr>
          <w:b/>
          <w:bCs/>
          <w:lang w:eastAsia="ro-RO"/>
        </w:rPr>
        <w:t>respectiv D.3.</w:t>
      </w:r>
      <w:r w:rsidRPr="00BD5660">
        <w:rPr>
          <w:lang w:eastAsia="ro-RO"/>
        </w:rPr>
        <w:t xml:space="preserve"> „Achiziționarea de accesorii apicole de către stupinele de elită/multiplicare”.</w:t>
      </w:r>
    </w:p>
    <w:p w14:paraId="5376D4E4" w14:textId="77777777" w:rsidR="00BD5660" w:rsidRPr="00BD5660" w:rsidRDefault="00BD5660" w:rsidP="00BD5660">
      <w:pPr>
        <w:rPr>
          <w:lang w:eastAsia="ro-RO"/>
        </w:rPr>
      </w:pPr>
      <w:r w:rsidRPr="00BD5660">
        <w:rPr>
          <w:lang w:eastAsia="ro-RO"/>
        </w:rPr>
        <w:t xml:space="preserve">În contextul actual, cererile de intenție împreună cu documentele atașate cererii pot fi scanate/fotografiate şi transmise la APIA prin intermediul mijloacelor electronice la adresa de e-mail a Centrului Județean/Centrului Municipiului </w:t>
      </w:r>
      <w:proofErr w:type="spellStart"/>
      <w:r w:rsidRPr="00BD5660">
        <w:rPr>
          <w:lang w:eastAsia="ro-RO"/>
        </w:rPr>
        <w:t>Bucureşti</w:t>
      </w:r>
      <w:proofErr w:type="spellEnd"/>
      <w:r w:rsidRPr="00BD5660">
        <w:rPr>
          <w:lang w:eastAsia="ro-RO"/>
        </w:rPr>
        <w:t xml:space="preserve"> sau pot fi depuse la registratura Centrelor APIA, conform anunțului oficial.</w:t>
      </w:r>
    </w:p>
    <w:p w14:paraId="10D2139C" w14:textId="77777777" w:rsidR="00BD5660" w:rsidRPr="00BD5660" w:rsidRDefault="00BD5660" w:rsidP="00BD5660">
      <w:pPr>
        <w:rPr>
          <w:lang w:eastAsia="ro-RO"/>
        </w:rPr>
      </w:pPr>
      <w:r w:rsidRPr="00BD5660">
        <w:rPr>
          <w:lang w:eastAsia="ro-RO"/>
        </w:rPr>
        <w:t xml:space="preserve">Formularul cererii de </w:t>
      </w:r>
      <w:proofErr w:type="spellStart"/>
      <w:r w:rsidRPr="00BD5660">
        <w:rPr>
          <w:lang w:eastAsia="ro-RO"/>
        </w:rPr>
        <w:t>intenţie</w:t>
      </w:r>
      <w:proofErr w:type="spellEnd"/>
      <w:r w:rsidRPr="00BD5660">
        <w:rPr>
          <w:lang w:eastAsia="ro-RO"/>
        </w:rPr>
        <w:t xml:space="preserve"> împreună cu alte </w:t>
      </w:r>
      <w:proofErr w:type="spellStart"/>
      <w:r w:rsidRPr="00BD5660">
        <w:rPr>
          <w:lang w:eastAsia="ro-RO"/>
        </w:rPr>
        <w:t>informaţii</w:t>
      </w:r>
      <w:proofErr w:type="spellEnd"/>
      <w:r w:rsidRPr="00BD5660">
        <w:rPr>
          <w:lang w:eastAsia="ro-RO"/>
        </w:rPr>
        <w:t xml:space="preserve"> detaliate privind accesarea Programului Naţional Apicol se regăsesc postate pe site-ul APIA www.apia.org.ro, la secțiunea Măsuri de Piață-Apicultură–Anul 2021 sau este pus la dispoziția solicitanților de către </w:t>
      </w:r>
      <w:proofErr w:type="spellStart"/>
      <w:r w:rsidRPr="00BD5660">
        <w:rPr>
          <w:lang w:eastAsia="ro-RO"/>
        </w:rPr>
        <w:t>funcţionarii</w:t>
      </w:r>
      <w:proofErr w:type="spellEnd"/>
      <w:r w:rsidRPr="00BD5660">
        <w:rPr>
          <w:lang w:eastAsia="ro-RO"/>
        </w:rPr>
        <w:t xml:space="preserve"> Centrelor APIA.</w:t>
      </w:r>
    </w:p>
    <w:p w14:paraId="664706E9" w14:textId="77777777" w:rsidR="00BD5660" w:rsidRPr="00BD5660" w:rsidRDefault="00BD5660" w:rsidP="00BD5660">
      <w:pPr>
        <w:rPr>
          <w:lang w:eastAsia="ro-RO"/>
        </w:rPr>
      </w:pPr>
      <w:r w:rsidRPr="00BD5660">
        <w:rPr>
          <w:lang w:eastAsia="ro-RO"/>
        </w:rPr>
        <w:t xml:space="preserve">Numai </w:t>
      </w:r>
      <w:proofErr w:type="spellStart"/>
      <w:r w:rsidRPr="00BD5660">
        <w:rPr>
          <w:lang w:eastAsia="ro-RO"/>
        </w:rPr>
        <w:t>solicitanţii</w:t>
      </w:r>
      <w:proofErr w:type="spellEnd"/>
      <w:r w:rsidRPr="00BD5660">
        <w:rPr>
          <w:lang w:eastAsia="ro-RO"/>
        </w:rPr>
        <w:t xml:space="preserve"> care vor depune cererea de intenție pentru măsurile </w:t>
      </w:r>
      <w:proofErr w:type="spellStart"/>
      <w:r w:rsidRPr="00BD5660">
        <w:rPr>
          <w:lang w:eastAsia="ro-RO"/>
        </w:rPr>
        <w:t>menţionate</w:t>
      </w:r>
      <w:proofErr w:type="spellEnd"/>
      <w:r w:rsidRPr="00BD5660">
        <w:rPr>
          <w:lang w:eastAsia="ro-RO"/>
        </w:rPr>
        <w:t xml:space="preserve"> mai sus au dreptul să depună cererea de plată prin care vor solicita sprijin pentru </w:t>
      </w:r>
      <w:proofErr w:type="spellStart"/>
      <w:r w:rsidRPr="00BD5660">
        <w:rPr>
          <w:lang w:eastAsia="ro-RO"/>
        </w:rPr>
        <w:t>acelaşi</w:t>
      </w:r>
      <w:proofErr w:type="spellEnd"/>
      <w:r w:rsidRPr="00BD5660">
        <w:rPr>
          <w:lang w:eastAsia="ro-RO"/>
        </w:rPr>
        <w:t xml:space="preserve"> produs/produse din cererea de </w:t>
      </w:r>
      <w:proofErr w:type="spellStart"/>
      <w:r w:rsidRPr="00BD5660">
        <w:rPr>
          <w:lang w:eastAsia="ro-RO"/>
        </w:rPr>
        <w:t>intenţie</w:t>
      </w:r>
      <w:proofErr w:type="spellEnd"/>
      <w:r w:rsidRPr="00BD5660">
        <w:rPr>
          <w:lang w:eastAsia="ro-RO"/>
        </w:rPr>
        <w:t>.</w:t>
      </w:r>
    </w:p>
    <w:p w14:paraId="4DE0FE2C" w14:textId="77777777" w:rsidR="00BD5660" w:rsidRPr="00BD5660" w:rsidRDefault="00BD5660" w:rsidP="00BD5660">
      <w:pPr>
        <w:rPr>
          <w:lang w:eastAsia="ro-RO"/>
        </w:rPr>
      </w:pPr>
      <w:r w:rsidRPr="00BD5660">
        <w:rPr>
          <w:b/>
          <w:bCs/>
          <w:lang w:eastAsia="ro-RO"/>
        </w:rPr>
        <w:t>Cererile de plată se vor depune până la termenul limită de 31 iulie 2021.</w:t>
      </w:r>
    </w:p>
    <w:p w14:paraId="4B83BC8B" w14:textId="77777777" w:rsidR="00BD5660" w:rsidRPr="00BD5660" w:rsidRDefault="00BD5660" w:rsidP="00BD5660">
      <w:pPr>
        <w:rPr>
          <w:lang w:eastAsia="ro-RO"/>
        </w:rPr>
      </w:pPr>
      <w:r w:rsidRPr="00BD5660">
        <w:rPr>
          <w:lang w:eastAsia="ro-RO"/>
        </w:rPr>
        <w:t>Conform APIA, valoarea sprijinului financiar alocat anului 2021 pentru Programul Naţional Apicol este de 51.128 mii lei.</w:t>
      </w:r>
    </w:p>
    <w:p w14:paraId="17E5032E" w14:textId="77777777" w:rsidR="00BD5660" w:rsidRPr="00BD5660" w:rsidRDefault="00BD5660" w:rsidP="00BD5660">
      <w:pPr>
        <w:rPr>
          <w:lang w:eastAsia="ro-RO"/>
        </w:rPr>
      </w:pPr>
      <w:r w:rsidRPr="00BD5660">
        <w:rPr>
          <w:lang w:eastAsia="ro-RO"/>
        </w:rPr>
        <w:t>Programul Naţional Apicol pentru perioada 2020 – 2022 are drept scop îmbunătățirea producției și comercializării produselor apicole prin acordarea apicultorilor de sprijin financiar.</w:t>
      </w:r>
    </w:p>
    <w:p w14:paraId="47B7B7A7" w14:textId="77777777" w:rsidR="00BD5660" w:rsidRPr="00BD5660" w:rsidRDefault="00BD5660" w:rsidP="00BD5660">
      <w:pPr>
        <w:rPr>
          <w:lang w:eastAsia="ro-RO"/>
        </w:rPr>
      </w:pPr>
      <w:r w:rsidRPr="00BD5660">
        <w:rPr>
          <w:lang w:eastAsia="ro-RO"/>
        </w:rPr>
        <w:t>APIA a menționat faptul că, oricare ar fi momentul depunerii cererii de plată, cu încadrarea în termenul limită, plata sprijinului financiar se va efectua de către APIA după controlul tuturor cererilor de plată și după centralizarea sumelor eligibile pentru verificarea încadrării în plafonul alocat pentru fiecare măsură.</w:t>
      </w:r>
    </w:p>
    <w:p w14:paraId="3425E5DB" w14:textId="7BB1D48B" w:rsidR="007E1904" w:rsidRPr="002F743E" w:rsidRDefault="00BD5660" w:rsidP="0005010E">
      <w:pPr>
        <w:pStyle w:val="Stilsursa"/>
      </w:pPr>
      <w:r w:rsidRPr="00BD5660">
        <w:t>Sursa: APIA</w:t>
      </w:r>
    </w:p>
    <w:p w14:paraId="1E35D40B" w14:textId="2CEFC133" w:rsidR="007E1904" w:rsidRPr="002F743E" w:rsidRDefault="007E1904" w:rsidP="0005010E">
      <w:pPr>
        <w:pStyle w:val="separatorarticole"/>
      </w:pPr>
      <w:r w:rsidRPr="002F743E">
        <w:lastRenderedPageBreak/>
        <w:t>*</w:t>
      </w:r>
    </w:p>
    <w:p w14:paraId="28955A30" w14:textId="3A1837DE" w:rsidR="007E1904" w:rsidRPr="002F743E" w:rsidRDefault="00BD5660" w:rsidP="0005010E">
      <w:pPr>
        <w:pStyle w:val="TitluArticolinINFOUE"/>
        <w:rPr>
          <w:lang w:eastAsia="ro-RO"/>
        </w:rPr>
      </w:pPr>
      <w:bookmarkStart w:id="131" w:name="_Toc72749085"/>
      <w:r w:rsidRPr="00BD5660">
        <w:t>Program în valoare de 3,2 miliarde de euro pentru investiții în agricultură, anunțat de ministrul Agriculturii</w:t>
      </w:r>
      <w:bookmarkEnd w:id="131"/>
    </w:p>
    <w:p w14:paraId="67092C8E" w14:textId="77777777" w:rsidR="00BD5660" w:rsidRPr="00BD5660" w:rsidRDefault="00BD5660" w:rsidP="00BD5660">
      <w:r w:rsidRPr="00BD5660">
        <w:t xml:space="preserve">În luna iunie va fi lansat un program de 3,2 miliarde de euro, fondurile europene fiind destinate </w:t>
      </w:r>
      <w:proofErr w:type="spellStart"/>
      <w:r w:rsidRPr="00BD5660">
        <w:t>investiţiilor</w:t>
      </w:r>
      <w:proofErr w:type="spellEnd"/>
      <w:r w:rsidRPr="00BD5660">
        <w:t xml:space="preserve"> în agricultură, a </w:t>
      </w:r>
      <w:proofErr w:type="spellStart"/>
      <w:r w:rsidRPr="00BD5660">
        <w:t>anunţat</w:t>
      </w:r>
      <w:proofErr w:type="spellEnd"/>
      <w:r w:rsidRPr="00BD5660">
        <w:t xml:space="preserve"> vineri, la Cluj-Napoca, ministrul Agriculturii, Adrian </w:t>
      </w:r>
      <w:proofErr w:type="spellStart"/>
      <w:r w:rsidRPr="00BD5660">
        <w:t>Oros</w:t>
      </w:r>
      <w:proofErr w:type="spellEnd"/>
      <w:r w:rsidRPr="00BD5660">
        <w:t>.</w:t>
      </w:r>
    </w:p>
    <w:p w14:paraId="65FF346D" w14:textId="0C040F9D" w:rsidR="00BD5660" w:rsidRPr="00BD5660" w:rsidRDefault="00BD5660" w:rsidP="00BD5660">
      <w:r w:rsidRPr="00BD5660">
        <w:t>„</w:t>
      </w:r>
      <w:r w:rsidRPr="00BD5660">
        <w:rPr>
          <w:i/>
          <w:iCs/>
        </w:rPr>
        <w:t xml:space="preserve">Vreau să </w:t>
      </w:r>
      <w:proofErr w:type="spellStart"/>
      <w:r w:rsidRPr="00BD5660">
        <w:rPr>
          <w:i/>
          <w:iCs/>
        </w:rPr>
        <w:t>anunţ</w:t>
      </w:r>
      <w:proofErr w:type="spellEnd"/>
      <w:r w:rsidRPr="00BD5660">
        <w:rPr>
          <w:i/>
          <w:iCs/>
        </w:rPr>
        <w:t xml:space="preserve"> programul pe care vrem să-l lansăm în luna iunie, un program de 3,2 miliarde de euro bani europeni - măsuri de sprijin pentru </w:t>
      </w:r>
      <w:proofErr w:type="spellStart"/>
      <w:r w:rsidRPr="00BD5660">
        <w:rPr>
          <w:i/>
          <w:iCs/>
        </w:rPr>
        <w:t>investiţii</w:t>
      </w:r>
      <w:proofErr w:type="spellEnd"/>
      <w:r w:rsidRPr="00BD5660">
        <w:rPr>
          <w:i/>
          <w:iCs/>
        </w:rPr>
        <w:t xml:space="preserve"> în agricultură în perioada 2021-2024...</w:t>
      </w:r>
      <w:r w:rsidRPr="00BD5660">
        <w:t>”...</w:t>
      </w:r>
      <w:proofErr w:type="spellStart"/>
      <w:r w:rsidRPr="00BD5660">
        <w:t>sursa:</w:t>
      </w:r>
      <w:r w:rsidRPr="00BD5660">
        <w:rPr>
          <w:rFonts w:cs="Helvetica"/>
          <w:szCs w:val="18"/>
        </w:rPr>
        <w:t>www.agerpres.ro</w:t>
      </w:r>
      <w:proofErr w:type="spellEnd"/>
      <w:r w:rsidRPr="00BD5660">
        <w:t xml:space="preserve">, click </w:t>
      </w:r>
      <w:hyperlink r:id="rId16" w:tgtFrame="_blank" w:history="1">
        <w:r w:rsidRPr="00BD5660">
          <w:rPr>
            <w:rStyle w:val="Hyperlink"/>
            <w:rFonts w:cs="Helvetica"/>
            <w:b/>
            <w:bCs/>
            <w:i/>
            <w:iCs/>
          </w:rPr>
          <w:t>aici</w:t>
        </w:r>
      </w:hyperlink>
      <w:r w:rsidRPr="00BD5660">
        <w:t xml:space="preserve"> pentru detalii</w:t>
      </w:r>
    </w:p>
    <w:p w14:paraId="144F3F62" w14:textId="77777777" w:rsidR="007E1904" w:rsidRPr="002F743E" w:rsidRDefault="007E1904" w:rsidP="00A70FB4">
      <w:pPr>
        <w:spacing w:before="60"/>
        <w:ind w:left="720"/>
        <w:rPr>
          <w:rFonts w:cs="Helvetica"/>
          <w:color w:val="313131"/>
          <w:szCs w:val="18"/>
        </w:rPr>
      </w:pPr>
    </w:p>
    <w:p w14:paraId="3F3F5477" w14:textId="1EBC338A" w:rsidR="007E1904" w:rsidRPr="002F743E" w:rsidRDefault="007E1904" w:rsidP="0005010E">
      <w:pPr>
        <w:pStyle w:val="Stilsursa"/>
      </w:pPr>
      <w:r w:rsidRPr="002F743E">
        <w:t xml:space="preserve">Sursa: </w:t>
      </w:r>
      <w:r w:rsidR="00BD5660" w:rsidRPr="00BD5660">
        <w:t>https://www.agerpres.ro/</w:t>
      </w:r>
    </w:p>
    <w:p w14:paraId="601A903F" w14:textId="7B98261B" w:rsidR="007E1904" w:rsidRPr="002F743E" w:rsidRDefault="007E1904" w:rsidP="0005010E">
      <w:pPr>
        <w:pStyle w:val="separatorarticole"/>
      </w:pPr>
      <w:r w:rsidRPr="002F743E">
        <w:t>*</w:t>
      </w:r>
    </w:p>
    <w:p w14:paraId="5DAAFE98" w14:textId="68726497" w:rsidR="007E1904" w:rsidRDefault="003D4357" w:rsidP="0005010E">
      <w:pPr>
        <w:pStyle w:val="TitluArticolinINFOUE"/>
      </w:pPr>
      <w:bookmarkStart w:id="132" w:name="_Toc72749086"/>
      <w:r w:rsidRPr="003D4357">
        <w:t>APIA: Încheierea Campaniei de depunere a Cererilor de plată 2021!</w:t>
      </w:r>
      <w:bookmarkEnd w:id="132"/>
    </w:p>
    <w:p w14:paraId="6EE335EA" w14:textId="77777777" w:rsidR="003D4357" w:rsidRPr="003D4357" w:rsidRDefault="003D4357" w:rsidP="003D4357">
      <w:pPr>
        <w:rPr>
          <w:lang w:eastAsia="ro-RO"/>
        </w:rPr>
      </w:pPr>
      <w:r w:rsidRPr="003D4357">
        <w:rPr>
          <w:lang w:eastAsia="ro-RO"/>
        </w:rPr>
        <w:t>Agenția de Plăți si Intervenție pentru Agricultură (APIA) a anunțat ieri, 18 mai 2021, încheierea Campaniei de depunere fără penalități a Cererilor unice de plată.</w:t>
      </w:r>
    </w:p>
    <w:p w14:paraId="1D984A45" w14:textId="77777777" w:rsidR="003D4357" w:rsidRPr="003D4357" w:rsidRDefault="003D4357" w:rsidP="003D4357">
      <w:pPr>
        <w:rPr>
          <w:lang w:eastAsia="ro-RO"/>
        </w:rPr>
      </w:pPr>
      <w:r w:rsidRPr="003D4357">
        <w:rPr>
          <w:lang w:eastAsia="ro-RO"/>
        </w:rPr>
        <w:t xml:space="preserve">În perioada 01 martie - 17 mai 2021, au fost depuse un număr de </w:t>
      </w:r>
      <w:r w:rsidRPr="003D4357">
        <w:rPr>
          <w:b/>
          <w:bCs/>
          <w:lang w:eastAsia="ro-RO"/>
        </w:rPr>
        <w:t>802.956 cereri</w:t>
      </w:r>
      <w:r w:rsidRPr="003D4357">
        <w:rPr>
          <w:lang w:eastAsia="ro-RO"/>
        </w:rPr>
        <w:t xml:space="preserve"> unice de plată pentru o suprafață de 9.823.979 hectare.</w:t>
      </w:r>
    </w:p>
    <w:p w14:paraId="76660112" w14:textId="77777777" w:rsidR="003D4357" w:rsidRPr="003D4357" w:rsidRDefault="003D4357" w:rsidP="003D4357">
      <w:pPr>
        <w:rPr>
          <w:lang w:eastAsia="ro-RO"/>
        </w:rPr>
      </w:pPr>
      <w:r w:rsidRPr="003D4357">
        <w:rPr>
          <w:lang w:eastAsia="ro-RO"/>
        </w:rPr>
        <w:t>Conform comunicatului, față de anul anterior, numărul cererilor a scăzut cu 24.008 cereri, în timp ce suprafața agricolă a crescut cu 9.041ha.</w:t>
      </w:r>
    </w:p>
    <w:p w14:paraId="4243FEBC" w14:textId="77777777" w:rsidR="003D4357" w:rsidRPr="003D4357" w:rsidRDefault="003D4357" w:rsidP="003D4357">
      <w:pPr>
        <w:rPr>
          <w:lang w:eastAsia="ro-RO"/>
        </w:rPr>
      </w:pPr>
      <w:r w:rsidRPr="003D4357">
        <w:rPr>
          <w:lang w:eastAsia="ro-RO"/>
        </w:rPr>
        <w:t>În conformitate cu prevederile comunitare și naționale în vigoare, APIA  a transmis faptul că se mai pot primi cereri 25 de zile, respectiv până la data de 11 iunie 2021 inclusiv, cu aplicarea de penalități de 1% pentru fiecare zi de întârziere.</w:t>
      </w:r>
    </w:p>
    <w:p w14:paraId="5E494DC5" w14:textId="517298E7" w:rsidR="007E1904" w:rsidRPr="002F743E" w:rsidRDefault="003D4357" w:rsidP="0005010E">
      <w:pPr>
        <w:pStyle w:val="Stilsursa"/>
      </w:pPr>
      <w:r w:rsidRPr="003D4357">
        <w:t>Sursa: APIA</w:t>
      </w:r>
    </w:p>
    <w:p w14:paraId="1B58AD0B" w14:textId="3D3973C1" w:rsidR="007E1904" w:rsidRPr="002F743E" w:rsidRDefault="007E1904" w:rsidP="0005010E">
      <w:pPr>
        <w:pStyle w:val="separatorarticole"/>
      </w:pPr>
      <w:r w:rsidRPr="002F743E">
        <w:t>*</w:t>
      </w:r>
    </w:p>
    <w:p w14:paraId="71D5A710" w14:textId="26CCDBBA" w:rsidR="007E1904" w:rsidRPr="002F743E" w:rsidRDefault="006F6638" w:rsidP="0005010E">
      <w:pPr>
        <w:pStyle w:val="TitluArticolinINFOUE"/>
      </w:pPr>
      <w:bookmarkStart w:id="133" w:name="_Toc72749087"/>
      <w:r w:rsidRPr="006F6638">
        <w:t>Pactul verde european: Orientări strategice pentru o acvacultură sustenabilă și competitivă</w:t>
      </w:r>
      <w:bookmarkEnd w:id="133"/>
    </w:p>
    <w:p w14:paraId="71A9B390" w14:textId="77777777" w:rsidR="006F6638" w:rsidRPr="006F6638" w:rsidRDefault="006F6638" w:rsidP="006F6638">
      <w:r w:rsidRPr="006F6638">
        <w:t>Comisia a anunțat luni, 17 mai 2021, adoptarea unor noi orientări strategice pentru o acvacultură a Uniunii Europene mai sustenabilă și mai competitivă.</w:t>
      </w:r>
    </w:p>
    <w:p w14:paraId="165A906E" w14:textId="77777777" w:rsidR="006F6638" w:rsidRPr="006F6638" w:rsidRDefault="006F6638" w:rsidP="006F6638">
      <w:r w:rsidRPr="006F6638">
        <w:t>Scopul orientărilor este de a oferi o perspectivă comună pentru dezvoltarea acestui sector într-un mod care să contribuie în mod direct la Pactul verde european și la Strategia „</w:t>
      </w:r>
      <w:r w:rsidRPr="006F6638">
        <w:rPr>
          <w:i/>
          <w:iCs/>
        </w:rPr>
        <w:t>De la fermă la consumator</w:t>
      </w:r>
      <w:r w:rsidRPr="006F6638">
        <w:t>”.</w:t>
      </w:r>
    </w:p>
    <w:p w14:paraId="2B637BD7" w14:textId="77777777" w:rsidR="006F6638" w:rsidRPr="006F6638" w:rsidRDefault="006F6638" w:rsidP="006F6638">
      <w:r w:rsidRPr="006F6638">
        <w:rPr>
          <w:b/>
          <w:bCs/>
        </w:rPr>
        <w:t xml:space="preserve">Obiectivul orientărilor </w:t>
      </w:r>
    </w:p>
    <w:p w14:paraId="2292C392" w14:textId="77777777" w:rsidR="006F6638" w:rsidRPr="006F6638" w:rsidRDefault="006F6638" w:rsidP="006F6638">
      <w:r w:rsidRPr="006F6638">
        <w:t>Orientările au fost elaborate în strânsă consultare cu statele membre ale UE și cu părțile interesate, în special cu cele reprezentate în Consiliul consultativ pentru acvacultură. Ele stabilesc patru obiective interdependente pentru dezvoltarea în continuare a acvaculturii în UE:</w:t>
      </w:r>
    </w:p>
    <w:p w14:paraId="7365710F" w14:textId="77777777" w:rsidR="006F6638" w:rsidRPr="006F6638" w:rsidRDefault="006F6638" w:rsidP="006F6638">
      <w:r w:rsidRPr="006F6638">
        <w:t>consolidarea rezilienței și a competitivității,</w:t>
      </w:r>
    </w:p>
    <w:p w14:paraId="15AF2F0F" w14:textId="77777777" w:rsidR="006F6638" w:rsidRPr="006F6638" w:rsidRDefault="006F6638" w:rsidP="006F6638">
      <w:r w:rsidRPr="006F6638">
        <w:t>participarea la tranziția verde,</w:t>
      </w:r>
    </w:p>
    <w:p w14:paraId="7CAD076C" w14:textId="77777777" w:rsidR="006F6638" w:rsidRPr="006F6638" w:rsidRDefault="006F6638" w:rsidP="006F6638">
      <w:r w:rsidRPr="006F6638">
        <w:t>asigurarea acceptării sociale și a informării consumatorilor,</w:t>
      </w:r>
    </w:p>
    <w:p w14:paraId="1502A430" w14:textId="77777777" w:rsidR="006F6638" w:rsidRPr="006F6638" w:rsidRDefault="006F6638" w:rsidP="006F6638">
      <w:r w:rsidRPr="006F6638">
        <w:t>îmbunătățirea cunoștințelor și inovarea.</w:t>
      </w:r>
    </w:p>
    <w:p w14:paraId="216172EC" w14:textId="77777777" w:rsidR="006F6638" w:rsidRPr="006F6638" w:rsidRDefault="006F6638" w:rsidP="006F6638">
      <w:r w:rsidRPr="006F6638">
        <w:rPr>
          <w:b/>
          <w:bCs/>
        </w:rPr>
        <w:t>Orientările propun acțiuni specifice într-o serie de domenii</w:t>
      </w:r>
      <w:r w:rsidRPr="006F6638">
        <w:t>:</w:t>
      </w:r>
    </w:p>
    <w:p w14:paraId="32828507" w14:textId="77777777" w:rsidR="006F6638" w:rsidRPr="006F6638" w:rsidRDefault="006F6638" w:rsidP="006F6638">
      <w:r w:rsidRPr="006F6638">
        <w:t>accesul la spațiu și apă,</w:t>
      </w:r>
    </w:p>
    <w:p w14:paraId="54362759" w14:textId="77777777" w:rsidR="006F6638" w:rsidRPr="006F6638" w:rsidRDefault="006F6638" w:rsidP="006F6638">
      <w:r w:rsidRPr="006F6638">
        <w:t>sănătatea umană și animală,</w:t>
      </w:r>
    </w:p>
    <w:p w14:paraId="3C9057F3" w14:textId="77777777" w:rsidR="006F6638" w:rsidRPr="006F6638" w:rsidRDefault="006F6638" w:rsidP="006F6638">
      <w:r w:rsidRPr="006F6638">
        <w:t>performanțele de mediu,</w:t>
      </w:r>
    </w:p>
    <w:p w14:paraId="088ADE39" w14:textId="77777777" w:rsidR="006F6638" w:rsidRPr="006F6638" w:rsidRDefault="006F6638" w:rsidP="006F6638">
      <w:r w:rsidRPr="006F6638">
        <w:t>schimbările climatice,</w:t>
      </w:r>
    </w:p>
    <w:p w14:paraId="527BD51F" w14:textId="77777777" w:rsidR="006F6638" w:rsidRPr="006F6638" w:rsidRDefault="006F6638" w:rsidP="006F6638">
      <w:r w:rsidRPr="006F6638">
        <w:t>bunăstarea animalelor,</w:t>
      </w:r>
    </w:p>
    <w:p w14:paraId="73ABEABD" w14:textId="77777777" w:rsidR="006F6638" w:rsidRPr="006F6638" w:rsidRDefault="006F6638" w:rsidP="006F6638">
      <w:r w:rsidRPr="006F6638">
        <w:t>cadrul de reglementare și administrativ,</w:t>
      </w:r>
    </w:p>
    <w:p w14:paraId="255944C1" w14:textId="77777777" w:rsidR="006F6638" w:rsidRPr="006F6638" w:rsidRDefault="006F6638" w:rsidP="006F6638">
      <w:r w:rsidRPr="006F6638">
        <w:t>comunicarea cu privire la acvacultura din UE.</w:t>
      </w:r>
    </w:p>
    <w:p w14:paraId="6CAF6FC2" w14:textId="77777777" w:rsidR="006F6638" w:rsidRPr="006F6638" w:rsidRDefault="006F6638" w:rsidP="006F6638">
      <w:r w:rsidRPr="006F6638">
        <w:lastRenderedPageBreak/>
        <w:t>De asemenea, CE a propus elaborarea unor documente de orientare detaliate privind bunele practici în cele mai importante domenii și prevede un mecanism specific de asistență pentru acvacultură pentru a sprijini elaborarea acestor documente de orientare, precum și punerea în aplicare a bunelor practici descrise în acestea.</w:t>
      </w:r>
    </w:p>
    <w:p w14:paraId="215F68E7" w14:textId="77777777" w:rsidR="006F6638" w:rsidRPr="006F6638" w:rsidRDefault="006F6638" w:rsidP="006F6638">
      <w:r w:rsidRPr="006F6638">
        <w:t>Comisia a lansat invitația către statele membre ale UE de a lua în considerare aceste noi orientări în planurile lor strategice naționale multianuale pentru dezvoltarea sectorului acvaculturii, precum și sprijinul acordat sectorului în cadrul viitorului Fond european pentru afaceri maritime, pescuit și acvacultură (FEPAM) și al altor fonduri ale UE.</w:t>
      </w:r>
    </w:p>
    <w:p w14:paraId="1DB58036" w14:textId="2291B1CA" w:rsidR="007E1904" w:rsidRPr="002F743E" w:rsidRDefault="006F6638" w:rsidP="0005010E">
      <w:pPr>
        <w:pStyle w:val="Stilsursa"/>
      </w:pPr>
      <w:r w:rsidRPr="006F6638">
        <w:t>Sursa: Comisia Europeană</w:t>
      </w:r>
    </w:p>
    <w:p w14:paraId="57434B6A" w14:textId="5F5674A0" w:rsidR="007E1904" w:rsidRPr="002F743E" w:rsidRDefault="007E1904" w:rsidP="0005010E">
      <w:pPr>
        <w:pStyle w:val="separatorarticole"/>
      </w:pPr>
      <w:r w:rsidRPr="002F743E">
        <w:t>*</w:t>
      </w:r>
    </w:p>
    <w:p w14:paraId="760ABEA5" w14:textId="51946EB5" w:rsidR="001E75C1" w:rsidRPr="002F743E" w:rsidRDefault="006F6638" w:rsidP="0005010E">
      <w:pPr>
        <w:pStyle w:val="TitluArticolinINFOUE"/>
        <w:rPr>
          <w:lang w:eastAsia="ro-RO"/>
        </w:rPr>
      </w:pPr>
      <w:bookmarkStart w:id="134" w:name="_Toc72749088"/>
      <w:r w:rsidRPr="006F6638">
        <w:t>Oportunitate pentru scriitori și scriitoare: Bursa de Creație DLITE în valoare de 1.500 euro!</w:t>
      </w:r>
      <w:bookmarkEnd w:id="134"/>
    </w:p>
    <w:p w14:paraId="6A985F23" w14:textId="7BCA0D4C" w:rsidR="006F6638" w:rsidRPr="006F6638" w:rsidRDefault="006F6638" w:rsidP="006F6638">
      <w:r w:rsidRPr="006F6638">
        <w:rPr>
          <w:rFonts w:cs="Helvetica"/>
          <w:b/>
          <w:bCs/>
          <w:i/>
          <w:iCs/>
          <w:color w:val="313131"/>
          <w:sz w:val="16"/>
          <w:szCs w:val="18"/>
        </w:rPr>
        <w:drawing>
          <wp:anchor distT="0" distB="0" distL="114300" distR="114300" simplePos="0" relativeHeight="251990016" behindDoc="0" locked="0" layoutInCell="1" allowOverlap="1" wp14:anchorId="116D21E9" wp14:editId="6D45CC10">
            <wp:simplePos x="0" y="0"/>
            <wp:positionH relativeFrom="column">
              <wp:posOffset>2540</wp:posOffset>
            </wp:positionH>
            <wp:positionV relativeFrom="paragraph">
              <wp:posOffset>36830</wp:posOffset>
            </wp:positionV>
            <wp:extent cx="2857500" cy="1896000"/>
            <wp:effectExtent l="0" t="0" r="0" b="9525"/>
            <wp:wrapSquare wrapText="bothSides"/>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1896000"/>
                    </a:xfrm>
                    <a:prstGeom prst="rect">
                      <a:avLst/>
                    </a:prstGeom>
                    <a:noFill/>
                    <a:ln>
                      <a:noFill/>
                    </a:ln>
                  </pic:spPr>
                </pic:pic>
              </a:graphicData>
            </a:graphic>
          </wp:anchor>
        </w:drawing>
      </w:r>
      <w:r w:rsidRPr="006F6638">
        <w:t xml:space="preserve">DLITE, blogul de literatură în limbile germană și română a anunțat săptămâna trecută lansarea </w:t>
      </w:r>
      <w:r w:rsidRPr="006F6638">
        <w:rPr>
          <w:b/>
          <w:bCs/>
        </w:rPr>
        <w:t>Bursei de Creație DLITE</w:t>
      </w:r>
      <w:r w:rsidRPr="006F6638">
        <w:t>.</w:t>
      </w:r>
    </w:p>
    <w:p w14:paraId="7286C30A" w14:textId="77777777" w:rsidR="006F6638" w:rsidRPr="006F6638" w:rsidRDefault="006F6638" w:rsidP="006F6638">
      <w:r w:rsidRPr="006F6638">
        <w:t>În valoare de 1.500 euro, bursa se adresează scriitorilor și scriitoarelor care au cel puțin o carte publicată și un manuscris de proză scurtă sau roman în lucru.</w:t>
      </w:r>
    </w:p>
    <w:p w14:paraId="36F5441B" w14:textId="77777777" w:rsidR="006F6638" w:rsidRPr="006F6638" w:rsidRDefault="006F6638" w:rsidP="006F6638">
      <w:r w:rsidRPr="006F6638">
        <w:t xml:space="preserve">Perioada de depunere a aplicațiilor este </w:t>
      </w:r>
      <w:r w:rsidRPr="006F6638">
        <w:rPr>
          <w:b/>
          <w:bCs/>
        </w:rPr>
        <w:t>1 – 30 iunie 2021</w:t>
      </w:r>
      <w:r w:rsidRPr="006F6638">
        <w:t>.</w:t>
      </w:r>
    </w:p>
    <w:p w14:paraId="7A4281D1" w14:textId="77777777" w:rsidR="006F6638" w:rsidRPr="006F6638" w:rsidRDefault="006F6638" w:rsidP="006F6638">
      <w:pPr>
        <w:rPr>
          <w:szCs w:val="18"/>
        </w:rPr>
      </w:pPr>
      <w:r w:rsidRPr="006F6638">
        <w:t xml:space="preserve">Pentru mai multe detalii puteți consulta rubrica noastră de </w:t>
      </w:r>
      <w:hyperlink r:id="rId18" w:tgtFrame="_blank" w:history="1">
        <w:proofErr w:type="spellStart"/>
        <w:r w:rsidRPr="006F6638">
          <w:rPr>
            <w:rStyle w:val="Hyperlink"/>
            <w:rFonts w:ascii="Times New Roman" w:hAnsi="Times New Roman" w:cs="Helvetica"/>
            <w:b/>
            <w:bCs/>
            <w:i/>
            <w:iCs/>
            <w:lang w:val="en-US"/>
          </w:rPr>
          <w:t>alte</w:t>
        </w:r>
        <w:proofErr w:type="spellEnd"/>
        <w:r w:rsidRPr="006F6638">
          <w:rPr>
            <w:rStyle w:val="Hyperlink"/>
            <w:rFonts w:ascii="Times New Roman" w:hAnsi="Times New Roman" w:cs="Helvetica"/>
            <w:b/>
            <w:bCs/>
            <w:i/>
            <w:iCs/>
            <w:lang w:val="en-US"/>
          </w:rPr>
          <w:t xml:space="preserve"> </w:t>
        </w:r>
        <w:proofErr w:type="spellStart"/>
        <w:r w:rsidRPr="006F6638">
          <w:rPr>
            <w:rStyle w:val="Hyperlink"/>
            <w:rFonts w:ascii="Times New Roman" w:hAnsi="Times New Roman" w:cs="Helvetica"/>
            <w:b/>
            <w:bCs/>
            <w:i/>
            <w:iCs/>
            <w:lang w:val="en-US"/>
          </w:rPr>
          <w:t>finanțări</w:t>
        </w:r>
        <w:proofErr w:type="spellEnd"/>
      </w:hyperlink>
    </w:p>
    <w:p w14:paraId="647B301A" w14:textId="53A65918" w:rsidR="006F6638" w:rsidRPr="006F6638" w:rsidRDefault="006F6638" w:rsidP="006F6638">
      <w:pPr>
        <w:rPr>
          <w:rFonts w:cs="Helvetica"/>
          <w:color w:val="313131"/>
          <w:sz w:val="16"/>
          <w:szCs w:val="18"/>
        </w:rPr>
      </w:pPr>
    </w:p>
    <w:p w14:paraId="148A4B5E" w14:textId="6D68871C" w:rsidR="006F6638" w:rsidRPr="006F6638" w:rsidRDefault="006F6638" w:rsidP="006F6638">
      <w:r w:rsidRPr="006F6638">
        <w:t>Antonia Anton,</w:t>
      </w:r>
      <w:r>
        <w:t xml:space="preserve"> </w:t>
      </w:r>
      <w:r w:rsidRPr="006F6638">
        <w:rPr>
          <w:lang w:val="en-US"/>
        </w:rPr>
        <w:t>www.fonduri-structurale.ro</w:t>
      </w:r>
    </w:p>
    <w:p w14:paraId="187A01E2" w14:textId="77777777" w:rsidR="006F6638" w:rsidRPr="006F6638" w:rsidRDefault="006F6638" w:rsidP="006F6638">
      <w:pPr>
        <w:pStyle w:val="Stilsursa"/>
      </w:pPr>
      <w:r w:rsidRPr="006F6638">
        <w:t>Sursa: Goethe-Institut București</w:t>
      </w:r>
    </w:p>
    <w:p w14:paraId="77B392FF" w14:textId="06068A12" w:rsidR="001E75C1" w:rsidRPr="002F743E" w:rsidRDefault="001E75C1" w:rsidP="0005010E">
      <w:pPr>
        <w:pStyle w:val="separatorarticole"/>
      </w:pPr>
      <w:r w:rsidRPr="002F743E">
        <w:t>*</w:t>
      </w:r>
    </w:p>
    <w:p w14:paraId="084F6FAC" w14:textId="269EA593" w:rsidR="001E75C1" w:rsidRPr="002F743E" w:rsidRDefault="006F6638" w:rsidP="0005010E">
      <w:pPr>
        <w:pStyle w:val="TitluArticolinINFOUE"/>
        <w:rPr>
          <w:lang w:eastAsia="ro-RO"/>
        </w:rPr>
      </w:pPr>
      <w:bookmarkStart w:id="135" w:name="_Toc72749089"/>
      <w:r w:rsidRPr="006F6638">
        <w:t>14 apeluri ar urma să fie lansate în decursul acestui an prin fonduri norvegiene! Buget disponibil de 25 milioane euro</w:t>
      </w:r>
      <w:bookmarkEnd w:id="135"/>
    </w:p>
    <w:p w14:paraId="17B16032" w14:textId="77777777" w:rsidR="006F6638" w:rsidRPr="006F6638" w:rsidRDefault="006F6638" w:rsidP="006F6638">
      <w:r w:rsidRPr="006F6638">
        <w:t> În decursul anului 2021 ar urma să fie lansate 14 noi oportunități de finanțare în domenii variate precum educație, cultură, dezvoltare locală, energie, sănătate și dezvoltarea afacerilor, conform calendarului publicat astăzi, 19 mai 2021, de către Punctul de contact în România privind Granturile SEE și Norvegiene.</w:t>
      </w:r>
    </w:p>
    <w:p w14:paraId="0AC42486" w14:textId="77777777" w:rsidR="006F6638" w:rsidRPr="006F6638" w:rsidRDefault="006F6638" w:rsidP="006F6638">
      <w:pPr>
        <w:rPr>
          <w:b/>
          <w:bCs/>
          <w:color w:val="538135" w:themeColor="accent6" w:themeShade="BF"/>
          <w:u w:val="single"/>
        </w:rPr>
      </w:pPr>
      <w:r w:rsidRPr="006F6638">
        <w:rPr>
          <w:b/>
          <w:bCs/>
          <w:color w:val="538135" w:themeColor="accent6" w:themeShade="BF"/>
          <w:u w:val="single"/>
        </w:rPr>
        <w:t>Dezvoltarea afacerilor</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35"/>
        <w:gridCol w:w="2310"/>
        <w:gridCol w:w="3164"/>
      </w:tblGrid>
      <w:tr w:rsidR="006F6638" w:rsidRPr="006F6638" w14:paraId="3A53B293" w14:textId="77777777" w:rsidTr="006F6638">
        <w:trPr>
          <w:tblCellSpacing w:w="0" w:type="dxa"/>
        </w:trPr>
        <w:tc>
          <w:tcPr>
            <w:tcW w:w="3825" w:type="dxa"/>
            <w:tcBorders>
              <w:top w:val="outset" w:sz="6" w:space="0" w:color="auto"/>
              <w:left w:val="outset" w:sz="6" w:space="0" w:color="auto"/>
              <w:bottom w:val="outset" w:sz="6" w:space="0" w:color="auto"/>
              <w:right w:val="outset" w:sz="6" w:space="0" w:color="auto"/>
            </w:tcBorders>
            <w:vAlign w:val="center"/>
            <w:hideMark/>
          </w:tcPr>
          <w:p w14:paraId="21B9F1A9" w14:textId="77777777" w:rsidR="006F6638" w:rsidRPr="006F6638" w:rsidRDefault="006F6638" w:rsidP="006F6638">
            <w:r w:rsidRPr="006F6638">
              <w:rPr>
                <w:b/>
                <w:bCs/>
              </w:rPr>
              <w:t>Apel</w:t>
            </w:r>
          </w:p>
        </w:tc>
        <w:tc>
          <w:tcPr>
            <w:tcW w:w="2190" w:type="dxa"/>
            <w:tcBorders>
              <w:top w:val="outset" w:sz="6" w:space="0" w:color="auto"/>
              <w:left w:val="outset" w:sz="6" w:space="0" w:color="auto"/>
              <w:bottom w:val="outset" w:sz="6" w:space="0" w:color="auto"/>
              <w:right w:val="outset" w:sz="6" w:space="0" w:color="auto"/>
            </w:tcBorders>
            <w:vAlign w:val="center"/>
            <w:hideMark/>
          </w:tcPr>
          <w:p w14:paraId="7578B715" w14:textId="77777777" w:rsidR="006F6638" w:rsidRPr="006F6638" w:rsidRDefault="006F6638" w:rsidP="006F6638">
            <w:r w:rsidRPr="006F6638">
              <w:rPr>
                <w:b/>
                <w:bCs/>
              </w:rPr>
              <w:t>Buget (euro)</w:t>
            </w:r>
          </w:p>
        </w:tc>
        <w:tc>
          <w:tcPr>
            <w:tcW w:w="3000" w:type="dxa"/>
            <w:tcBorders>
              <w:top w:val="outset" w:sz="6" w:space="0" w:color="auto"/>
              <w:left w:val="outset" w:sz="6" w:space="0" w:color="auto"/>
              <w:bottom w:val="outset" w:sz="6" w:space="0" w:color="auto"/>
              <w:right w:val="outset" w:sz="6" w:space="0" w:color="auto"/>
            </w:tcBorders>
            <w:vAlign w:val="center"/>
            <w:hideMark/>
          </w:tcPr>
          <w:p w14:paraId="3314A6E7" w14:textId="77777777" w:rsidR="006F6638" w:rsidRPr="006F6638" w:rsidRDefault="006F6638" w:rsidP="006F6638">
            <w:r w:rsidRPr="006F6638">
              <w:rPr>
                <w:b/>
                <w:bCs/>
              </w:rPr>
              <w:t>Lansare estimată</w:t>
            </w:r>
          </w:p>
        </w:tc>
      </w:tr>
      <w:tr w:rsidR="006F6638" w:rsidRPr="006F6638" w14:paraId="1BB2719F" w14:textId="77777777" w:rsidTr="006F6638">
        <w:trPr>
          <w:tblCellSpacing w:w="0" w:type="dxa"/>
        </w:trPr>
        <w:tc>
          <w:tcPr>
            <w:tcW w:w="3825" w:type="dxa"/>
            <w:tcBorders>
              <w:top w:val="outset" w:sz="6" w:space="0" w:color="auto"/>
              <w:left w:val="outset" w:sz="6" w:space="0" w:color="auto"/>
              <w:bottom w:val="outset" w:sz="6" w:space="0" w:color="auto"/>
              <w:right w:val="outset" w:sz="6" w:space="0" w:color="auto"/>
            </w:tcBorders>
            <w:vAlign w:val="center"/>
            <w:hideMark/>
          </w:tcPr>
          <w:p w14:paraId="37F69642" w14:textId="77777777" w:rsidR="006F6638" w:rsidRPr="006F6638" w:rsidRDefault="006F6638" w:rsidP="006F6638">
            <w:r w:rsidRPr="006F6638">
              <w:t>Dezvoltarea modelelor de creștere a afacerilor</w:t>
            </w:r>
          </w:p>
        </w:tc>
        <w:tc>
          <w:tcPr>
            <w:tcW w:w="2190" w:type="dxa"/>
            <w:tcBorders>
              <w:top w:val="outset" w:sz="6" w:space="0" w:color="auto"/>
              <w:left w:val="outset" w:sz="6" w:space="0" w:color="auto"/>
              <w:bottom w:val="outset" w:sz="6" w:space="0" w:color="auto"/>
              <w:right w:val="outset" w:sz="6" w:space="0" w:color="auto"/>
            </w:tcBorders>
            <w:vAlign w:val="center"/>
            <w:hideMark/>
          </w:tcPr>
          <w:p w14:paraId="09EF2830" w14:textId="77777777" w:rsidR="006F6638" w:rsidRPr="006F6638" w:rsidRDefault="006F6638" w:rsidP="006F6638">
            <w:r w:rsidRPr="006F6638">
              <w:t>1.000.000</w:t>
            </w:r>
          </w:p>
        </w:tc>
        <w:tc>
          <w:tcPr>
            <w:tcW w:w="3000" w:type="dxa"/>
            <w:tcBorders>
              <w:top w:val="outset" w:sz="6" w:space="0" w:color="auto"/>
              <w:left w:val="outset" w:sz="6" w:space="0" w:color="auto"/>
              <w:bottom w:val="outset" w:sz="6" w:space="0" w:color="auto"/>
              <w:right w:val="outset" w:sz="6" w:space="0" w:color="auto"/>
            </w:tcBorders>
            <w:vAlign w:val="center"/>
            <w:hideMark/>
          </w:tcPr>
          <w:p w14:paraId="36E5747B" w14:textId="77777777" w:rsidR="006F6638" w:rsidRPr="006F6638" w:rsidRDefault="006F6638" w:rsidP="006F6638">
            <w:r w:rsidRPr="006F6638">
              <w:t>Trimestrul 2 din 2021</w:t>
            </w:r>
          </w:p>
        </w:tc>
      </w:tr>
      <w:tr w:rsidR="006F6638" w:rsidRPr="006F6638" w14:paraId="2D220730" w14:textId="77777777" w:rsidTr="006F6638">
        <w:trPr>
          <w:tblCellSpacing w:w="0" w:type="dxa"/>
        </w:trPr>
        <w:tc>
          <w:tcPr>
            <w:tcW w:w="3825" w:type="dxa"/>
            <w:tcBorders>
              <w:top w:val="outset" w:sz="6" w:space="0" w:color="auto"/>
              <w:left w:val="outset" w:sz="6" w:space="0" w:color="auto"/>
              <w:bottom w:val="outset" w:sz="6" w:space="0" w:color="auto"/>
              <w:right w:val="outset" w:sz="6" w:space="0" w:color="auto"/>
            </w:tcBorders>
            <w:vAlign w:val="center"/>
            <w:hideMark/>
          </w:tcPr>
          <w:p w14:paraId="27BD998F" w14:textId="77777777" w:rsidR="006F6638" w:rsidRPr="006F6638" w:rsidRDefault="006F6638" w:rsidP="006F6638">
            <w:r w:rsidRPr="006F6638">
              <w:t>Dezvoltarea abilităților în afaceri</w:t>
            </w:r>
          </w:p>
        </w:tc>
        <w:tc>
          <w:tcPr>
            <w:tcW w:w="2190" w:type="dxa"/>
            <w:tcBorders>
              <w:top w:val="outset" w:sz="6" w:space="0" w:color="auto"/>
              <w:left w:val="outset" w:sz="6" w:space="0" w:color="auto"/>
              <w:bottom w:val="outset" w:sz="6" w:space="0" w:color="auto"/>
              <w:right w:val="outset" w:sz="6" w:space="0" w:color="auto"/>
            </w:tcBorders>
            <w:vAlign w:val="center"/>
            <w:hideMark/>
          </w:tcPr>
          <w:p w14:paraId="2FB8D0A7" w14:textId="77777777" w:rsidR="006F6638" w:rsidRPr="006F6638" w:rsidRDefault="006F6638" w:rsidP="006F6638">
            <w:r w:rsidRPr="006F6638">
              <w:t>1.000.000</w:t>
            </w:r>
          </w:p>
        </w:tc>
        <w:tc>
          <w:tcPr>
            <w:tcW w:w="3000" w:type="dxa"/>
            <w:tcBorders>
              <w:top w:val="outset" w:sz="6" w:space="0" w:color="auto"/>
              <w:left w:val="outset" w:sz="6" w:space="0" w:color="auto"/>
              <w:bottom w:val="outset" w:sz="6" w:space="0" w:color="auto"/>
              <w:right w:val="outset" w:sz="6" w:space="0" w:color="auto"/>
            </w:tcBorders>
            <w:vAlign w:val="center"/>
            <w:hideMark/>
          </w:tcPr>
          <w:p w14:paraId="60295801" w14:textId="77777777" w:rsidR="006F6638" w:rsidRPr="006F6638" w:rsidRDefault="006F6638" w:rsidP="006F6638">
            <w:r w:rsidRPr="006F6638">
              <w:t>Trimestrul 2 din 2021</w:t>
            </w:r>
          </w:p>
        </w:tc>
      </w:tr>
    </w:tbl>
    <w:p w14:paraId="0D7A9AB3" w14:textId="77777777" w:rsidR="006F6638" w:rsidRPr="006F6638" w:rsidRDefault="006F6638" w:rsidP="006F6638">
      <w:pPr>
        <w:rPr>
          <w:b/>
          <w:bCs/>
          <w:color w:val="538135" w:themeColor="accent6" w:themeShade="BF"/>
          <w:u w:val="single"/>
        </w:rPr>
      </w:pPr>
      <w:r w:rsidRPr="006F6638">
        <w:rPr>
          <w:b/>
          <w:bCs/>
          <w:color w:val="538135" w:themeColor="accent6" w:themeShade="BF"/>
          <w:u w:val="single"/>
        </w:rPr>
        <w:t>Sănătate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35"/>
        <w:gridCol w:w="2310"/>
        <w:gridCol w:w="3164"/>
      </w:tblGrid>
      <w:tr w:rsidR="006F6638" w:rsidRPr="006F6638" w14:paraId="0F513270" w14:textId="77777777" w:rsidTr="006F6638">
        <w:trPr>
          <w:tblCellSpacing w:w="0" w:type="dxa"/>
        </w:trPr>
        <w:tc>
          <w:tcPr>
            <w:tcW w:w="3825" w:type="dxa"/>
            <w:tcBorders>
              <w:top w:val="outset" w:sz="6" w:space="0" w:color="auto"/>
              <w:left w:val="outset" w:sz="6" w:space="0" w:color="auto"/>
              <w:bottom w:val="outset" w:sz="6" w:space="0" w:color="auto"/>
              <w:right w:val="outset" w:sz="6" w:space="0" w:color="auto"/>
            </w:tcBorders>
            <w:vAlign w:val="center"/>
            <w:hideMark/>
          </w:tcPr>
          <w:p w14:paraId="338D8BD6" w14:textId="77777777" w:rsidR="006F6638" w:rsidRPr="006F6638" w:rsidRDefault="006F6638" w:rsidP="006F6638">
            <w:r w:rsidRPr="006F6638">
              <w:rPr>
                <w:b/>
                <w:bCs/>
              </w:rPr>
              <w:t>Apel</w:t>
            </w:r>
          </w:p>
        </w:tc>
        <w:tc>
          <w:tcPr>
            <w:tcW w:w="2190" w:type="dxa"/>
            <w:tcBorders>
              <w:top w:val="outset" w:sz="6" w:space="0" w:color="auto"/>
              <w:left w:val="outset" w:sz="6" w:space="0" w:color="auto"/>
              <w:bottom w:val="outset" w:sz="6" w:space="0" w:color="auto"/>
              <w:right w:val="outset" w:sz="6" w:space="0" w:color="auto"/>
            </w:tcBorders>
            <w:vAlign w:val="center"/>
            <w:hideMark/>
          </w:tcPr>
          <w:p w14:paraId="583A5D2B" w14:textId="77777777" w:rsidR="006F6638" w:rsidRPr="006F6638" w:rsidRDefault="006F6638" w:rsidP="006F6638">
            <w:r w:rsidRPr="006F6638">
              <w:rPr>
                <w:b/>
                <w:bCs/>
              </w:rPr>
              <w:t>Buget (euro)</w:t>
            </w:r>
          </w:p>
        </w:tc>
        <w:tc>
          <w:tcPr>
            <w:tcW w:w="3000" w:type="dxa"/>
            <w:tcBorders>
              <w:top w:val="outset" w:sz="6" w:space="0" w:color="auto"/>
              <w:left w:val="outset" w:sz="6" w:space="0" w:color="auto"/>
              <w:bottom w:val="outset" w:sz="6" w:space="0" w:color="auto"/>
              <w:right w:val="outset" w:sz="6" w:space="0" w:color="auto"/>
            </w:tcBorders>
            <w:vAlign w:val="center"/>
            <w:hideMark/>
          </w:tcPr>
          <w:p w14:paraId="52151EF3" w14:textId="77777777" w:rsidR="006F6638" w:rsidRPr="006F6638" w:rsidRDefault="006F6638" w:rsidP="006F6638">
            <w:r w:rsidRPr="006F6638">
              <w:rPr>
                <w:b/>
                <w:bCs/>
              </w:rPr>
              <w:t>Lansare estimată</w:t>
            </w:r>
          </w:p>
        </w:tc>
      </w:tr>
      <w:tr w:rsidR="006F6638" w:rsidRPr="006F6638" w14:paraId="4C072526" w14:textId="77777777" w:rsidTr="006F6638">
        <w:trPr>
          <w:tblCellSpacing w:w="0" w:type="dxa"/>
        </w:trPr>
        <w:tc>
          <w:tcPr>
            <w:tcW w:w="3825" w:type="dxa"/>
            <w:tcBorders>
              <w:top w:val="outset" w:sz="6" w:space="0" w:color="auto"/>
              <w:left w:val="outset" w:sz="6" w:space="0" w:color="auto"/>
              <w:bottom w:val="outset" w:sz="6" w:space="0" w:color="auto"/>
              <w:right w:val="outset" w:sz="6" w:space="0" w:color="auto"/>
            </w:tcBorders>
            <w:vAlign w:val="center"/>
            <w:hideMark/>
          </w:tcPr>
          <w:p w14:paraId="3908A437" w14:textId="77777777" w:rsidR="006F6638" w:rsidRPr="006F6638" w:rsidRDefault="006F6638" w:rsidP="006F6638">
            <w:r w:rsidRPr="006F6638">
              <w:t>Crearea de centre comunitare</w:t>
            </w:r>
          </w:p>
        </w:tc>
        <w:tc>
          <w:tcPr>
            <w:tcW w:w="2190" w:type="dxa"/>
            <w:tcBorders>
              <w:top w:val="outset" w:sz="6" w:space="0" w:color="auto"/>
              <w:left w:val="outset" w:sz="6" w:space="0" w:color="auto"/>
              <w:bottom w:val="outset" w:sz="6" w:space="0" w:color="auto"/>
              <w:right w:val="outset" w:sz="6" w:space="0" w:color="auto"/>
            </w:tcBorders>
            <w:vAlign w:val="center"/>
            <w:hideMark/>
          </w:tcPr>
          <w:p w14:paraId="1B90AE4B" w14:textId="77777777" w:rsidR="006F6638" w:rsidRPr="006F6638" w:rsidRDefault="006F6638" w:rsidP="006F6638">
            <w:r w:rsidRPr="006F6638">
              <w:t>3.500.000</w:t>
            </w:r>
          </w:p>
        </w:tc>
        <w:tc>
          <w:tcPr>
            <w:tcW w:w="3000" w:type="dxa"/>
            <w:tcBorders>
              <w:top w:val="outset" w:sz="6" w:space="0" w:color="auto"/>
              <w:left w:val="outset" w:sz="6" w:space="0" w:color="auto"/>
              <w:bottom w:val="outset" w:sz="6" w:space="0" w:color="auto"/>
              <w:right w:val="outset" w:sz="6" w:space="0" w:color="auto"/>
            </w:tcBorders>
            <w:vAlign w:val="center"/>
            <w:hideMark/>
          </w:tcPr>
          <w:p w14:paraId="187B44B2" w14:textId="77777777" w:rsidR="006F6638" w:rsidRPr="006F6638" w:rsidRDefault="006F6638" w:rsidP="006F6638">
            <w:r w:rsidRPr="006F6638">
              <w:t>Trimestrul 3 din 2021</w:t>
            </w:r>
          </w:p>
        </w:tc>
      </w:tr>
    </w:tbl>
    <w:p w14:paraId="4928FD65" w14:textId="77777777" w:rsidR="006F6638" w:rsidRPr="006F6638" w:rsidRDefault="006F6638" w:rsidP="006F6638">
      <w:pPr>
        <w:rPr>
          <w:b/>
          <w:bCs/>
          <w:color w:val="538135" w:themeColor="accent6" w:themeShade="BF"/>
          <w:u w:val="single"/>
        </w:rPr>
      </w:pPr>
      <w:r w:rsidRPr="006F6638">
        <w:rPr>
          <w:b/>
          <w:bCs/>
          <w:color w:val="538135" w:themeColor="accent6" w:themeShade="BF"/>
          <w:u w:val="single"/>
        </w:rPr>
        <w:t>Energie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35"/>
        <w:gridCol w:w="2310"/>
        <w:gridCol w:w="3164"/>
      </w:tblGrid>
      <w:tr w:rsidR="006F6638" w:rsidRPr="006F6638" w14:paraId="79D95E17" w14:textId="77777777" w:rsidTr="006F6638">
        <w:trPr>
          <w:tblCellSpacing w:w="0" w:type="dxa"/>
        </w:trPr>
        <w:tc>
          <w:tcPr>
            <w:tcW w:w="3825" w:type="dxa"/>
            <w:tcBorders>
              <w:top w:val="outset" w:sz="6" w:space="0" w:color="auto"/>
              <w:left w:val="outset" w:sz="6" w:space="0" w:color="auto"/>
              <w:bottom w:val="outset" w:sz="6" w:space="0" w:color="auto"/>
              <w:right w:val="outset" w:sz="6" w:space="0" w:color="auto"/>
            </w:tcBorders>
            <w:vAlign w:val="center"/>
            <w:hideMark/>
          </w:tcPr>
          <w:p w14:paraId="448DD652" w14:textId="77777777" w:rsidR="006F6638" w:rsidRPr="006F6638" w:rsidRDefault="006F6638" w:rsidP="006F6638">
            <w:r w:rsidRPr="006F6638">
              <w:rPr>
                <w:b/>
                <w:bCs/>
              </w:rPr>
              <w:t>Apel</w:t>
            </w:r>
          </w:p>
        </w:tc>
        <w:tc>
          <w:tcPr>
            <w:tcW w:w="2190" w:type="dxa"/>
            <w:tcBorders>
              <w:top w:val="outset" w:sz="6" w:space="0" w:color="auto"/>
              <w:left w:val="outset" w:sz="6" w:space="0" w:color="auto"/>
              <w:bottom w:val="outset" w:sz="6" w:space="0" w:color="auto"/>
              <w:right w:val="outset" w:sz="6" w:space="0" w:color="auto"/>
            </w:tcBorders>
            <w:vAlign w:val="center"/>
            <w:hideMark/>
          </w:tcPr>
          <w:p w14:paraId="1063DE56" w14:textId="77777777" w:rsidR="006F6638" w:rsidRPr="006F6638" w:rsidRDefault="006F6638" w:rsidP="006F6638">
            <w:r w:rsidRPr="006F6638">
              <w:rPr>
                <w:b/>
                <w:bCs/>
              </w:rPr>
              <w:t>Buget (euro)</w:t>
            </w:r>
          </w:p>
        </w:tc>
        <w:tc>
          <w:tcPr>
            <w:tcW w:w="3000" w:type="dxa"/>
            <w:tcBorders>
              <w:top w:val="outset" w:sz="6" w:space="0" w:color="auto"/>
              <w:left w:val="outset" w:sz="6" w:space="0" w:color="auto"/>
              <w:bottom w:val="outset" w:sz="6" w:space="0" w:color="auto"/>
              <w:right w:val="outset" w:sz="6" w:space="0" w:color="auto"/>
            </w:tcBorders>
            <w:vAlign w:val="center"/>
            <w:hideMark/>
          </w:tcPr>
          <w:p w14:paraId="625534D9" w14:textId="77777777" w:rsidR="006F6638" w:rsidRPr="006F6638" w:rsidRDefault="006F6638" w:rsidP="006F6638">
            <w:r w:rsidRPr="006F6638">
              <w:rPr>
                <w:b/>
                <w:bCs/>
              </w:rPr>
              <w:t>Lansare estimată</w:t>
            </w:r>
          </w:p>
        </w:tc>
      </w:tr>
      <w:tr w:rsidR="006F6638" w:rsidRPr="006F6638" w14:paraId="49FADA2C" w14:textId="77777777" w:rsidTr="006F6638">
        <w:trPr>
          <w:tblCellSpacing w:w="0" w:type="dxa"/>
        </w:trPr>
        <w:tc>
          <w:tcPr>
            <w:tcW w:w="3825" w:type="dxa"/>
            <w:tcBorders>
              <w:top w:val="outset" w:sz="6" w:space="0" w:color="auto"/>
              <w:left w:val="outset" w:sz="6" w:space="0" w:color="auto"/>
              <w:bottom w:val="outset" w:sz="6" w:space="0" w:color="auto"/>
              <w:right w:val="outset" w:sz="6" w:space="0" w:color="auto"/>
            </w:tcBorders>
            <w:vAlign w:val="center"/>
            <w:hideMark/>
          </w:tcPr>
          <w:p w14:paraId="22FBA2D3" w14:textId="77777777" w:rsidR="006F6638" w:rsidRPr="006F6638" w:rsidRDefault="006F6638" w:rsidP="006F6638">
            <w:r w:rsidRPr="006F6638">
              <w:t xml:space="preserve">Cursuri </w:t>
            </w:r>
            <w:proofErr w:type="spellStart"/>
            <w:r w:rsidRPr="006F6638">
              <w:t>privine</w:t>
            </w:r>
            <w:proofErr w:type="spellEnd"/>
            <w:r w:rsidRPr="006F6638">
              <w:t xml:space="preserve"> energia regenerabilă, eficiența energetică și securitatea energetică</w:t>
            </w:r>
          </w:p>
        </w:tc>
        <w:tc>
          <w:tcPr>
            <w:tcW w:w="2190" w:type="dxa"/>
            <w:tcBorders>
              <w:top w:val="outset" w:sz="6" w:space="0" w:color="auto"/>
              <w:left w:val="outset" w:sz="6" w:space="0" w:color="auto"/>
              <w:bottom w:val="outset" w:sz="6" w:space="0" w:color="auto"/>
              <w:right w:val="outset" w:sz="6" w:space="0" w:color="auto"/>
            </w:tcBorders>
            <w:vAlign w:val="center"/>
            <w:hideMark/>
          </w:tcPr>
          <w:p w14:paraId="2AA245E8" w14:textId="77777777" w:rsidR="006F6638" w:rsidRPr="006F6638" w:rsidRDefault="006F6638" w:rsidP="006F6638">
            <w:r w:rsidRPr="006F6638">
              <w:t>3.000.000</w:t>
            </w:r>
          </w:p>
        </w:tc>
        <w:tc>
          <w:tcPr>
            <w:tcW w:w="3000" w:type="dxa"/>
            <w:tcBorders>
              <w:top w:val="outset" w:sz="6" w:space="0" w:color="auto"/>
              <w:left w:val="outset" w:sz="6" w:space="0" w:color="auto"/>
              <w:bottom w:val="outset" w:sz="6" w:space="0" w:color="auto"/>
              <w:right w:val="outset" w:sz="6" w:space="0" w:color="auto"/>
            </w:tcBorders>
            <w:vAlign w:val="center"/>
            <w:hideMark/>
          </w:tcPr>
          <w:p w14:paraId="2E60932C" w14:textId="77777777" w:rsidR="006F6638" w:rsidRPr="006F6638" w:rsidRDefault="006F6638" w:rsidP="006F6638">
            <w:r w:rsidRPr="006F6638">
              <w:t>Trimestrul 3 din 2021</w:t>
            </w:r>
          </w:p>
        </w:tc>
      </w:tr>
      <w:tr w:rsidR="006F6638" w:rsidRPr="006F6638" w14:paraId="368B5C9A" w14:textId="77777777" w:rsidTr="006F6638">
        <w:trPr>
          <w:tblCellSpacing w:w="0" w:type="dxa"/>
        </w:trPr>
        <w:tc>
          <w:tcPr>
            <w:tcW w:w="3825" w:type="dxa"/>
            <w:tcBorders>
              <w:top w:val="outset" w:sz="6" w:space="0" w:color="auto"/>
              <w:left w:val="outset" w:sz="6" w:space="0" w:color="auto"/>
              <w:bottom w:val="outset" w:sz="6" w:space="0" w:color="auto"/>
              <w:right w:val="outset" w:sz="6" w:space="0" w:color="auto"/>
            </w:tcBorders>
            <w:vAlign w:val="center"/>
            <w:hideMark/>
          </w:tcPr>
          <w:p w14:paraId="3790A5FF" w14:textId="77777777" w:rsidR="006F6638" w:rsidRPr="006F6638" w:rsidRDefault="006F6638" w:rsidP="006F6638">
            <w:r w:rsidRPr="006F6638">
              <w:lastRenderedPageBreak/>
              <w:t>Creșterea capacității de producție a energiei regenerabile</w:t>
            </w:r>
          </w:p>
        </w:tc>
        <w:tc>
          <w:tcPr>
            <w:tcW w:w="2190" w:type="dxa"/>
            <w:tcBorders>
              <w:top w:val="outset" w:sz="6" w:space="0" w:color="auto"/>
              <w:left w:val="outset" w:sz="6" w:space="0" w:color="auto"/>
              <w:bottom w:val="outset" w:sz="6" w:space="0" w:color="auto"/>
              <w:right w:val="outset" w:sz="6" w:space="0" w:color="auto"/>
            </w:tcBorders>
            <w:vAlign w:val="center"/>
            <w:hideMark/>
          </w:tcPr>
          <w:p w14:paraId="433D0393" w14:textId="77777777" w:rsidR="006F6638" w:rsidRPr="006F6638" w:rsidRDefault="006F6638" w:rsidP="006F6638">
            <w:r w:rsidRPr="006F6638">
              <w:t>1.900.100</w:t>
            </w:r>
          </w:p>
        </w:tc>
        <w:tc>
          <w:tcPr>
            <w:tcW w:w="3000" w:type="dxa"/>
            <w:tcBorders>
              <w:top w:val="outset" w:sz="6" w:space="0" w:color="auto"/>
              <w:left w:val="outset" w:sz="6" w:space="0" w:color="auto"/>
              <w:bottom w:val="outset" w:sz="6" w:space="0" w:color="auto"/>
              <w:right w:val="outset" w:sz="6" w:space="0" w:color="auto"/>
            </w:tcBorders>
            <w:vAlign w:val="center"/>
            <w:hideMark/>
          </w:tcPr>
          <w:p w14:paraId="16BEF360" w14:textId="77777777" w:rsidR="006F6638" w:rsidRPr="006F6638" w:rsidRDefault="006F6638" w:rsidP="006F6638">
            <w:r w:rsidRPr="006F6638">
              <w:t>Trimestrul 3 din 2021</w:t>
            </w:r>
          </w:p>
        </w:tc>
      </w:tr>
      <w:tr w:rsidR="006F6638" w:rsidRPr="006F6638" w14:paraId="40A2517C" w14:textId="77777777" w:rsidTr="006F6638">
        <w:trPr>
          <w:tblCellSpacing w:w="0" w:type="dxa"/>
        </w:trPr>
        <w:tc>
          <w:tcPr>
            <w:tcW w:w="3825" w:type="dxa"/>
            <w:tcBorders>
              <w:top w:val="outset" w:sz="6" w:space="0" w:color="auto"/>
              <w:left w:val="outset" w:sz="6" w:space="0" w:color="auto"/>
              <w:bottom w:val="outset" w:sz="6" w:space="0" w:color="auto"/>
              <w:right w:val="outset" w:sz="6" w:space="0" w:color="auto"/>
            </w:tcBorders>
            <w:vAlign w:val="center"/>
            <w:hideMark/>
          </w:tcPr>
          <w:p w14:paraId="1B6C58AA" w14:textId="77777777" w:rsidR="006F6638" w:rsidRPr="006F6638" w:rsidRDefault="006F6638" w:rsidP="006F6638">
            <w:r w:rsidRPr="006F6638">
              <w:t>Cercetare și dezvoltare privind energia regenerabilă, eficiența energetică și securitatea energetică</w:t>
            </w:r>
          </w:p>
        </w:tc>
        <w:tc>
          <w:tcPr>
            <w:tcW w:w="2190" w:type="dxa"/>
            <w:tcBorders>
              <w:top w:val="outset" w:sz="6" w:space="0" w:color="auto"/>
              <w:left w:val="outset" w:sz="6" w:space="0" w:color="auto"/>
              <w:bottom w:val="outset" w:sz="6" w:space="0" w:color="auto"/>
              <w:right w:val="outset" w:sz="6" w:space="0" w:color="auto"/>
            </w:tcBorders>
            <w:vAlign w:val="center"/>
            <w:hideMark/>
          </w:tcPr>
          <w:p w14:paraId="269227A2" w14:textId="77777777" w:rsidR="006F6638" w:rsidRPr="006F6638" w:rsidRDefault="006F6638" w:rsidP="006F6638">
            <w:r w:rsidRPr="006F6638">
              <w:t>4.100.000</w:t>
            </w:r>
          </w:p>
        </w:tc>
        <w:tc>
          <w:tcPr>
            <w:tcW w:w="3000" w:type="dxa"/>
            <w:tcBorders>
              <w:top w:val="outset" w:sz="6" w:space="0" w:color="auto"/>
              <w:left w:val="outset" w:sz="6" w:space="0" w:color="auto"/>
              <w:bottom w:val="outset" w:sz="6" w:space="0" w:color="auto"/>
              <w:right w:val="outset" w:sz="6" w:space="0" w:color="auto"/>
            </w:tcBorders>
            <w:vAlign w:val="center"/>
            <w:hideMark/>
          </w:tcPr>
          <w:p w14:paraId="50073C54" w14:textId="77777777" w:rsidR="006F6638" w:rsidRPr="006F6638" w:rsidRDefault="006F6638" w:rsidP="006F6638">
            <w:r w:rsidRPr="006F6638">
              <w:t>Trimestrul 3 din 2021</w:t>
            </w:r>
          </w:p>
        </w:tc>
      </w:tr>
    </w:tbl>
    <w:p w14:paraId="2E1CDC43" w14:textId="77777777" w:rsidR="006F6638" w:rsidRPr="006F6638" w:rsidRDefault="006F6638" w:rsidP="006F6638">
      <w:pPr>
        <w:rPr>
          <w:b/>
          <w:bCs/>
          <w:color w:val="538135" w:themeColor="accent6" w:themeShade="BF"/>
          <w:u w:val="single"/>
        </w:rPr>
      </w:pPr>
      <w:r w:rsidRPr="006F6638">
        <w:rPr>
          <w:b/>
          <w:bCs/>
          <w:color w:val="538135" w:themeColor="accent6" w:themeShade="BF"/>
          <w:u w:val="single"/>
        </w:rPr>
        <w:t xml:space="preserve">Dezvoltare locală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35"/>
        <w:gridCol w:w="2310"/>
        <w:gridCol w:w="3164"/>
      </w:tblGrid>
      <w:tr w:rsidR="006F6638" w:rsidRPr="006F6638" w14:paraId="39605CF1" w14:textId="77777777" w:rsidTr="006F6638">
        <w:trPr>
          <w:tblCellSpacing w:w="0" w:type="dxa"/>
        </w:trPr>
        <w:tc>
          <w:tcPr>
            <w:tcW w:w="3825" w:type="dxa"/>
            <w:tcBorders>
              <w:top w:val="outset" w:sz="6" w:space="0" w:color="auto"/>
              <w:left w:val="outset" w:sz="6" w:space="0" w:color="auto"/>
              <w:bottom w:val="outset" w:sz="6" w:space="0" w:color="auto"/>
              <w:right w:val="outset" w:sz="6" w:space="0" w:color="auto"/>
            </w:tcBorders>
            <w:vAlign w:val="center"/>
            <w:hideMark/>
          </w:tcPr>
          <w:p w14:paraId="243AC47E" w14:textId="77777777" w:rsidR="006F6638" w:rsidRPr="006F6638" w:rsidRDefault="006F6638" w:rsidP="006F6638">
            <w:r w:rsidRPr="006F6638">
              <w:rPr>
                <w:b/>
                <w:bCs/>
              </w:rPr>
              <w:t>Apel</w:t>
            </w:r>
          </w:p>
        </w:tc>
        <w:tc>
          <w:tcPr>
            <w:tcW w:w="2190" w:type="dxa"/>
            <w:tcBorders>
              <w:top w:val="outset" w:sz="6" w:space="0" w:color="auto"/>
              <w:left w:val="outset" w:sz="6" w:space="0" w:color="auto"/>
              <w:bottom w:val="outset" w:sz="6" w:space="0" w:color="auto"/>
              <w:right w:val="outset" w:sz="6" w:space="0" w:color="auto"/>
            </w:tcBorders>
            <w:vAlign w:val="center"/>
            <w:hideMark/>
          </w:tcPr>
          <w:p w14:paraId="7D90DA8E" w14:textId="77777777" w:rsidR="006F6638" w:rsidRPr="006F6638" w:rsidRDefault="006F6638" w:rsidP="006F6638">
            <w:r w:rsidRPr="006F6638">
              <w:rPr>
                <w:b/>
                <w:bCs/>
              </w:rPr>
              <w:t>Buget (euro)</w:t>
            </w:r>
          </w:p>
        </w:tc>
        <w:tc>
          <w:tcPr>
            <w:tcW w:w="3000" w:type="dxa"/>
            <w:tcBorders>
              <w:top w:val="outset" w:sz="6" w:space="0" w:color="auto"/>
              <w:left w:val="outset" w:sz="6" w:space="0" w:color="auto"/>
              <w:bottom w:val="outset" w:sz="6" w:space="0" w:color="auto"/>
              <w:right w:val="outset" w:sz="6" w:space="0" w:color="auto"/>
            </w:tcBorders>
            <w:vAlign w:val="center"/>
            <w:hideMark/>
          </w:tcPr>
          <w:p w14:paraId="391D700C" w14:textId="77777777" w:rsidR="006F6638" w:rsidRPr="006F6638" w:rsidRDefault="006F6638" w:rsidP="006F6638">
            <w:r w:rsidRPr="006F6638">
              <w:rPr>
                <w:b/>
                <w:bCs/>
              </w:rPr>
              <w:t>Lansare estimată</w:t>
            </w:r>
          </w:p>
        </w:tc>
      </w:tr>
      <w:tr w:rsidR="006F6638" w:rsidRPr="006F6638" w14:paraId="3714EA8C" w14:textId="77777777" w:rsidTr="006F6638">
        <w:trPr>
          <w:tblCellSpacing w:w="0" w:type="dxa"/>
        </w:trPr>
        <w:tc>
          <w:tcPr>
            <w:tcW w:w="3825" w:type="dxa"/>
            <w:tcBorders>
              <w:top w:val="outset" w:sz="6" w:space="0" w:color="auto"/>
              <w:left w:val="outset" w:sz="6" w:space="0" w:color="auto"/>
              <w:bottom w:val="outset" w:sz="6" w:space="0" w:color="auto"/>
              <w:right w:val="outset" w:sz="6" w:space="0" w:color="auto"/>
            </w:tcBorders>
            <w:vAlign w:val="center"/>
            <w:hideMark/>
          </w:tcPr>
          <w:p w14:paraId="40DA688F" w14:textId="77777777" w:rsidR="006F6638" w:rsidRPr="006F6638" w:rsidRDefault="006F6638" w:rsidP="006F6638">
            <w:r w:rsidRPr="006F6638">
              <w:t>Intervenții prioritare în comunități marginalizate</w:t>
            </w:r>
          </w:p>
        </w:tc>
        <w:tc>
          <w:tcPr>
            <w:tcW w:w="2190" w:type="dxa"/>
            <w:tcBorders>
              <w:top w:val="outset" w:sz="6" w:space="0" w:color="auto"/>
              <w:left w:val="outset" w:sz="6" w:space="0" w:color="auto"/>
              <w:bottom w:val="outset" w:sz="6" w:space="0" w:color="auto"/>
              <w:right w:val="outset" w:sz="6" w:space="0" w:color="auto"/>
            </w:tcBorders>
            <w:vAlign w:val="center"/>
            <w:hideMark/>
          </w:tcPr>
          <w:p w14:paraId="15EA1C14" w14:textId="77777777" w:rsidR="006F6638" w:rsidRPr="006F6638" w:rsidRDefault="006F6638" w:rsidP="006F6638">
            <w:r w:rsidRPr="006F6638">
              <w:t>1.647.059</w:t>
            </w:r>
          </w:p>
        </w:tc>
        <w:tc>
          <w:tcPr>
            <w:tcW w:w="3000" w:type="dxa"/>
            <w:tcBorders>
              <w:top w:val="outset" w:sz="6" w:space="0" w:color="auto"/>
              <w:left w:val="outset" w:sz="6" w:space="0" w:color="auto"/>
              <w:bottom w:val="outset" w:sz="6" w:space="0" w:color="auto"/>
              <w:right w:val="outset" w:sz="6" w:space="0" w:color="auto"/>
            </w:tcBorders>
            <w:vAlign w:val="center"/>
            <w:hideMark/>
          </w:tcPr>
          <w:p w14:paraId="5143F4D8" w14:textId="77777777" w:rsidR="006F6638" w:rsidRPr="006F6638" w:rsidRDefault="006F6638" w:rsidP="006F6638">
            <w:r w:rsidRPr="006F6638">
              <w:t>Trimestrul 3 din 2021</w:t>
            </w:r>
          </w:p>
        </w:tc>
      </w:tr>
    </w:tbl>
    <w:p w14:paraId="3876BBCD" w14:textId="77777777" w:rsidR="006F6638" w:rsidRPr="006F6638" w:rsidRDefault="006F6638" w:rsidP="006F6638">
      <w:pPr>
        <w:rPr>
          <w:b/>
          <w:bCs/>
          <w:color w:val="538135" w:themeColor="accent6" w:themeShade="BF"/>
          <w:u w:val="single"/>
        </w:rPr>
      </w:pPr>
      <w:r w:rsidRPr="006F6638">
        <w:rPr>
          <w:b/>
          <w:bCs/>
          <w:color w:val="538135" w:themeColor="accent6" w:themeShade="BF"/>
          <w:u w:val="single"/>
        </w:rPr>
        <w:t>Cultură</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35"/>
        <w:gridCol w:w="2310"/>
        <w:gridCol w:w="3164"/>
      </w:tblGrid>
      <w:tr w:rsidR="006F6638" w:rsidRPr="006F6638" w14:paraId="360D9671" w14:textId="77777777" w:rsidTr="006F6638">
        <w:trPr>
          <w:tblCellSpacing w:w="0" w:type="dxa"/>
        </w:trPr>
        <w:tc>
          <w:tcPr>
            <w:tcW w:w="3825" w:type="dxa"/>
            <w:tcBorders>
              <w:top w:val="outset" w:sz="6" w:space="0" w:color="auto"/>
              <w:left w:val="outset" w:sz="6" w:space="0" w:color="auto"/>
              <w:bottom w:val="outset" w:sz="6" w:space="0" w:color="auto"/>
              <w:right w:val="outset" w:sz="6" w:space="0" w:color="auto"/>
            </w:tcBorders>
            <w:vAlign w:val="center"/>
            <w:hideMark/>
          </w:tcPr>
          <w:p w14:paraId="3E0F7121" w14:textId="77777777" w:rsidR="006F6638" w:rsidRPr="006F6638" w:rsidRDefault="006F6638" w:rsidP="006F6638">
            <w:r w:rsidRPr="006F6638">
              <w:rPr>
                <w:b/>
                <w:bCs/>
              </w:rPr>
              <w:t>Apel</w:t>
            </w:r>
          </w:p>
        </w:tc>
        <w:tc>
          <w:tcPr>
            <w:tcW w:w="2190" w:type="dxa"/>
            <w:tcBorders>
              <w:top w:val="outset" w:sz="6" w:space="0" w:color="auto"/>
              <w:left w:val="outset" w:sz="6" w:space="0" w:color="auto"/>
              <w:bottom w:val="outset" w:sz="6" w:space="0" w:color="auto"/>
              <w:right w:val="outset" w:sz="6" w:space="0" w:color="auto"/>
            </w:tcBorders>
            <w:vAlign w:val="center"/>
            <w:hideMark/>
          </w:tcPr>
          <w:p w14:paraId="7173C7AB" w14:textId="77777777" w:rsidR="006F6638" w:rsidRPr="006F6638" w:rsidRDefault="006F6638" w:rsidP="006F6638">
            <w:r w:rsidRPr="006F6638">
              <w:rPr>
                <w:b/>
                <w:bCs/>
              </w:rPr>
              <w:t>Buget (euro)</w:t>
            </w:r>
          </w:p>
        </w:tc>
        <w:tc>
          <w:tcPr>
            <w:tcW w:w="3000" w:type="dxa"/>
            <w:tcBorders>
              <w:top w:val="outset" w:sz="6" w:space="0" w:color="auto"/>
              <w:left w:val="outset" w:sz="6" w:space="0" w:color="auto"/>
              <w:bottom w:val="outset" w:sz="6" w:space="0" w:color="auto"/>
              <w:right w:val="outset" w:sz="6" w:space="0" w:color="auto"/>
            </w:tcBorders>
            <w:vAlign w:val="center"/>
            <w:hideMark/>
          </w:tcPr>
          <w:p w14:paraId="01BFCC4F" w14:textId="77777777" w:rsidR="006F6638" w:rsidRPr="006F6638" w:rsidRDefault="006F6638" w:rsidP="006F6638">
            <w:r w:rsidRPr="006F6638">
              <w:rPr>
                <w:b/>
                <w:bCs/>
              </w:rPr>
              <w:t>Lansare estimată</w:t>
            </w:r>
          </w:p>
        </w:tc>
      </w:tr>
      <w:tr w:rsidR="006F6638" w:rsidRPr="006F6638" w14:paraId="21F56562" w14:textId="77777777" w:rsidTr="006F6638">
        <w:trPr>
          <w:tblCellSpacing w:w="0" w:type="dxa"/>
        </w:trPr>
        <w:tc>
          <w:tcPr>
            <w:tcW w:w="3825" w:type="dxa"/>
            <w:tcBorders>
              <w:top w:val="outset" w:sz="6" w:space="0" w:color="auto"/>
              <w:left w:val="outset" w:sz="6" w:space="0" w:color="auto"/>
              <w:bottom w:val="outset" w:sz="6" w:space="0" w:color="auto"/>
              <w:right w:val="outset" w:sz="6" w:space="0" w:color="auto"/>
            </w:tcBorders>
            <w:vAlign w:val="center"/>
            <w:hideMark/>
          </w:tcPr>
          <w:p w14:paraId="4251392E" w14:textId="77777777" w:rsidR="006F6638" w:rsidRPr="006F6638" w:rsidRDefault="006F6638" w:rsidP="006F6638">
            <w:r w:rsidRPr="006F6638">
              <w:t>Sprijinirea inițiativelor culturale despre minoritatea romă</w:t>
            </w:r>
          </w:p>
        </w:tc>
        <w:tc>
          <w:tcPr>
            <w:tcW w:w="2190" w:type="dxa"/>
            <w:tcBorders>
              <w:top w:val="outset" w:sz="6" w:space="0" w:color="auto"/>
              <w:left w:val="outset" w:sz="6" w:space="0" w:color="auto"/>
              <w:bottom w:val="outset" w:sz="6" w:space="0" w:color="auto"/>
              <w:right w:val="outset" w:sz="6" w:space="0" w:color="auto"/>
            </w:tcBorders>
            <w:vAlign w:val="center"/>
            <w:hideMark/>
          </w:tcPr>
          <w:p w14:paraId="410B792B" w14:textId="77777777" w:rsidR="006F6638" w:rsidRPr="006F6638" w:rsidRDefault="006F6638" w:rsidP="006F6638">
            <w:r w:rsidRPr="006F6638">
              <w:t>2.000.000</w:t>
            </w:r>
          </w:p>
        </w:tc>
        <w:tc>
          <w:tcPr>
            <w:tcW w:w="3000" w:type="dxa"/>
            <w:tcBorders>
              <w:top w:val="outset" w:sz="6" w:space="0" w:color="auto"/>
              <w:left w:val="outset" w:sz="6" w:space="0" w:color="auto"/>
              <w:bottom w:val="outset" w:sz="6" w:space="0" w:color="auto"/>
              <w:right w:val="outset" w:sz="6" w:space="0" w:color="auto"/>
            </w:tcBorders>
            <w:vAlign w:val="center"/>
            <w:hideMark/>
          </w:tcPr>
          <w:p w14:paraId="70345031" w14:textId="77777777" w:rsidR="006F6638" w:rsidRPr="006F6638" w:rsidRDefault="006F6638" w:rsidP="006F6638">
            <w:r w:rsidRPr="006F6638">
              <w:t>Trimestrul 3 din 2021</w:t>
            </w:r>
          </w:p>
        </w:tc>
      </w:tr>
      <w:tr w:rsidR="006F6638" w:rsidRPr="006F6638" w14:paraId="47292C99" w14:textId="77777777" w:rsidTr="006F6638">
        <w:trPr>
          <w:tblCellSpacing w:w="0" w:type="dxa"/>
        </w:trPr>
        <w:tc>
          <w:tcPr>
            <w:tcW w:w="3825" w:type="dxa"/>
            <w:tcBorders>
              <w:top w:val="outset" w:sz="6" w:space="0" w:color="auto"/>
              <w:left w:val="outset" w:sz="6" w:space="0" w:color="auto"/>
              <w:bottom w:val="outset" w:sz="6" w:space="0" w:color="auto"/>
              <w:right w:val="outset" w:sz="6" w:space="0" w:color="auto"/>
            </w:tcBorders>
            <w:vAlign w:val="center"/>
            <w:hideMark/>
          </w:tcPr>
          <w:p w14:paraId="5E3F248F" w14:textId="77777777" w:rsidR="006F6638" w:rsidRPr="006F6638" w:rsidRDefault="006F6638" w:rsidP="006F6638">
            <w:r w:rsidRPr="006F6638">
              <w:t xml:space="preserve">Consolidarea </w:t>
            </w:r>
            <w:proofErr w:type="spellStart"/>
            <w:r w:rsidRPr="006F6638">
              <w:t>antreprenoriatului</w:t>
            </w:r>
            <w:proofErr w:type="spellEnd"/>
            <w:r w:rsidRPr="006F6638">
              <w:t xml:space="preserve"> cultural și dezvoltarea audienței</w:t>
            </w:r>
          </w:p>
        </w:tc>
        <w:tc>
          <w:tcPr>
            <w:tcW w:w="2190" w:type="dxa"/>
            <w:tcBorders>
              <w:top w:val="outset" w:sz="6" w:space="0" w:color="auto"/>
              <w:left w:val="outset" w:sz="6" w:space="0" w:color="auto"/>
              <w:bottom w:val="outset" w:sz="6" w:space="0" w:color="auto"/>
              <w:right w:val="outset" w:sz="6" w:space="0" w:color="auto"/>
            </w:tcBorders>
            <w:vAlign w:val="center"/>
            <w:hideMark/>
          </w:tcPr>
          <w:p w14:paraId="376A787D" w14:textId="77777777" w:rsidR="006F6638" w:rsidRPr="006F6638" w:rsidRDefault="006F6638" w:rsidP="006F6638">
            <w:r w:rsidRPr="006F6638">
              <w:t>2.600.000</w:t>
            </w:r>
          </w:p>
        </w:tc>
        <w:tc>
          <w:tcPr>
            <w:tcW w:w="3000" w:type="dxa"/>
            <w:tcBorders>
              <w:top w:val="outset" w:sz="6" w:space="0" w:color="auto"/>
              <w:left w:val="outset" w:sz="6" w:space="0" w:color="auto"/>
              <w:bottom w:val="outset" w:sz="6" w:space="0" w:color="auto"/>
              <w:right w:val="outset" w:sz="6" w:space="0" w:color="auto"/>
            </w:tcBorders>
            <w:vAlign w:val="center"/>
            <w:hideMark/>
          </w:tcPr>
          <w:p w14:paraId="0A9D1487" w14:textId="77777777" w:rsidR="006F6638" w:rsidRPr="006F6638" w:rsidRDefault="006F6638" w:rsidP="006F6638">
            <w:r w:rsidRPr="006F6638">
              <w:t>Trimestrul 3 din 2021</w:t>
            </w:r>
          </w:p>
        </w:tc>
      </w:tr>
    </w:tbl>
    <w:p w14:paraId="11A0D435" w14:textId="77777777" w:rsidR="006F6638" w:rsidRPr="006F6638" w:rsidRDefault="006F6638" w:rsidP="006F6638">
      <w:pPr>
        <w:rPr>
          <w:color w:val="538135" w:themeColor="accent6" w:themeShade="BF"/>
        </w:rPr>
      </w:pPr>
      <w:r w:rsidRPr="006F6638">
        <w:rPr>
          <w:b/>
          <w:bCs/>
          <w:color w:val="538135" w:themeColor="accent6" w:themeShade="BF"/>
          <w:u w:val="single"/>
        </w:rPr>
        <w:t>Educație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9"/>
        <w:gridCol w:w="3170"/>
        <w:gridCol w:w="3170"/>
      </w:tblGrid>
      <w:tr w:rsidR="006F6638" w:rsidRPr="006F6638" w14:paraId="4370C086" w14:textId="77777777" w:rsidTr="006F6638">
        <w:trPr>
          <w:tblCellSpacing w:w="0" w:type="dxa"/>
        </w:trPr>
        <w:tc>
          <w:tcPr>
            <w:tcW w:w="3000" w:type="dxa"/>
            <w:tcBorders>
              <w:top w:val="outset" w:sz="6" w:space="0" w:color="auto"/>
              <w:left w:val="outset" w:sz="6" w:space="0" w:color="auto"/>
              <w:bottom w:val="outset" w:sz="6" w:space="0" w:color="auto"/>
              <w:right w:val="outset" w:sz="6" w:space="0" w:color="auto"/>
            </w:tcBorders>
            <w:vAlign w:val="center"/>
            <w:hideMark/>
          </w:tcPr>
          <w:p w14:paraId="61F9BAEF" w14:textId="77777777" w:rsidR="006F6638" w:rsidRPr="006F6638" w:rsidRDefault="006F6638" w:rsidP="006F6638">
            <w:r w:rsidRPr="006F6638">
              <w:rPr>
                <w:b/>
                <w:bCs/>
              </w:rPr>
              <w:t>Apel</w:t>
            </w:r>
          </w:p>
        </w:tc>
        <w:tc>
          <w:tcPr>
            <w:tcW w:w="3000" w:type="dxa"/>
            <w:tcBorders>
              <w:top w:val="outset" w:sz="6" w:space="0" w:color="auto"/>
              <w:left w:val="outset" w:sz="6" w:space="0" w:color="auto"/>
              <w:bottom w:val="outset" w:sz="6" w:space="0" w:color="auto"/>
              <w:right w:val="outset" w:sz="6" w:space="0" w:color="auto"/>
            </w:tcBorders>
            <w:vAlign w:val="center"/>
            <w:hideMark/>
          </w:tcPr>
          <w:p w14:paraId="4485602E" w14:textId="77777777" w:rsidR="006F6638" w:rsidRPr="006F6638" w:rsidRDefault="006F6638" w:rsidP="006F6638">
            <w:r w:rsidRPr="006F6638">
              <w:rPr>
                <w:b/>
                <w:bCs/>
              </w:rPr>
              <w:t>Buget (euro)</w:t>
            </w:r>
          </w:p>
        </w:tc>
        <w:tc>
          <w:tcPr>
            <w:tcW w:w="3000" w:type="dxa"/>
            <w:tcBorders>
              <w:top w:val="outset" w:sz="6" w:space="0" w:color="auto"/>
              <w:left w:val="outset" w:sz="6" w:space="0" w:color="auto"/>
              <w:bottom w:val="outset" w:sz="6" w:space="0" w:color="auto"/>
              <w:right w:val="outset" w:sz="6" w:space="0" w:color="auto"/>
            </w:tcBorders>
            <w:vAlign w:val="center"/>
            <w:hideMark/>
          </w:tcPr>
          <w:p w14:paraId="4BC79A21" w14:textId="77777777" w:rsidR="006F6638" w:rsidRPr="006F6638" w:rsidRDefault="006F6638" w:rsidP="006F6638">
            <w:r w:rsidRPr="006F6638">
              <w:rPr>
                <w:b/>
                <w:bCs/>
              </w:rPr>
              <w:t>Lansare estimată</w:t>
            </w:r>
          </w:p>
        </w:tc>
      </w:tr>
      <w:tr w:rsidR="006F6638" w:rsidRPr="006F6638" w14:paraId="7EDDDE0E" w14:textId="77777777" w:rsidTr="006F6638">
        <w:trPr>
          <w:tblCellSpacing w:w="0" w:type="dxa"/>
        </w:trPr>
        <w:tc>
          <w:tcPr>
            <w:tcW w:w="3000" w:type="dxa"/>
            <w:tcBorders>
              <w:top w:val="outset" w:sz="6" w:space="0" w:color="auto"/>
              <w:left w:val="outset" w:sz="6" w:space="0" w:color="auto"/>
              <w:bottom w:val="outset" w:sz="6" w:space="0" w:color="auto"/>
              <w:right w:val="outset" w:sz="6" w:space="0" w:color="auto"/>
            </w:tcBorders>
            <w:vAlign w:val="center"/>
            <w:hideMark/>
          </w:tcPr>
          <w:p w14:paraId="5796BB08" w14:textId="77777777" w:rsidR="006F6638" w:rsidRPr="006F6638" w:rsidRDefault="006F6638" w:rsidP="006F6638">
            <w:r w:rsidRPr="006F6638">
              <w:t>Mobilitate în învățământ superior</w:t>
            </w:r>
          </w:p>
        </w:tc>
        <w:tc>
          <w:tcPr>
            <w:tcW w:w="3000" w:type="dxa"/>
            <w:tcBorders>
              <w:top w:val="outset" w:sz="6" w:space="0" w:color="auto"/>
              <w:left w:val="outset" w:sz="6" w:space="0" w:color="auto"/>
              <w:bottom w:val="outset" w:sz="6" w:space="0" w:color="auto"/>
              <w:right w:val="outset" w:sz="6" w:space="0" w:color="auto"/>
            </w:tcBorders>
            <w:vAlign w:val="center"/>
            <w:hideMark/>
          </w:tcPr>
          <w:p w14:paraId="4C920064" w14:textId="77777777" w:rsidR="006F6638" w:rsidRPr="006F6638" w:rsidRDefault="006F6638" w:rsidP="006F6638">
            <w:r w:rsidRPr="006F6638">
              <w:t>1.500.000</w:t>
            </w:r>
          </w:p>
        </w:tc>
        <w:tc>
          <w:tcPr>
            <w:tcW w:w="3000" w:type="dxa"/>
            <w:tcBorders>
              <w:top w:val="outset" w:sz="6" w:space="0" w:color="auto"/>
              <w:left w:val="outset" w:sz="6" w:space="0" w:color="auto"/>
              <w:bottom w:val="outset" w:sz="6" w:space="0" w:color="auto"/>
              <w:right w:val="outset" w:sz="6" w:space="0" w:color="auto"/>
            </w:tcBorders>
            <w:vAlign w:val="center"/>
            <w:hideMark/>
          </w:tcPr>
          <w:p w14:paraId="1825D80B" w14:textId="77777777" w:rsidR="006F6638" w:rsidRPr="006F6638" w:rsidRDefault="006F6638" w:rsidP="006F6638">
            <w:r w:rsidRPr="006F6638">
              <w:t>Trimestrul 3 din 2021</w:t>
            </w:r>
          </w:p>
        </w:tc>
      </w:tr>
      <w:tr w:rsidR="006F6638" w:rsidRPr="006F6638" w14:paraId="6C6E2B41" w14:textId="77777777" w:rsidTr="006F6638">
        <w:trPr>
          <w:tblCellSpacing w:w="0" w:type="dxa"/>
        </w:trPr>
        <w:tc>
          <w:tcPr>
            <w:tcW w:w="3000" w:type="dxa"/>
            <w:tcBorders>
              <w:top w:val="outset" w:sz="6" w:space="0" w:color="auto"/>
              <w:left w:val="outset" w:sz="6" w:space="0" w:color="auto"/>
              <w:bottom w:val="outset" w:sz="6" w:space="0" w:color="auto"/>
              <w:right w:val="outset" w:sz="6" w:space="0" w:color="auto"/>
            </w:tcBorders>
            <w:vAlign w:val="center"/>
            <w:hideMark/>
          </w:tcPr>
          <w:p w14:paraId="209CCAE8" w14:textId="77777777" w:rsidR="006F6638" w:rsidRPr="006F6638" w:rsidRDefault="006F6638" w:rsidP="006F6638">
            <w:r w:rsidRPr="006F6638">
              <w:t>Cooperare în învățământ superior</w:t>
            </w:r>
          </w:p>
        </w:tc>
        <w:tc>
          <w:tcPr>
            <w:tcW w:w="3000" w:type="dxa"/>
            <w:tcBorders>
              <w:top w:val="outset" w:sz="6" w:space="0" w:color="auto"/>
              <w:left w:val="outset" w:sz="6" w:space="0" w:color="auto"/>
              <w:bottom w:val="outset" w:sz="6" w:space="0" w:color="auto"/>
              <w:right w:val="outset" w:sz="6" w:space="0" w:color="auto"/>
            </w:tcBorders>
            <w:vAlign w:val="center"/>
            <w:hideMark/>
          </w:tcPr>
          <w:p w14:paraId="3A20D7A9" w14:textId="77777777" w:rsidR="006F6638" w:rsidRPr="006F6638" w:rsidRDefault="006F6638" w:rsidP="006F6638">
            <w:r w:rsidRPr="006F6638">
              <w:t>1.500.000</w:t>
            </w:r>
          </w:p>
        </w:tc>
        <w:tc>
          <w:tcPr>
            <w:tcW w:w="3000" w:type="dxa"/>
            <w:tcBorders>
              <w:top w:val="outset" w:sz="6" w:space="0" w:color="auto"/>
              <w:left w:val="outset" w:sz="6" w:space="0" w:color="auto"/>
              <w:bottom w:val="outset" w:sz="6" w:space="0" w:color="auto"/>
              <w:right w:val="outset" w:sz="6" w:space="0" w:color="auto"/>
            </w:tcBorders>
            <w:vAlign w:val="center"/>
            <w:hideMark/>
          </w:tcPr>
          <w:p w14:paraId="18FE3CC6" w14:textId="77777777" w:rsidR="006F6638" w:rsidRPr="006F6638" w:rsidRDefault="006F6638" w:rsidP="006F6638">
            <w:r w:rsidRPr="006F6638">
              <w:t>Trimestrul 3 din 2021</w:t>
            </w:r>
          </w:p>
        </w:tc>
      </w:tr>
      <w:tr w:rsidR="006F6638" w:rsidRPr="006F6638" w14:paraId="4D7AE7DE" w14:textId="77777777" w:rsidTr="006F6638">
        <w:trPr>
          <w:tblCellSpacing w:w="0" w:type="dxa"/>
        </w:trPr>
        <w:tc>
          <w:tcPr>
            <w:tcW w:w="3000" w:type="dxa"/>
            <w:tcBorders>
              <w:top w:val="outset" w:sz="6" w:space="0" w:color="auto"/>
              <w:left w:val="outset" w:sz="6" w:space="0" w:color="auto"/>
              <w:bottom w:val="outset" w:sz="6" w:space="0" w:color="auto"/>
              <w:right w:val="outset" w:sz="6" w:space="0" w:color="auto"/>
            </w:tcBorders>
            <w:vAlign w:val="center"/>
            <w:hideMark/>
          </w:tcPr>
          <w:p w14:paraId="597E46B6" w14:textId="77777777" w:rsidR="006F6638" w:rsidRPr="006F6638" w:rsidRDefault="006F6638" w:rsidP="006F6638">
            <w:r w:rsidRPr="006F6638">
              <w:t>Educație Școlară</w:t>
            </w:r>
          </w:p>
        </w:tc>
        <w:tc>
          <w:tcPr>
            <w:tcW w:w="3000" w:type="dxa"/>
            <w:tcBorders>
              <w:top w:val="outset" w:sz="6" w:space="0" w:color="auto"/>
              <w:left w:val="outset" w:sz="6" w:space="0" w:color="auto"/>
              <w:bottom w:val="outset" w:sz="6" w:space="0" w:color="auto"/>
              <w:right w:val="outset" w:sz="6" w:space="0" w:color="auto"/>
            </w:tcBorders>
            <w:vAlign w:val="center"/>
            <w:hideMark/>
          </w:tcPr>
          <w:p w14:paraId="5C6B95BF" w14:textId="77777777" w:rsidR="006F6638" w:rsidRPr="006F6638" w:rsidRDefault="006F6638" w:rsidP="006F6638">
            <w:r w:rsidRPr="006F6638">
              <w:t>140.000</w:t>
            </w:r>
          </w:p>
        </w:tc>
        <w:tc>
          <w:tcPr>
            <w:tcW w:w="3000" w:type="dxa"/>
            <w:tcBorders>
              <w:top w:val="outset" w:sz="6" w:space="0" w:color="auto"/>
              <w:left w:val="outset" w:sz="6" w:space="0" w:color="auto"/>
              <w:bottom w:val="outset" w:sz="6" w:space="0" w:color="auto"/>
              <w:right w:val="outset" w:sz="6" w:space="0" w:color="auto"/>
            </w:tcBorders>
            <w:vAlign w:val="center"/>
            <w:hideMark/>
          </w:tcPr>
          <w:p w14:paraId="265CB43A" w14:textId="77777777" w:rsidR="006F6638" w:rsidRPr="006F6638" w:rsidRDefault="006F6638" w:rsidP="006F6638">
            <w:r w:rsidRPr="006F6638">
              <w:t>Trimestrul 4 din 2021</w:t>
            </w:r>
          </w:p>
        </w:tc>
      </w:tr>
      <w:tr w:rsidR="006F6638" w:rsidRPr="006F6638" w14:paraId="1264E51C" w14:textId="77777777" w:rsidTr="006F6638">
        <w:trPr>
          <w:tblCellSpacing w:w="0" w:type="dxa"/>
        </w:trPr>
        <w:tc>
          <w:tcPr>
            <w:tcW w:w="3000" w:type="dxa"/>
            <w:tcBorders>
              <w:top w:val="outset" w:sz="6" w:space="0" w:color="auto"/>
              <w:left w:val="outset" w:sz="6" w:space="0" w:color="auto"/>
              <w:bottom w:val="outset" w:sz="6" w:space="0" w:color="auto"/>
              <w:right w:val="outset" w:sz="6" w:space="0" w:color="auto"/>
            </w:tcBorders>
            <w:vAlign w:val="center"/>
            <w:hideMark/>
          </w:tcPr>
          <w:p w14:paraId="7F1DFE78" w14:textId="77777777" w:rsidR="006F6638" w:rsidRPr="006F6638" w:rsidRDefault="006F6638" w:rsidP="006F6638">
            <w:r w:rsidRPr="006F6638">
              <w:t>Învățământ profesional și tehnic</w:t>
            </w:r>
          </w:p>
        </w:tc>
        <w:tc>
          <w:tcPr>
            <w:tcW w:w="3000" w:type="dxa"/>
            <w:tcBorders>
              <w:top w:val="outset" w:sz="6" w:space="0" w:color="auto"/>
              <w:left w:val="outset" w:sz="6" w:space="0" w:color="auto"/>
              <w:bottom w:val="outset" w:sz="6" w:space="0" w:color="auto"/>
              <w:right w:val="outset" w:sz="6" w:space="0" w:color="auto"/>
            </w:tcBorders>
            <w:vAlign w:val="center"/>
            <w:hideMark/>
          </w:tcPr>
          <w:p w14:paraId="3CB84518" w14:textId="77777777" w:rsidR="006F6638" w:rsidRPr="006F6638" w:rsidRDefault="006F6638" w:rsidP="006F6638">
            <w:r w:rsidRPr="006F6638">
              <w:t>407.648</w:t>
            </w:r>
          </w:p>
        </w:tc>
        <w:tc>
          <w:tcPr>
            <w:tcW w:w="3000" w:type="dxa"/>
            <w:tcBorders>
              <w:top w:val="outset" w:sz="6" w:space="0" w:color="auto"/>
              <w:left w:val="outset" w:sz="6" w:space="0" w:color="auto"/>
              <w:bottom w:val="outset" w:sz="6" w:space="0" w:color="auto"/>
              <w:right w:val="outset" w:sz="6" w:space="0" w:color="auto"/>
            </w:tcBorders>
            <w:vAlign w:val="center"/>
            <w:hideMark/>
          </w:tcPr>
          <w:p w14:paraId="043F7B2B" w14:textId="77777777" w:rsidR="006F6638" w:rsidRPr="006F6638" w:rsidRDefault="006F6638" w:rsidP="006F6638">
            <w:r w:rsidRPr="006F6638">
              <w:t>Trimestrul 4 din 2021</w:t>
            </w:r>
          </w:p>
        </w:tc>
      </w:tr>
      <w:tr w:rsidR="006F6638" w:rsidRPr="006F6638" w14:paraId="7E3A7EDE" w14:textId="77777777" w:rsidTr="006F6638">
        <w:trPr>
          <w:tblCellSpacing w:w="0" w:type="dxa"/>
        </w:trPr>
        <w:tc>
          <w:tcPr>
            <w:tcW w:w="3000" w:type="dxa"/>
            <w:tcBorders>
              <w:top w:val="outset" w:sz="6" w:space="0" w:color="auto"/>
              <w:left w:val="outset" w:sz="6" w:space="0" w:color="auto"/>
              <w:bottom w:val="outset" w:sz="6" w:space="0" w:color="auto"/>
              <w:right w:val="outset" w:sz="6" w:space="0" w:color="auto"/>
            </w:tcBorders>
            <w:vAlign w:val="center"/>
            <w:hideMark/>
          </w:tcPr>
          <w:p w14:paraId="43B61766" w14:textId="77777777" w:rsidR="006F6638" w:rsidRPr="006F6638" w:rsidRDefault="006F6638" w:rsidP="006F6638">
            <w:r w:rsidRPr="006F6638">
              <w:t>Roma</w:t>
            </w:r>
          </w:p>
        </w:tc>
        <w:tc>
          <w:tcPr>
            <w:tcW w:w="3000" w:type="dxa"/>
            <w:tcBorders>
              <w:top w:val="outset" w:sz="6" w:space="0" w:color="auto"/>
              <w:left w:val="outset" w:sz="6" w:space="0" w:color="auto"/>
              <w:bottom w:val="outset" w:sz="6" w:space="0" w:color="auto"/>
              <w:right w:val="outset" w:sz="6" w:space="0" w:color="auto"/>
            </w:tcBorders>
            <w:vAlign w:val="center"/>
            <w:hideMark/>
          </w:tcPr>
          <w:p w14:paraId="3BAC6EAF" w14:textId="77777777" w:rsidR="006F6638" w:rsidRPr="006F6638" w:rsidRDefault="006F6638" w:rsidP="006F6638">
            <w:r w:rsidRPr="006F6638">
              <w:t>895.648</w:t>
            </w:r>
          </w:p>
        </w:tc>
        <w:tc>
          <w:tcPr>
            <w:tcW w:w="3000" w:type="dxa"/>
            <w:tcBorders>
              <w:top w:val="outset" w:sz="6" w:space="0" w:color="auto"/>
              <w:left w:val="outset" w:sz="6" w:space="0" w:color="auto"/>
              <w:bottom w:val="outset" w:sz="6" w:space="0" w:color="auto"/>
              <w:right w:val="outset" w:sz="6" w:space="0" w:color="auto"/>
            </w:tcBorders>
            <w:vAlign w:val="center"/>
            <w:hideMark/>
          </w:tcPr>
          <w:p w14:paraId="611F061D" w14:textId="77777777" w:rsidR="006F6638" w:rsidRPr="006F6638" w:rsidRDefault="006F6638" w:rsidP="006F6638">
            <w:r w:rsidRPr="006F6638">
              <w:t>Trimestrul 4 din 2021</w:t>
            </w:r>
          </w:p>
        </w:tc>
      </w:tr>
    </w:tbl>
    <w:p w14:paraId="2521FFEA" w14:textId="77777777" w:rsidR="006F6638" w:rsidRPr="006F6638" w:rsidRDefault="006F6638" w:rsidP="006F6638">
      <w:r w:rsidRPr="006F6638">
        <w:t>Bugetul total alocat acestor apeluri ajunge la 25.190.455 euro.</w:t>
      </w:r>
    </w:p>
    <w:p w14:paraId="246371D3" w14:textId="77777777" w:rsidR="006F6638" w:rsidRPr="006F6638" w:rsidRDefault="006F6638" w:rsidP="006F6638">
      <w:r w:rsidRPr="006F6638">
        <w:rPr>
          <w:b/>
          <w:bCs/>
        </w:rPr>
        <w:t>Oportunități de finanțare disponibile</w:t>
      </w:r>
    </w:p>
    <w:p w14:paraId="16127FE0" w14:textId="77777777" w:rsidR="006F6638" w:rsidRPr="006F6638" w:rsidRDefault="006F6638" w:rsidP="009C7E58">
      <w:r w:rsidRPr="006F6638">
        <w:t>În prezent sunt deschise următoarele apeluri ce dispun de finanțare prin granturile SEE &amp; norvegiene:</w:t>
      </w:r>
    </w:p>
    <w:p w14:paraId="5EC06E25" w14:textId="77777777" w:rsidR="006F6638" w:rsidRPr="008623A7" w:rsidRDefault="006F6638" w:rsidP="009C7E58">
      <w:pPr>
        <w:pStyle w:val="Listparagraf"/>
        <w:numPr>
          <w:ilvl w:val="0"/>
          <w:numId w:val="49"/>
        </w:numPr>
        <w:rPr>
          <w:rFonts w:ascii="Verdana" w:hAnsi="Verdana" w:cstheme="minorHAnsi"/>
          <w:sz w:val="18"/>
          <w:szCs w:val="18"/>
        </w:rPr>
      </w:pPr>
      <w:proofErr w:type="spellStart"/>
      <w:r w:rsidRPr="008623A7">
        <w:rPr>
          <w:rFonts w:ascii="Verdana" w:hAnsi="Verdana" w:cstheme="minorHAnsi"/>
          <w:sz w:val="18"/>
          <w:szCs w:val="18"/>
        </w:rPr>
        <w:t>Programul</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SMEs</w:t>
      </w:r>
      <w:proofErr w:type="spellEnd"/>
      <w:r w:rsidRPr="008623A7">
        <w:rPr>
          <w:rFonts w:ascii="Verdana" w:hAnsi="Verdana" w:cstheme="minorHAnsi"/>
          <w:sz w:val="18"/>
          <w:szCs w:val="18"/>
        </w:rPr>
        <w:t xml:space="preserve"> </w:t>
      </w:r>
      <w:proofErr w:type="spellStart"/>
      <w:proofErr w:type="gramStart"/>
      <w:r w:rsidRPr="008623A7">
        <w:rPr>
          <w:rFonts w:ascii="Verdana" w:hAnsi="Verdana" w:cstheme="minorHAnsi"/>
          <w:sz w:val="18"/>
          <w:szCs w:val="18"/>
        </w:rPr>
        <w:t>Growth</w:t>
      </w:r>
      <w:proofErr w:type="spellEnd"/>
      <w:r w:rsidRPr="008623A7">
        <w:rPr>
          <w:rFonts w:ascii="Verdana" w:hAnsi="Verdana" w:cstheme="minorHAnsi"/>
          <w:sz w:val="18"/>
          <w:szCs w:val="18"/>
        </w:rPr>
        <w:t>:</w:t>
      </w:r>
      <w:proofErr w:type="gramEnd"/>
      <w:r w:rsidRPr="008623A7">
        <w:rPr>
          <w:rFonts w:ascii="Verdana" w:hAnsi="Verdana" w:cstheme="minorHAnsi"/>
          <w:sz w:val="18"/>
          <w:szCs w:val="18"/>
        </w:rPr>
        <w:t xml:space="preserve"> </w:t>
      </w:r>
      <w:proofErr w:type="spellStart"/>
      <w:r w:rsidRPr="008623A7">
        <w:rPr>
          <w:rFonts w:ascii="Verdana" w:hAnsi="Verdana" w:cstheme="minorHAnsi"/>
          <w:sz w:val="18"/>
          <w:szCs w:val="18"/>
        </w:rPr>
        <w:t>Schema</w:t>
      </w:r>
      <w:proofErr w:type="spellEnd"/>
      <w:r w:rsidRPr="008623A7">
        <w:rPr>
          <w:rFonts w:ascii="Verdana" w:hAnsi="Verdana" w:cstheme="minorHAnsi"/>
          <w:sz w:val="18"/>
          <w:szCs w:val="18"/>
        </w:rPr>
        <w:t xml:space="preserve"> de </w:t>
      </w:r>
      <w:proofErr w:type="spellStart"/>
      <w:r w:rsidRPr="008623A7">
        <w:rPr>
          <w:rFonts w:ascii="Verdana" w:hAnsi="Verdana" w:cstheme="minorHAnsi"/>
          <w:sz w:val="18"/>
          <w:szCs w:val="18"/>
        </w:rPr>
        <w:t>granturi</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mici</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apel</w:t>
      </w:r>
      <w:proofErr w:type="spellEnd"/>
      <w:r w:rsidRPr="008623A7">
        <w:rPr>
          <w:rFonts w:ascii="Verdana" w:hAnsi="Verdana" w:cstheme="minorHAnsi"/>
          <w:sz w:val="18"/>
          <w:szCs w:val="18"/>
        </w:rPr>
        <w:t xml:space="preserve"> II</w:t>
      </w:r>
    </w:p>
    <w:p w14:paraId="174E5D02" w14:textId="77777777" w:rsidR="006F6638" w:rsidRPr="008623A7" w:rsidRDefault="006F6638" w:rsidP="009C7E58">
      <w:pPr>
        <w:pStyle w:val="Listparagraf"/>
        <w:numPr>
          <w:ilvl w:val="0"/>
          <w:numId w:val="49"/>
        </w:numPr>
        <w:rPr>
          <w:rFonts w:ascii="Verdana" w:hAnsi="Verdana" w:cstheme="minorHAnsi"/>
          <w:sz w:val="18"/>
          <w:szCs w:val="18"/>
        </w:rPr>
      </w:pPr>
      <w:proofErr w:type="spellStart"/>
      <w:r w:rsidRPr="008623A7">
        <w:rPr>
          <w:rFonts w:ascii="Verdana" w:hAnsi="Verdana" w:cstheme="minorHAnsi"/>
          <w:sz w:val="18"/>
          <w:szCs w:val="18"/>
        </w:rPr>
        <w:t>Programul</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SMEs</w:t>
      </w:r>
      <w:proofErr w:type="spellEnd"/>
      <w:r w:rsidRPr="008623A7">
        <w:rPr>
          <w:rFonts w:ascii="Verdana" w:hAnsi="Verdana" w:cstheme="minorHAnsi"/>
          <w:sz w:val="18"/>
          <w:szCs w:val="18"/>
        </w:rPr>
        <w:t xml:space="preserve"> </w:t>
      </w:r>
      <w:proofErr w:type="spellStart"/>
      <w:proofErr w:type="gramStart"/>
      <w:r w:rsidRPr="008623A7">
        <w:rPr>
          <w:rFonts w:ascii="Verdana" w:hAnsi="Verdana" w:cstheme="minorHAnsi"/>
          <w:sz w:val="18"/>
          <w:szCs w:val="18"/>
        </w:rPr>
        <w:t>Growth</w:t>
      </w:r>
      <w:proofErr w:type="spellEnd"/>
      <w:r w:rsidRPr="008623A7">
        <w:rPr>
          <w:rFonts w:ascii="Verdana" w:hAnsi="Verdana" w:cstheme="minorHAnsi"/>
          <w:sz w:val="18"/>
          <w:szCs w:val="18"/>
        </w:rPr>
        <w:t>:</w:t>
      </w:r>
      <w:proofErr w:type="gramEnd"/>
      <w:r w:rsidRPr="008623A7">
        <w:rPr>
          <w:rFonts w:ascii="Verdana" w:hAnsi="Verdana" w:cstheme="minorHAnsi"/>
          <w:sz w:val="18"/>
          <w:szCs w:val="18"/>
        </w:rPr>
        <w:t xml:space="preserve"> </w:t>
      </w:r>
      <w:proofErr w:type="spellStart"/>
      <w:r w:rsidRPr="008623A7">
        <w:rPr>
          <w:rFonts w:ascii="Verdana" w:hAnsi="Verdana" w:cstheme="minorHAnsi"/>
          <w:sz w:val="18"/>
          <w:szCs w:val="18"/>
        </w:rPr>
        <w:t>Schema</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pentru</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proiecte</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individuale</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apel</w:t>
      </w:r>
      <w:proofErr w:type="spellEnd"/>
      <w:r w:rsidRPr="008623A7">
        <w:rPr>
          <w:rFonts w:ascii="Verdana" w:hAnsi="Verdana" w:cstheme="minorHAnsi"/>
          <w:sz w:val="18"/>
          <w:szCs w:val="18"/>
        </w:rPr>
        <w:t xml:space="preserve"> II</w:t>
      </w:r>
    </w:p>
    <w:p w14:paraId="3452C7DB" w14:textId="77777777" w:rsidR="006F6638" w:rsidRPr="008623A7" w:rsidRDefault="006F6638" w:rsidP="009C7E58">
      <w:pPr>
        <w:pStyle w:val="Listparagraf"/>
        <w:numPr>
          <w:ilvl w:val="0"/>
          <w:numId w:val="49"/>
        </w:numPr>
        <w:rPr>
          <w:rFonts w:ascii="Verdana" w:hAnsi="Verdana" w:cstheme="minorHAnsi"/>
          <w:sz w:val="18"/>
          <w:szCs w:val="18"/>
        </w:rPr>
      </w:pPr>
      <w:r w:rsidRPr="008623A7">
        <w:rPr>
          <w:rFonts w:ascii="Verdana" w:hAnsi="Verdana" w:cstheme="minorHAnsi"/>
          <w:sz w:val="18"/>
          <w:szCs w:val="18"/>
        </w:rPr>
        <w:t xml:space="preserve">Energie </w:t>
      </w:r>
      <w:proofErr w:type="spellStart"/>
      <w:r w:rsidRPr="008623A7">
        <w:rPr>
          <w:rFonts w:ascii="Verdana" w:hAnsi="Verdana" w:cstheme="minorHAnsi"/>
          <w:sz w:val="18"/>
          <w:szCs w:val="18"/>
        </w:rPr>
        <w:t>regenerabilă</w:t>
      </w:r>
      <w:proofErr w:type="spellEnd"/>
      <w:r w:rsidRPr="008623A7">
        <w:rPr>
          <w:rFonts w:ascii="Verdana" w:hAnsi="Verdana" w:cstheme="minorHAnsi"/>
          <w:sz w:val="18"/>
          <w:szCs w:val="18"/>
        </w:rPr>
        <w:t xml:space="preserve"> - Energie </w:t>
      </w:r>
      <w:proofErr w:type="spellStart"/>
      <w:r w:rsidRPr="008623A7">
        <w:rPr>
          <w:rFonts w:ascii="Verdana" w:hAnsi="Verdana" w:cstheme="minorHAnsi"/>
          <w:sz w:val="18"/>
          <w:szCs w:val="18"/>
        </w:rPr>
        <w:t>geotermală</w:t>
      </w:r>
      <w:proofErr w:type="spellEnd"/>
    </w:p>
    <w:p w14:paraId="66C9E3E3" w14:textId="77777777" w:rsidR="006F6638" w:rsidRPr="008623A7" w:rsidRDefault="006F6638" w:rsidP="009C7E58">
      <w:pPr>
        <w:pStyle w:val="Listparagraf"/>
        <w:numPr>
          <w:ilvl w:val="0"/>
          <w:numId w:val="49"/>
        </w:numPr>
        <w:rPr>
          <w:rFonts w:ascii="Verdana" w:hAnsi="Verdana" w:cstheme="minorHAnsi"/>
          <w:sz w:val="18"/>
          <w:szCs w:val="18"/>
        </w:rPr>
      </w:pPr>
      <w:r w:rsidRPr="008623A7">
        <w:rPr>
          <w:rFonts w:ascii="Verdana" w:hAnsi="Verdana" w:cstheme="minorHAnsi"/>
          <w:sz w:val="18"/>
          <w:szCs w:val="18"/>
        </w:rPr>
        <w:t xml:space="preserve">Energie </w:t>
      </w:r>
      <w:proofErr w:type="spellStart"/>
      <w:r w:rsidRPr="008623A7">
        <w:rPr>
          <w:rFonts w:ascii="Verdana" w:hAnsi="Verdana" w:cstheme="minorHAnsi"/>
          <w:sz w:val="18"/>
          <w:szCs w:val="18"/>
        </w:rPr>
        <w:t>regenerabilă</w:t>
      </w:r>
      <w:proofErr w:type="spellEnd"/>
      <w:r w:rsidRPr="008623A7">
        <w:rPr>
          <w:rFonts w:ascii="Verdana" w:hAnsi="Verdana" w:cstheme="minorHAnsi"/>
          <w:sz w:val="18"/>
          <w:szCs w:val="18"/>
        </w:rPr>
        <w:t xml:space="preserve"> - Alte </w:t>
      </w:r>
      <w:proofErr w:type="spellStart"/>
      <w:r w:rsidRPr="008623A7">
        <w:rPr>
          <w:rFonts w:ascii="Verdana" w:hAnsi="Verdana" w:cstheme="minorHAnsi"/>
          <w:sz w:val="18"/>
          <w:szCs w:val="18"/>
        </w:rPr>
        <w:t>surse</w:t>
      </w:r>
      <w:proofErr w:type="spellEnd"/>
      <w:r w:rsidRPr="008623A7">
        <w:rPr>
          <w:rFonts w:ascii="Verdana" w:hAnsi="Verdana" w:cstheme="minorHAnsi"/>
          <w:sz w:val="18"/>
          <w:szCs w:val="18"/>
        </w:rPr>
        <w:t xml:space="preserve"> de </w:t>
      </w:r>
      <w:proofErr w:type="spellStart"/>
      <w:r w:rsidRPr="008623A7">
        <w:rPr>
          <w:rFonts w:ascii="Verdana" w:hAnsi="Verdana" w:cstheme="minorHAnsi"/>
          <w:sz w:val="18"/>
          <w:szCs w:val="18"/>
        </w:rPr>
        <w:t>energie</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regenerabilă</w:t>
      </w:r>
      <w:proofErr w:type="spellEnd"/>
    </w:p>
    <w:p w14:paraId="6A3878AB" w14:textId="77777777" w:rsidR="006F6638" w:rsidRPr="008623A7" w:rsidRDefault="006F6638" w:rsidP="009C7E58">
      <w:pPr>
        <w:pStyle w:val="Listparagraf"/>
        <w:numPr>
          <w:ilvl w:val="0"/>
          <w:numId w:val="49"/>
        </w:numPr>
        <w:rPr>
          <w:rFonts w:ascii="Verdana" w:hAnsi="Verdana" w:cstheme="minorHAnsi"/>
          <w:sz w:val="18"/>
          <w:szCs w:val="18"/>
        </w:rPr>
      </w:pPr>
      <w:r w:rsidRPr="008623A7">
        <w:rPr>
          <w:rFonts w:ascii="Verdana" w:hAnsi="Verdana" w:cstheme="minorHAnsi"/>
          <w:sz w:val="18"/>
          <w:szCs w:val="18"/>
        </w:rPr>
        <w:t xml:space="preserve">Energie </w:t>
      </w:r>
      <w:proofErr w:type="spellStart"/>
      <w:r w:rsidRPr="008623A7">
        <w:rPr>
          <w:rFonts w:ascii="Verdana" w:hAnsi="Verdana" w:cstheme="minorHAnsi"/>
          <w:sz w:val="18"/>
          <w:szCs w:val="18"/>
        </w:rPr>
        <w:t>regenerabilă</w:t>
      </w:r>
      <w:proofErr w:type="spellEnd"/>
      <w:r w:rsidRPr="008623A7">
        <w:rPr>
          <w:rFonts w:ascii="Verdana" w:hAnsi="Verdana" w:cstheme="minorHAnsi"/>
          <w:sz w:val="18"/>
          <w:szCs w:val="18"/>
        </w:rPr>
        <w:t xml:space="preserve"> - Energie hidro</w:t>
      </w:r>
    </w:p>
    <w:p w14:paraId="137A25F8" w14:textId="77777777" w:rsidR="006F6638" w:rsidRPr="008623A7" w:rsidRDefault="006F6638" w:rsidP="009C7E58">
      <w:pPr>
        <w:pStyle w:val="Listparagraf"/>
        <w:numPr>
          <w:ilvl w:val="0"/>
          <w:numId w:val="49"/>
        </w:numPr>
        <w:rPr>
          <w:rFonts w:ascii="Verdana" w:hAnsi="Verdana" w:cstheme="minorHAnsi"/>
          <w:sz w:val="18"/>
          <w:szCs w:val="18"/>
        </w:rPr>
      </w:pPr>
      <w:proofErr w:type="spellStart"/>
      <w:r w:rsidRPr="008623A7">
        <w:rPr>
          <w:rFonts w:ascii="Verdana" w:hAnsi="Verdana" w:cstheme="minorHAnsi"/>
          <w:sz w:val="18"/>
          <w:szCs w:val="18"/>
        </w:rPr>
        <w:t>Schema</w:t>
      </w:r>
      <w:proofErr w:type="spellEnd"/>
      <w:r w:rsidRPr="008623A7">
        <w:rPr>
          <w:rFonts w:ascii="Verdana" w:hAnsi="Verdana" w:cstheme="minorHAnsi"/>
          <w:sz w:val="18"/>
          <w:szCs w:val="18"/>
        </w:rPr>
        <w:t xml:space="preserve"> de </w:t>
      </w:r>
      <w:proofErr w:type="spellStart"/>
      <w:r w:rsidRPr="008623A7">
        <w:rPr>
          <w:rFonts w:ascii="Verdana" w:hAnsi="Verdana" w:cstheme="minorHAnsi"/>
          <w:sz w:val="18"/>
          <w:szCs w:val="18"/>
        </w:rPr>
        <w:t>granturi</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mici</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Acces</w:t>
      </w:r>
      <w:proofErr w:type="spellEnd"/>
      <w:r w:rsidRPr="008623A7">
        <w:rPr>
          <w:rFonts w:ascii="Verdana" w:hAnsi="Verdana" w:cstheme="minorHAnsi"/>
          <w:sz w:val="18"/>
          <w:szCs w:val="18"/>
        </w:rPr>
        <w:t xml:space="preserve"> la </w:t>
      </w:r>
      <w:proofErr w:type="spellStart"/>
      <w:r w:rsidRPr="008623A7">
        <w:rPr>
          <w:rFonts w:ascii="Verdana" w:hAnsi="Verdana" w:cstheme="minorHAnsi"/>
          <w:sz w:val="18"/>
          <w:szCs w:val="18"/>
        </w:rPr>
        <w:t>finanțare</w:t>
      </w:r>
      <w:proofErr w:type="spellEnd"/>
      <w:r w:rsidRPr="008623A7">
        <w:rPr>
          <w:rFonts w:ascii="Verdana" w:hAnsi="Verdana" w:cstheme="minorHAnsi"/>
          <w:sz w:val="18"/>
          <w:szCs w:val="18"/>
        </w:rPr>
        <w:t>” 2021</w:t>
      </w:r>
    </w:p>
    <w:p w14:paraId="500F5982" w14:textId="77777777" w:rsidR="006F6638" w:rsidRPr="008623A7" w:rsidRDefault="006F6638" w:rsidP="009C7E58">
      <w:pPr>
        <w:pStyle w:val="Listparagraf"/>
        <w:numPr>
          <w:ilvl w:val="0"/>
          <w:numId w:val="49"/>
        </w:numPr>
        <w:rPr>
          <w:rFonts w:ascii="Verdana" w:hAnsi="Verdana" w:cstheme="minorHAnsi"/>
          <w:sz w:val="18"/>
          <w:szCs w:val="18"/>
        </w:rPr>
      </w:pPr>
      <w:r w:rsidRPr="008623A7">
        <w:rPr>
          <w:rFonts w:ascii="Verdana" w:hAnsi="Verdana" w:cstheme="minorHAnsi"/>
          <w:sz w:val="18"/>
          <w:szCs w:val="18"/>
        </w:rPr>
        <w:t>„</w:t>
      </w:r>
      <w:proofErr w:type="spellStart"/>
      <w:r w:rsidRPr="008623A7">
        <w:rPr>
          <w:rFonts w:ascii="Verdana" w:hAnsi="Verdana" w:cstheme="minorHAnsi"/>
          <w:i/>
          <w:iCs/>
          <w:sz w:val="18"/>
          <w:szCs w:val="18"/>
        </w:rPr>
        <w:t>Măsuri</w:t>
      </w:r>
      <w:proofErr w:type="spellEnd"/>
      <w:r w:rsidRPr="008623A7">
        <w:rPr>
          <w:rFonts w:ascii="Verdana" w:hAnsi="Verdana" w:cstheme="minorHAnsi"/>
          <w:i/>
          <w:iCs/>
          <w:sz w:val="18"/>
          <w:szCs w:val="18"/>
        </w:rPr>
        <w:t xml:space="preserve"> de </w:t>
      </w:r>
      <w:proofErr w:type="spellStart"/>
      <w:r w:rsidRPr="008623A7">
        <w:rPr>
          <w:rFonts w:ascii="Verdana" w:hAnsi="Verdana" w:cstheme="minorHAnsi"/>
          <w:i/>
          <w:iCs/>
          <w:sz w:val="18"/>
          <w:szCs w:val="18"/>
        </w:rPr>
        <w:t>reducere</w:t>
      </w:r>
      <w:proofErr w:type="spellEnd"/>
      <w:r w:rsidRPr="008623A7">
        <w:rPr>
          <w:rFonts w:ascii="Verdana" w:hAnsi="Verdana" w:cstheme="minorHAnsi"/>
          <w:i/>
          <w:iCs/>
          <w:sz w:val="18"/>
          <w:szCs w:val="18"/>
        </w:rPr>
        <w:t xml:space="preserve"> a </w:t>
      </w:r>
      <w:proofErr w:type="spellStart"/>
      <w:r w:rsidRPr="008623A7">
        <w:rPr>
          <w:rFonts w:ascii="Verdana" w:hAnsi="Verdana" w:cstheme="minorHAnsi"/>
          <w:i/>
          <w:iCs/>
          <w:sz w:val="18"/>
          <w:szCs w:val="18"/>
        </w:rPr>
        <w:t>contaminării</w:t>
      </w:r>
      <w:proofErr w:type="spellEnd"/>
      <w:r w:rsidRPr="008623A7">
        <w:rPr>
          <w:rFonts w:ascii="Verdana" w:hAnsi="Verdana" w:cstheme="minorHAnsi"/>
          <w:i/>
          <w:iCs/>
          <w:sz w:val="18"/>
          <w:szCs w:val="18"/>
        </w:rPr>
        <w:t xml:space="preserve"> </w:t>
      </w:r>
      <w:proofErr w:type="spellStart"/>
      <w:r w:rsidRPr="008623A7">
        <w:rPr>
          <w:rFonts w:ascii="Verdana" w:hAnsi="Verdana" w:cstheme="minorHAnsi"/>
          <w:i/>
          <w:iCs/>
          <w:sz w:val="18"/>
          <w:szCs w:val="18"/>
        </w:rPr>
        <w:t>cu</w:t>
      </w:r>
      <w:proofErr w:type="spellEnd"/>
      <w:r w:rsidRPr="008623A7">
        <w:rPr>
          <w:rFonts w:ascii="Verdana" w:hAnsi="Verdana" w:cstheme="minorHAnsi"/>
          <w:i/>
          <w:iCs/>
          <w:sz w:val="18"/>
          <w:szCs w:val="18"/>
        </w:rPr>
        <w:t xml:space="preserve"> </w:t>
      </w:r>
      <w:proofErr w:type="spellStart"/>
      <w:r w:rsidRPr="008623A7">
        <w:rPr>
          <w:rFonts w:ascii="Verdana" w:hAnsi="Verdana" w:cstheme="minorHAnsi"/>
          <w:i/>
          <w:iCs/>
          <w:sz w:val="18"/>
          <w:szCs w:val="18"/>
        </w:rPr>
        <w:t>substanțe</w:t>
      </w:r>
      <w:proofErr w:type="spellEnd"/>
      <w:r w:rsidRPr="008623A7">
        <w:rPr>
          <w:rFonts w:ascii="Verdana" w:hAnsi="Verdana" w:cstheme="minorHAnsi"/>
          <w:i/>
          <w:iCs/>
          <w:sz w:val="18"/>
          <w:szCs w:val="18"/>
        </w:rPr>
        <w:t xml:space="preserve"> </w:t>
      </w:r>
      <w:proofErr w:type="spellStart"/>
      <w:r w:rsidRPr="008623A7">
        <w:rPr>
          <w:rFonts w:ascii="Verdana" w:hAnsi="Verdana" w:cstheme="minorHAnsi"/>
          <w:i/>
          <w:iCs/>
          <w:sz w:val="18"/>
          <w:szCs w:val="18"/>
        </w:rPr>
        <w:t>periculoase</w:t>
      </w:r>
      <w:proofErr w:type="spellEnd"/>
      <w:r w:rsidRPr="008623A7">
        <w:rPr>
          <w:rFonts w:ascii="Verdana" w:hAnsi="Verdana" w:cstheme="minorHAnsi"/>
          <w:i/>
          <w:iCs/>
          <w:sz w:val="18"/>
          <w:szCs w:val="18"/>
        </w:rPr>
        <w:t xml:space="preserve"> </w:t>
      </w:r>
      <w:proofErr w:type="spellStart"/>
      <w:r w:rsidRPr="008623A7">
        <w:rPr>
          <w:rFonts w:ascii="Verdana" w:hAnsi="Verdana" w:cstheme="minorHAnsi"/>
          <w:i/>
          <w:iCs/>
          <w:sz w:val="18"/>
          <w:szCs w:val="18"/>
        </w:rPr>
        <w:t>în</w:t>
      </w:r>
      <w:proofErr w:type="spellEnd"/>
      <w:r w:rsidRPr="008623A7">
        <w:rPr>
          <w:rFonts w:ascii="Verdana" w:hAnsi="Verdana" w:cstheme="minorHAnsi"/>
          <w:i/>
          <w:iCs/>
          <w:sz w:val="18"/>
          <w:szCs w:val="18"/>
        </w:rPr>
        <w:t xml:space="preserve"> </w:t>
      </w:r>
      <w:proofErr w:type="spellStart"/>
      <w:r w:rsidRPr="008623A7">
        <w:rPr>
          <w:rFonts w:ascii="Verdana" w:hAnsi="Verdana" w:cstheme="minorHAnsi"/>
          <w:i/>
          <w:iCs/>
          <w:sz w:val="18"/>
          <w:szCs w:val="18"/>
        </w:rPr>
        <w:t>depozite</w:t>
      </w:r>
      <w:proofErr w:type="spellEnd"/>
      <w:r w:rsidRPr="008623A7">
        <w:rPr>
          <w:rFonts w:ascii="Verdana" w:hAnsi="Verdana" w:cstheme="minorHAnsi"/>
          <w:i/>
          <w:iCs/>
          <w:sz w:val="18"/>
          <w:szCs w:val="18"/>
        </w:rPr>
        <w:t xml:space="preserve"> municipale </w:t>
      </w:r>
      <w:proofErr w:type="spellStart"/>
      <w:r w:rsidRPr="008623A7">
        <w:rPr>
          <w:rFonts w:ascii="Verdana" w:hAnsi="Verdana" w:cstheme="minorHAnsi"/>
          <w:i/>
          <w:iCs/>
          <w:sz w:val="18"/>
          <w:szCs w:val="18"/>
        </w:rPr>
        <w:t>temporare</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apel</w:t>
      </w:r>
      <w:proofErr w:type="spellEnd"/>
      <w:r w:rsidRPr="008623A7">
        <w:rPr>
          <w:rFonts w:ascii="Verdana" w:hAnsi="Verdana" w:cstheme="minorHAnsi"/>
          <w:sz w:val="18"/>
          <w:szCs w:val="18"/>
        </w:rPr>
        <w:t xml:space="preserve"> II</w:t>
      </w:r>
    </w:p>
    <w:p w14:paraId="77E9B5D4" w14:textId="77777777" w:rsidR="006F6638" w:rsidRPr="008623A7" w:rsidRDefault="006F6638" w:rsidP="009C7E58">
      <w:pPr>
        <w:pStyle w:val="Listparagraf"/>
        <w:numPr>
          <w:ilvl w:val="0"/>
          <w:numId w:val="49"/>
        </w:numPr>
        <w:rPr>
          <w:rFonts w:ascii="Verdana" w:hAnsi="Verdana" w:cstheme="minorHAnsi"/>
          <w:sz w:val="18"/>
          <w:szCs w:val="18"/>
        </w:rPr>
      </w:pPr>
      <w:proofErr w:type="spellStart"/>
      <w:r w:rsidRPr="008623A7">
        <w:rPr>
          <w:rFonts w:ascii="Verdana" w:hAnsi="Verdana" w:cstheme="minorHAnsi"/>
          <w:sz w:val="18"/>
          <w:szCs w:val="18"/>
        </w:rPr>
        <w:t>Electrificarea</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caselor</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apelul</w:t>
      </w:r>
      <w:proofErr w:type="spellEnd"/>
      <w:r w:rsidRPr="008623A7">
        <w:rPr>
          <w:rFonts w:ascii="Verdana" w:hAnsi="Verdana" w:cstheme="minorHAnsi"/>
          <w:sz w:val="18"/>
          <w:szCs w:val="18"/>
        </w:rPr>
        <w:t xml:space="preserve"> + </w:t>
      </w:r>
      <w:proofErr w:type="spellStart"/>
      <w:r w:rsidRPr="008623A7">
        <w:rPr>
          <w:rFonts w:ascii="Verdana" w:hAnsi="Verdana" w:cstheme="minorHAnsi"/>
          <w:sz w:val="18"/>
          <w:szCs w:val="18"/>
        </w:rPr>
        <w:t>schema</w:t>
      </w:r>
      <w:proofErr w:type="spellEnd"/>
      <w:r w:rsidRPr="008623A7">
        <w:rPr>
          <w:rFonts w:ascii="Verdana" w:hAnsi="Verdana" w:cstheme="minorHAnsi"/>
          <w:sz w:val="18"/>
          <w:szCs w:val="18"/>
        </w:rPr>
        <w:t xml:space="preserve"> de </w:t>
      </w:r>
      <w:proofErr w:type="spellStart"/>
      <w:r w:rsidRPr="008623A7">
        <w:rPr>
          <w:rFonts w:ascii="Verdana" w:hAnsi="Verdana" w:cstheme="minorHAnsi"/>
          <w:sz w:val="18"/>
          <w:szCs w:val="18"/>
        </w:rPr>
        <w:t>granturi</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mici</w:t>
      </w:r>
      <w:proofErr w:type="spellEnd"/>
      <w:r w:rsidRPr="008623A7">
        <w:rPr>
          <w:rFonts w:ascii="Verdana" w:hAnsi="Verdana" w:cstheme="minorHAnsi"/>
          <w:sz w:val="18"/>
          <w:szCs w:val="18"/>
        </w:rPr>
        <w:t>)</w:t>
      </w:r>
    </w:p>
    <w:p w14:paraId="5BF16B8B" w14:textId="77777777" w:rsidR="006F6638" w:rsidRPr="008623A7" w:rsidRDefault="006F6638" w:rsidP="009C7E58">
      <w:pPr>
        <w:pStyle w:val="Listparagraf"/>
        <w:numPr>
          <w:ilvl w:val="0"/>
          <w:numId w:val="49"/>
        </w:numPr>
        <w:rPr>
          <w:rFonts w:ascii="Verdana" w:hAnsi="Verdana" w:cstheme="minorHAnsi"/>
          <w:sz w:val="18"/>
          <w:szCs w:val="18"/>
        </w:rPr>
      </w:pPr>
      <w:proofErr w:type="spellStart"/>
      <w:r w:rsidRPr="008623A7">
        <w:rPr>
          <w:rFonts w:ascii="Verdana" w:hAnsi="Verdana" w:cstheme="minorHAnsi"/>
          <w:sz w:val="18"/>
          <w:szCs w:val="18"/>
        </w:rPr>
        <w:t>Proiecte</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în</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domeniul</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învățământului</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profesional</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și</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tehnic</w:t>
      </w:r>
      <w:proofErr w:type="spellEnd"/>
    </w:p>
    <w:p w14:paraId="57B79221" w14:textId="77777777" w:rsidR="006F6638" w:rsidRPr="008623A7" w:rsidRDefault="006F6638" w:rsidP="009C7E58">
      <w:pPr>
        <w:pStyle w:val="Listparagraf"/>
        <w:numPr>
          <w:ilvl w:val="0"/>
          <w:numId w:val="49"/>
        </w:numPr>
        <w:rPr>
          <w:rFonts w:ascii="Verdana" w:hAnsi="Verdana" w:cstheme="minorHAnsi"/>
          <w:sz w:val="18"/>
          <w:szCs w:val="18"/>
        </w:rPr>
      </w:pPr>
      <w:proofErr w:type="spellStart"/>
      <w:r w:rsidRPr="008623A7">
        <w:rPr>
          <w:rFonts w:ascii="Verdana" w:hAnsi="Verdana" w:cstheme="minorHAnsi"/>
          <w:sz w:val="18"/>
          <w:szCs w:val="18"/>
        </w:rPr>
        <w:t>Educație</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Școlară</w:t>
      </w:r>
      <w:proofErr w:type="spellEnd"/>
    </w:p>
    <w:p w14:paraId="386DE5A3" w14:textId="77777777" w:rsidR="006F6638" w:rsidRPr="008623A7" w:rsidRDefault="006F6638" w:rsidP="009C7E58">
      <w:pPr>
        <w:pStyle w:val="Listparagraf"/>
        <w:numPr>
          <w:ilvl w:val="0"/>
          <w:numId w:val="49"/>
        </w:numPr>
        <w:rPr>
          <w:rFonts w:ascii="Verdana" w:hAnsi="Verdana" w:cstheme="minorHAnsi"/>
          <w:sz w:val="18"/>
          <w:szCs w:val="18"/>
        </w:rPr>
      </w:pPr>
      <w:proofErr w:type="spellStart"/>
      <w:r w:rsidRPr="008623A7">
        <w:rPr>
          <w:rFonts w:ascii="Verdana" w:hAnsi="Verdana" w:cstheme="minorHAnsi"/>
          <w:sz w:val="18"/>
          <w:szCs w:val="18"/>
        </w:rPr>
        <w:t>Incluziunea</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copiilor</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romi</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în</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școală</w:t>
      </w:r>
      <w:proofErr w:type="spellEnd"/>
    </w:p>
    <w:p w14:paraId="6B0F7C66" w14:textId="77777777" w:rsidR="006F6638" w:rsidRPr="008623A7" w:rsidRDefault="006F6638" w:rsidP="009C7E58">
      <w:pPr>
        <w:pStyle w:val="Listparagraf"/>
        <w:numPr>
          <w:ilvl w:val="0"/>
          <w:numId w:val="49"/>
        </w:numPr>
        <w:rPr>
          <w:rFonts w:ascii="Verdana" w:hAnsi="Verdana" w:cstheme="minorHAnsi"/>
          <w:sz w:val="18"/>
          <w:szCs w:val="18"/>
        </w:rPr>
      </w:pPr>
      <w:r w:rsidRPr="008623A7">
        <w:rPr>
          <w:rFonts w:ascii="Verdana" w:hAnsi="Verdana" w:cstheme="minorHAnsi"/>
          <w:sz w:val="18"/>
          <w:szCs w:val="18"/>
        </w:rPr>
        <w:t xml:space="preserve">Active </w:t>
      </w:r>
      <w:proofErr w:type="spellStart"/>
      <w:r w:rsidRPr="008623A7">
        <w:rPr>
          <w:rFonts w:ascii="Verdana" w:hAnsi="Verdana" w:cstheme="minorHAnsi"/>
          <w:sz w:val="18"/>
          <w:szCs w:val="18"/>
        </w:rPr>
        <w:t>Citizens</w:t>
      </w:r>
      <w:proofErr w:type="spellEnd"/>
      <w:r w:rsidRPr="008623A7">
        <w:rPr>
          <w:rFonts w:ascii="Verdana" w:hAnsi="Verdana" w:cstheme="minorHAnsi"/>
          <w:sz w:val="18"/>
          <w:szCs w:val="18"/>
        </w:rPr>
        <w:t xml:space="preserve"> </w:t>
      </w:r>
      <w:proofErr w:type="spellStart"/>
      <w:proofErr w:type="gramStart"/>
      <w:r w:rsidRPr="008623A7">
        <w:rPr>
          <w:rFonts w:ascii="Verdana" w:hAnsi="Verdana" w:cstheme="minorHAnsi"/>
          <w:sz w:val="18"/>
          <w:szCs w:val="18"/>
        </w:rPr>
        <w:t>Fund</w:t>
      </w:r>
      <w:proofErr w:type="spellEnd"/>
      <w:r w:rsidRPr="008623A7">
        <w:rPr>
          <w:rFonts w:ascii="Verdana" w:hAnsi="Verdana" w:cstheme="minorHAnsi"/>
          <w:sz w:val="18"/>
          <w:szCs w:val="18"/>
        </w:rPr>
        <w:t>:</w:t>
      </w:r>
      <w:proofErr w:type="gramEnd"/>
      <w:r w:rsidRPr="008623A7">
        <w:rPr>
          <w:rFonts w:ascii="Verdana" w:hAnsi="Verdana" w:cstheme="minorHAnsi"/>
          <w:sz w:val="18"/>
          <w:szCs w:val="18"/>
        </w:rPr>
        <w:t xml:space="preserve"> </w:t>
      </w:r>
      <w:proofErr w:type="spellStart"/>
      <w:r w:rsidRPr="008623A7">
        <w:rPr>
          <w:rFonts w:ascii="Verdana" w:hAnsi="Verdana" w:cstheme="minorHAnsi"/>
          <w:sz w:val="18"/>
          <w:szCs w:val="18"/>
        </w:rPr>
        <w:t>Apelul</w:t>
      </w:r>
      <w:proofErr w:type="spellEnd"/>
      <w:r w:rsidRPr="008623A7">
        <w:rPr>
          <w:rFonts w:ascii="Verdana" w:hAnsi="Verdana" w:cstheme="minorHAnsi"/>
          <w:sz w:val="18"/>
          <w:szCs w:val="18"/>
        </w:rPr>
        <w:t xml:space="preserve"> 6: </w:t>
      </w:r>
      <w:proofErr w:type="spellStart"/>
      <w:r w:rsidRPr="008623A7">
        <w:rPr>
          <w:rFonts w:ascii="Verdana" w:hAnsi="Verdana" w:cstheme="minorHAnsi"/>
          <w:sz w:val="18"/>
          <w:szCs w:val="18"/>
        </w:rPr>
        <w:t>Mobilizarea</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grupurilor</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vulnerabile</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din</w:t>
      </w:r>
      <w:proofErr w:type="spellEnd"/>
      <w:r w:rsidRPr="008623A7">
        <w:rPr>
          <w:rFonts w:ascii="Verdana" w:hAnsi="Verdana" w:cstheme="minorHAnsi"/>
          <w:sz w:val="18"/>
          <w:szCs w:val="18"/>
        </w:rPr>
        <w:t xml:space="preserve"> zone </w:t>
      </w:r>
      <w:proofErr w:type="spellStart"/>
      <w:r w:rsidRPr="008623A7">
        <w:rPr>
          <w:rFonts w:ascii="Verdana" w:hAnsi="Verdana" w:cstheme="minorHAnsi"/>
          <w:sz w:val="18"/>
          <w:szCs w:val="18"/>
        </w:rPr>
        <w:t>insuficient</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deservite</w:t>
      </w:r>
      <w:proofErr w:type="spellEnd"/>
    </w:p>
    <w:p w14:paraId="4C243B42" w14:textId="77777777" w:rsidR="006F6638" w:rsidRPr="008623A7" w:rsidRDefault="006F6638" w:rsidP="009C7E58">
      <w:pPr>
        <w:pStyle w:val="Listparagraf"/>
        <w:numPr>
          <w:ilvl w:val="0"/>
          <w:numId w:val="49"/>
        </w:numPr>
        <w:rPr>
          <w:rFonts w:ascii="Verdana" w:hAnsi="Verdana" w:cstheme="minorHAnsi"/>
          <w:sz w:val="18"/>
          <w:szCs w:val="18"/>
        </w:rPr>
      </w:pPr>
      <w:r w:rsidRPr="008623A7">
        <w:rPr>
          <w:rFonts w:ascii="Verdana" w:hAnsi="Verdana" w:cstheme="minorHAnsi"/>
          <w:sz w:val="18"/>
          <w:szCs w:val="18"/>
        </w:rPr>
        <w:t xml:space="preserve">Active </w:t>
      </w:r>
      <w:proofErr w:type="spellStart"/>
      <w:r w:rsidRPr="008623A7">
        <w:rPr>
          <w:rFonts w:ascii="Verdana" w:hAnsi="Verdana" w:cstheme="minorHAnsi"/>
          <w:sz w:val="18"/>
          <w:szCs w:val="18"/>
        </w:rPr>
        <w:t>Citizens</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Fund</w:t>
      </w:r>
      <w:proofErr w:type="spellEnd"/>
      <w:r w:rsidRPr="008623A7">
        <w:rPr>
          <w:rFonts w:ascii="Verdana" w:hAnsi="Verdana" w:cstheme="minorHAnsi"/>
          <w:sz w:val="18"/>
          <w:szCs w:val="18"/>
        </w:rPr>
        <w:t xml:space="preserve"> - </w:t>
      </w:r>
      <w:proofErr w:type="spellStart"/>
      <w:r w:rsidRPr="008623A7">
        <w:rPr>
          <w:rFonts w:ascii="Verdana" w:hAnsi="Verdana" w:cstheme="minorHAnsi"/>
          <w:sz w:val="18"/>
          <w:szCs w:val="18"/>
        </w:rPr>
        <w:t>Apelul</w:t>
      </w:r>
      <w:proofErr w:type="spellEnd"/>
      <w:r w:rsidRPr="008623A7">
        <w:rPr>
          <w:rFonts w:ascii="Verdana" w:hAnsi="Verdana" w:cstheme="minorHAnsi"/>
          <w:sz w:val="18"/>
          <w:szCs w:val="18"/>
        </w:rPr>
        <w:t xml:space="preserve"> </w:t>
      </w:r>
      <w:proofErr w:type="gramStart"/>
      <w:r w:rsidRPr="008623A7">
        <w:rPr>
          <w:rFonts w:ascii="Verdana" w:hAnsi="Verdana" w:cstheme="minorHAnsi"/>
          <w:sz w:val="18"/>
          <w:szCs w:val="18"/>
        </w:rPr>
        <w:t>4:</w:t>
      </w:r>
      <w:proofErr w:type="gramEnd"/>
      <w:r w:rsidRPr="008623A7">
        <w:rPr>
          <w:rFonts w:ascii="Verdana" w:hAnsi="Verdana" w:cstheme="minorHAnsi"/>
          <w:sz w:val="18"/>
          <w:szCs w:val="18"/>
        </w:rPr>
        <w:t xml:space="preserve"> </w:t>
      </w:r>
      <w:proofErr w:type="spellStart"/>
      <w:r w:rsidRPr="008623A7">
        <w:rPr>
          <w:rFonts w:ascii="Verdana" w:hAnsi="Verdana" w:cstheme="minorHAnsi"/>
          <w:sz w:val="18"/>
          <w:szCs w:val="18"/>
        </w:rPr>
        <w:t>Conştientizare</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privind</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drepturile</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omului</w:t>
      </w:r>
      <w:proofErr w:type="spellEnd"/>
      <w:r w:rsidRPr="008623A7">
        <w:rPr>
          <w:rFonts w:ascii="Verdana" w:hAnsi="Verdana" w:cstheme="minorHAnsi"/>
          <w:sz w:val="18"/>
          <w:szCs w:val="18"/>
        </w:rPr>
        <w:t xml:space="preserve"> şi </w:t>
      </w:r>
      <w:proofErr w:type="spellStart"/>
      <w:r w:rsidRPr="008623A7">
        <w:rPr>
          <w:rFonts w:ascii="Verdana" w:hAnsi="Verdana" w:cstheme="minorHAnsi"/>
          <w:sz w:val="18"/>
          <w:szCs w:val="18"/>
        </w:rPr>
        <w:t>tratament</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egal</w:t>
      </w:r>
      <w:proofErr w:type="spellEnd"/>
    </w:p>
    <w:p w14:paraId="25022387" w14:textId="77777777" w:rsidR="006F6638" w:rsidRPr="008623A7" w:rsidRDefault="006F6638" w:rsidP="009C7E58">
      <w:pPr>
        <w:pStyle w:val="Listparagraf"/>
        <w:numPr>
          <w:ilvl w:val="0"/>
          <w:numId w:val="49"/>
        </w:numPr>
        <w:rPr>
          <w:rFonts w:ascii="Verdana" w:hAnsi="Verdana"/>
          <w:sz w:val="18"/>
          <w:szCs w:val="18"/>
        </w:rPr>
      </w:pPr>
      <w:r w:rsidRPr="008623A7">
        <w:rPr>
          <w:rFonts w:ascii="Verdana" w:hAnsi="Verdana" w:cstheme="minorHAnsi"/>
          <w:sz w:val="18"/>
          <w:szCs w:val="18"/>
        </w:rPr>
        <w:t xml:space="preserve">Active </w:t>
      </w:r>
      <w:proofErr w:type="spellStart"/>
      <w:r w:rsidRPr="008623A7">
        <w:rPr>
          <w:rFonts w:ascii="Verdana" w:hAnsi="Verdana" w:cstheme="minorHAnsi"/>
          <w:sz w:val="18"/>
          <w:szCs w:val="18"/>
        </w:rPr>
        <w:t>Citizens</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Fund</w:t>
      </w:r>
      <w:proofErr w:type="spellEnd"/>
      <w:r w:rsidRPr="008623A7">
        <w:rPr>
          <w:rFonts w:ascii="Verdana" w:hAnsi="Verdana" w:cstheme="minorHAnsi"/>
          <w:sz w:val="18"/>
          <w:szCs w:val="18"/>
        </w:rPr>
        <w:t xml:space="preserve"> - </w:t>
      </w:r>
      <w:proofErr w:type="spellStart"/>
      <w:r w:rsidRPr="008623A7">
        <w:rPr>
          <w:rFonts w:ascii="Verdana" w:hAnsi="Verdana" w:cstheme="minorHAnsi"/>
          <w:sz w:val="18"/>
          <w:szCs w:val="18"/>
        </w:rPr>
        <w:t>Apelul</w:t>
      </w:r>
      <w:proofErr w:type="spellEnd"/>
      <w:r w:rsidRPr="008623A7">
        <w:rPr>
          <w:rFonts w:ascii="Verdana" w:hAnsi="Verdana" w:cstheme="minorHAnsi"/>
          <w:sz w:val="18"/>
          <w:szCs w:val="18"/>
        </w:rPr>
        <w:t xml:space="preserve"> </w:t>
      </w:r>
      <w:proofErr w:type="gramStart"/>
      <w:r w:rsidRPr="008623A7">
        <w:rPr>
          <w:rFonts w:ascii="Verdana" w:hAnsi="Verdana" w:cstheme="minorHAnsi"/>
          <w:sz w:val="18"/>
          <w:szCs w:val="18"/>
        </w:rPr>
        <w:t>1:</w:t>
      </w:r>
      <w:proofErr w:type="gramEnd"/>
      <w:r w:rsidRPr="008623A7">
        <w:rPr>
          <w:rFonts w:ascii="Verdana" w:hAnsi="Verdana" w:cstheme="minorHAnsi"/>
          <w:sz w:val="18"/>
          <w:szCs w:val="18"/>
        </w:rPr>
        <w:t xml:space="preserve"> </w:t>
      </w:r>
      <w:proofErr w:type="spellStart"/>
      <w:r w:rsidRPr="008623A7">
        <w:rPr>
          <w:rFonts w:ascii="Verdana" w:hAnsi="Verdana" w:cstheme="minorHAnsi"/>
          <w:sz w:val="18"/>
          <w:szCs w:val="18"/>
        </w:rPr>
        <w:t>Participare</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civică</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în</w:t>
      </w:r>
      <w:proofErr w:type="spellEnd"/>
      <w:r w:rsidRPr="008623A7">
        <w:rPr>
          <w:rFonts w:ascii="Verdana" w:hAnsi="Verdana" w:cstheme="minorHAnsi"/>
          <w:sz w:val="18"/>
          <w:szCs w:val="18"/>
        </w:rPr>
        <w:t xml:space="preserve"> zone </w:t>
      </w:r>
      <w:proofErr w:type="spellStart"/>
      <w:r w:rsidRPr="008623A7">
        <w:rPr>
          <w:rFonts w:ascii="Verdana" w:hAnsi="Verdana" w:cstheme="minorHAnsi"/>
          <w:sz w:val="18"/>
          <w:szCs w:val="18"/>
        </w:rPr>
        <w:t>insuficient</w:t>
      </w:r>
      <w:proofErr w:type="spellEnd"/>
      <w:r w:rsidRPr="008623A7">
        <w:rPr>
          <w:rFonts w:ascii="Verdana" w:hAnsi="Verdana" w:cstheme="minorHAnsi"/>
          <w:sz w:val="18"/>
          <w:szCs w:val="18"/>
        </w:rPr>
        <w:t xml:space="preserve"> </w:t>
      </w:r>
      <w:proofErr w:type="spellStart"/>
      <w:r w:rsidRPr="008623A7">
        <w:rPr>
          <w:rFonts w:ascii="Verdana" w:hAnsi="Verdana" w:cstheme="minorHAnsi"/>
          <w:sz w:val="18"/>
          <w:szCs w:val="18"/>
        </w:rPr>
        <w:t>deservite</w:t>
      </w:r>
      <w:proofErr w:type="spellEnd"/>
    </w:p>
    <w:p w14:paraId="5E19AFA2" w14:textId="77777777" w:rsidR="006F6638" w:rsidRPr="006F6638" w:rsidRDefault="006F6638" w:rsidP="009C7E58">
      <w:r w:rsidRPr="006F6638">
        <w:t xml:space="preserve">Apelurile pot fi consultate în cadrul rubricii noastre de </w:t>
      </w:r>
      <w:hyperlink r:id="rId19" w:tgtFrame="_blank" w:history="1">
        <w:proofErr w:type="spellStart"/>
        <w:r w:rsidRPr="006F6638">
          <w:rPr>
            <w:rStyle w:val="Hyperlink"/>
            <w:rFonts w:ascii="Times New Roman" w:hAnsi="Times New Roman" w:cs="Helvetica"/>
            <w:b/>
            <w:bCs/>
            <w:i/>
            <w:iCs/>
            <w:sz w:val="24"/>
            <w:lang w:val="en-US"/>
          </w:rPr>
          <w:t>alte</w:t>
        </w:r>
        <w:proofErr w:type="spellEnd"/>
        <w:r w:rsidRPr="006F6638">
          <w:rPr>
            <w:rStyle w:val="Hyperlink"/>
            <w:rFonts w:ascii="Times New Roman" w:hAnsi="Times New Roman" w:cs="Helvetica"/>
            <w:b/>
            <w:bCs/>
            <w:i/>
            <w:iCs/>
            <w:sz w:val="24"/>
            <w:lang w:val="en-US"/>
          </w:rPr>
          <w:t xml:space="preserve"> </w:t>
        </w:r>
        <w:proofErr w:type="spellStart"/>
        <w:r w:rsidRPr="006F6638">
          <w:rPr>
            <w:rStyle w:val="Hyperlink"/>
            <w:rFonts w:ascii="Times New Roman" w:hAnsi="Times New Roman" w:cs="Helvetica"/>
            <w:b/>
            <w:bCs/>
            <w:i/>
            <w:iCs/>
            <w:sz w:val="24"/>
            <w:lang w:val="en-US"/>
          </w:rPr>
          <w:t>finanțări</w:t>
        </w:r>
        <w:proofErr w:type="spellEnd"/>
      </w:hyperlink>
      <w:r w:rsidRPr="006F6638">
        <w:t>.</w:t>
      </w:r>
    </w:p>
    <w:p w14:paraId="65878A8A" w14:textId="2ABF24C4" w:rsidR="006F6638" w:rsidRPr="006F6638" w:rsidRDefault="006F6638" w:rsidP="009C7E58">
      <w:r w:rsidRPr="006F6638">
        <w:t>Ana-Maria Radu,</w:t>
      </w:r>
      <w:r>
        <w:t xml:space="preserve"> </w:t>
      </w:r>
      <w:r w:rsidRPr="006F6638">
        <w:rPr>
          <w:rFonts w:ascii="Times New Roman" w:hAnsi="Times New Roman" w:cs="Helvetica"/>
          <w:sz w:val="24"/>
          <w:szCs w:val="18"/>
          <w:lang w:val="en-US"/>
        </w:rPr>
        <w:t>www.fonduri-structurale.ro</w:t>
      </w:r>
    </w:p>
    <w:p w14:paraId="00A66170" w14:textId="6E93F470" w:rsidR="001E75C1" w:rsidRPr="002F743E" w:rsidRDefault="006F6638" w:rsidP="0005010E">
      <w:pPr>
        <w:pStyle w:val="Stilsursa"/>
      </w:pPr>
      <w:r w:rsidRPr="006F6638">
        <w:t>Sursa: Facebook Granturi SEE &amp; Norvegiene</w:t>
      </w:r>
    </w:p>
    <w:p w14:paraId="37AA2548" w14:textId="77777777" w:rsidR="00CB2B0B" w:rsidRPr="002F743E" w:rsidRDefault="00CB2B0B" w:rsidP="00A970E6">
      <w:pPr>
        <w:pStyle w:val="separatorcapitole"/>
        <w:spacing w:before="120" w:after="0"/>
        <w:rPr>
          <w:sz w:val="18"/>
          <w:szCs w:val="18"/>
        </w:rPr>
      </w:pPr>
      <w:r w:rsidRPr="002F743E">
        <w:rPr>
          <w:sz w:val="18"/>
          <w:szCs w:val="18"/>
        </w:rPr>
        <w:sym w:font="Wingdings" w:char="F07B"/>
      </w:r>
    </w:p>
    <w:p w14:paraId="36D385DD" w14:textId="46B898E9" w:rsidR="00085EBB" w:rsidRPr="002F743E" w:rsidRDefault="00085EBB" w:rsidP="00085EBB">
      <w:pPr>
        <w:pStyle w:val="RezultatedinOF"/>
        <w:tabs>
          <w:tab w:val="left" w:pos="2268"/>
          <w:tab w:val="left" w:pos="2694"/>
        </w:tabs>
        <w:spacing w:after="0" w:line="240" w:lineRule="auto"/>
        <w:rPr>
          <w:color w:val="FF3300"/>
          <w:sz w:val="18"/>
          <w:szCs w:val="18"/>
        </w:rPr>
      </w:pPr>
      <w:bookmarkStart w:id="136" w:name="_Toc72749090"/>
      <w:r w:rsidRPr="002F743E">
        <w:rPr>
          <w:color w:val="FF3300"/>
          <w:sz w:val="18"/>
          <w:szCs w:val="18"/>
        </w:rPr>
        <w:lastRenderedPageBreak/>
        <w:t>Consultări</w:t>
      </w:r>
      <w:bookmarkEnd w:id="136"/>
    </w:p>
    <w:p w14:paraId="295488BF" w14:textId="47CF15B1" w:rsidR="001E75C1" w:rsidRPr="002F743E" w:rsidRDefault="00516949" w:rsidP="0005010E">
      <w:pPr>
        <w:pStyle w:val="TitluArticolinINFOUE"/>
        <w:rPr>
          <w:lang w:eastAsia="ro-RO"/>
        </w:rPr>
      </w:pPr>
      <w:bookmarkStart w:id="137" w:name="_Toc72749091"/>
      <w:r w:rsidRPr="00516949">
        <w:t>Proiect de OUG: 1 octombrie 2021, noul termen de depunere a declarațiilor privind beneficiarii reali</w:t>
      </w:r>
      <w:bookmarkEnd w:id="137"/>
    </w:p>
    <w:p w14:paraId="004076BA" w14:textId="77777777" w:rsidR="00516949" w:rsidRPr="00516949" w:rsidRDefault="00516949" w:rsidP="008623A7">
      <w:pPr>
        <w:ind w:firstLine="426"/>
        <w:rPr>
          <w:color w:val="1D2129"/>
          <w:szCs w:val="18"/>
        </w:rPr>
      </w:pPr>
      <w:r w:rsidRPr="00516949">
        <w:rPr>
          <w:color w:val="1D2129"/>
          <w:szCs w:val="18"/>
        </w:rPr>
        <w:t xml:space="preserve">Ministerul Economiei, </w:t>
      </w:r>
      <w:proofErr w:type="spellStart"/>
      <w:r w:rsidRPr="00516949">
        <w:rPr>
          <w:color w:val="1D2129"/>
          <w:szCs w:val="18"/>
        </w:rPr>
        <w:t>Antreprenoriatului</w:t>
      </w:r>
      <w:proofErr w:type="spellEnd"/>
      <w:r w:rsidRPr="00516949">
        <w:rPr>
          <w:color w:val="1D2129"/>
          <w:szCs w:val="18"/>
        </w:rPr>
        <w:t xml:space="preserve"> și Turismului a lansat vineri, 14 mai 2021, spre consultare publică, un proiect de OUG pentru prelungirea unor termene privind depunerea unor documente prevăzute în sarcina persoanelor juridice înregistrate în registrul </w:t>
      </w:r>
      <w:proofErr w:type="spellStart"/>
      <w:r w:rsidRPr="00516949">
        <w:rPr>
          <w:color w:val="1D2129"/>
          <w:szCs w:val="18"/>
        </w:rPr>
        <w:t>comerţului</w:t>
      </w:r>
      <w:proofErr w:type="spellEnd"/>
      <w:r w:rsidRPr="00516949">
        <w:rPr>
          <w:color w:val="1D2129"/>
          <w:szCs w:val="18"/>
        </w:rPr>
        <w:t>.</w:t>
      </w:r>
    </w:p>
    <w:p w14:paraId="44175DB7" w14:textId="77777777" w:rsidR="00516949" w:rsidRPr="00516949" w:rsidRDefault="00516949" w:rsidP="008623A7">
      <w:pPr>
        <w:ind w:firstLine="426"/>
        <w:rPr>
          <w:color w:val="1D2129"/>
          <w:szCs w:val="18"/>
        </w:rPr>
      </w:pPr>
      <w:r w:rsidRPr="00516949">
        <w:rPr>
          <w:color w:val="1D2129"/>
          <w:szCs w:val="18"/>
        </w:rPr>
        <w:t>Potrivit documentului, la sfârșitul lunii aprilie 2021, prin Legea nr. 101/2021, s-a reintrodus obligația persoanelor juridice supuse înregistrării în registrul comerțului de a depune o declarație privind beneficiarii reali în termen de cel mult 15 zile stabilit a începe să curgă de la depunerea situațiilor financiare anuale.</w:t>
      </w:r>
    </w:p>
    <w:p w14:paraId="4F730C66" w14:textId="77777777" w:rsidR="00516949" w:rsidRPr="00516949" w:rsidRDefault="00516949" w:rsidP="008623A7">
      <w:pPr>
        <w:ind w:firstLine="426"/>
        <w:rPr>
          <w:color w:val="1D2129"/>
          <w:szCs w:val="18"/>
        </w:rPr>
      </w:pPr>
      <w:r w:rsidRPr="00516949">
        <w:rPr>
          <w:color w:val="1D2129"/>
          <w:szCs w:val="18"/>
        </w:rPr>
        <w:t>În proiectul de OUG se arată că, având în vedere că această obligație de raportare a fost reintrodusă în mod abrupt, chiar în perioada depunerii situațiilor financiare anuale, iar termenul a fost stabilit fără analizarea impactului în contextul pandemiei și al menținerii procedurii de depunere clasice, se generează o sarcină excesivă atât asupra mediului privat, cât și asupra aparatului administrativ însărcinat cu înregistrarea acestor declarații.</w:t>
      </w:r>
    </w:p>
    <w:p w14:paraId="0BAF81E5" w14:textId="77777777" w:rsidR="00516949" w:rsidRPr="00516949" w:rsidRDefault="00516949" w:rsidP="008623A7">
      <w:pPr>
        <w:ind w:firstLine="426"/>
        <w:rPr>
          <w:color w:val="1D2129"/>
          <w:szCs w:val="18"/>
        </w:rPr>
      </w:pPr>
      <w:r w:rsidRPr="00516949">
        <w:rPr>
          <w:color w:val="1D2129"/>
          <w:szCs w:val="18"/>
        </w:rPr>
        <w:t xml:space="preserve">Astfel, prin proiect se propune, conform notei de fundamentare, introducerea unui termen derogatoriu pentru anul 2021, prelungind termenul de 15 zile de la depunerea situațiilor financiare anuale, introdus prin Legea 101/2021, la un termen special stabilit la </w:t>
      </w:r>
      <w:r w:rsidRPr="00516949">
        <w:rPr>
          <w:b/>
          <w:bCs/>
          <w:color w:val="1D2129"/>
          <w:szCs w:val="18"/>
        </w:rPr>
        <w:t>1 octombrie 2021.</w:t>
      </w:r>
    </w:p>
    <w:p w14:paraId="6716E3B0" w14:textId="77777777" w:rsidR="00516949" w:rsidRPr="00516949" w:rsidRDefault="00516949" w:rsidP="008623A7">
      <w:pPr>
        <w:ind w:firstLine="426"/>
        <w:rPr>
          <w:color w:val="1D2129"/>
          <w:szCs w:val="18"/>
        </w:rPr>
      </w:pPr>
      <w:r w:rsidRPr="00516949">
        <w:rPr>
          <w:color w:val="1D2129"/>
          <w:szCs w:val="18"/>
        </w:rPr>
        <w:t>De asemenea, se introduc mai multe forme și modalități de depunere a declarației, astfel:</w:t>
      </w:r>
    </w:p>
    <w:p w14:paraId="7429CB4C" w14:textId="77777777" w:rsidR="00516949" w:rsidRPr="00516949" w:rsidRDefault="00516949" w:rsidP="00516949">
      <w:pPr>
        <w:numPr>
          <w:ilvl w:val="0"/>
          <w:numId w:val="42"/>
        </w:numPr>
        <w:rPr>
          <w:color w:val="1D2129"/>
          <w:szCs w:val="18"/>
        </w:rPr>
      </w:pPr>
      <w:r w:rsidRPr="00516949">
        <w:rPr>
          <w:color w:val="1D2129"/>
          <w:szCs w:val="18"/>
        </w:rPr>
        <w:t>pot avea formă de înscris sub semnătură privată ori formă electronică,</w:t>
      </w:r>
    </w:p>
    <w:p w14:paraId="02692630" w14:textId="77777777" w:rsidR="00516949" w:rsidRPr="00516949" w:rsidRDefault="00516949" w:rsidP="00516949">
      <w:pPr>
        <w:numPr>
          <w:ilvl w:val="0"/>
          <w:numId w:val="42"/>
        </w:numPr>
        <w:rPr>
          <w:color w:val="1D2129"/>
          <w:szCs w:val="18"/>
        </w:rPr>
      </w:pPr>
      <w:r w:rsidRPr="00516949">
        <w:rPr>
          <w:color w:val="1D2129"/>
          <w:szCs w:val="18"/>
        </w:rPr>
        <w:t>pot fi transmise la oficiul registrului comerțului prin mijloace electronice, cu semnătură electronică, sau prin servicii de poștă și curier,</w:t>
      </w:r>
    </w:p>
    <w:p w14:paraId="16EAB16B" w14:textId="77777777" w:rsidR="00516949" w:rsidRPr="00516949" w:rsidRDefault="00516949" w:rsidP="00516949">
      <w:pPr>
        <w:numPr>
          <w:ilvl w:val="0"/>
          <w:numId w:val="42"/>
        </w:numPr>
        <w:rPr>
          <w:color w:val="1D2129"/>
          <w:szCs w:val="18"/>
        </w:rPr>
      </w:pPr>
      <w:r w:rsidRPr="00516949">
        <w:rPr>
          <w:color w:val="1D2129"/>
          <w:szCs w:val="18"/>
        </w:rPr>
        <w:t>pot fi date și în fața reprezentantului oficiului registrului comerțului sau se pot depune, personal sau prin reprezentant, având dată certă, dată de notarul public ori atestată de avocat.</w:t>
      </w:r>
    </w:p>
    <w:p w14:paraId="44A50F45" w14:textId="77777777" w:rsidR="00516949" w:rsidRPr="00516949" w:rsidRDefault="00516949" w:rsidP="00516949">
      <w:pPr>
        <w:ind w:left="720"/>
        <w:rPr>
          <w:color w:val="1D2129"/>
          <w:szCs w:val="18"/>
        </w:rPr>
      </w:pPr>
      <w:hyperlink r:id="rId20" w:tgtFrame="_blank" w:history="1">
        <w:r w:rsidRPr="00516949">
          <w:rPr>
            <w:rStyle w:val="Hyperlink"/>
            <w:b/>
            <w:bCs/>
            <w:i/>
            <w:iCs/>
          </w:rPr>
          <w:t>Descarcă</w:t>
        </w:r>
      </w:hyperlink>
      <w:r w:rsidRPr="00516949">
        <w:rPr>
          <w:color w:val="1D2129"/>
          <w:szCs w:val="18"/>
        </w:rPr>
        <w:t xml:space="preserve"> proiectul de OUG</w:t>
      </w:r>
    </w:p>
    <w:p w14:paraId="0B4799CB" w14:textId="77777777" w:rsidR="00516949" w:rsidRPr="00516949" w:rsidRDefault="00516949" w:rsidP="00516949">
      <w:pPr>
        <w:ind w:left="720"/>
        <w:rPr>
          <w:color w:val="1D2129"/>
          <w:szCs w:val="18"/>
        </w:rPr>
      </w:pPr>
      <w:r w:rsidRPr="00516949">
        <w:rPr>
          <w:color w:val="1D2129"/>
          <w:szCs w:val="18"/>
        </w:rPr>
        <w:t xml:space="preserve">Propunerile, sugestiile şi opiniile privind proiectul de act normativ se primesc in termen de 10 zile de la data publicării, respectiv 14 mai 2021, la adresa de e-mail: </w:t>
      </w:r>
      <w:hyperlink r:id="rId21" w:history="1">
        <w:r w:rsidRPr="00516949">
          <w:rPr>
            <w:rStyle w:val="Hyperlink"/>
          </w:rPr>
          <w:t>dezbateri_publice@economie.gov.ro</w:t>
        </w:r>
      </w:hyperlink>
      <w:r w:rsidRPr="00516949">
        <w:rPr>
          <w:color w:val="1D2129"/>
          <w:szCs w:val="18"/>
        </w:rPr>
        <w:t>.</w:t>
      </w:r>
    </w:p>
    <w:p w14:paraId="400CAECA" w14:textId="507CB540" w:rsidR="00516949" w:rsidRPr="00516949" w:rsidRDefault="00516949" w:rsidP="00516949">
      <w:pPr>
        <w:ind w:left="720"/>
        <w:rPr>
          <w:color w:val="1D2129"/>
          <w:szCs w:val="18"/>
        </w:rPr>
      </w:pPr>
      <w:r w:rsidRPr="00516949">
        <w:rPr>
          <w:color w:val="1D2129"/>
          <w:szCs w:val="18"/>
        </w:rPr>
        <w:t>Ana-Maria Radu,</w:t>
      </w:r>
      <w:r>
        <w:rPr>
          <w:color w:val="1D2129"/>
          <w:szCs w:val="18"/>
        </w:rPr>
        <w:t xml:space="preserve"> </w:t>
      </w:r>
      <w:r w:rsidRPr="00516949">
        <w:rPr>
          <w:color w:val="1D2129"/>
          <w:szCs w:val="18"/>
        </w:rPr>
        <w:t>www.fonduri-structurale.ro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1"/>
      </w:tblGrid>
      <w:tr w:rsidR="00516949" w:rsidRPr="00516949" w14:paraId="0CCFCA6B" w14:textId="77777777" w:rsidTr="00516949">
        <w:trPr>
          <w:tblHeader/>
          <w:tblCellSpacing w:w="15" w:type="dxa"/>
        </w:trPr>
        <w:tc>
          <w:tcPr>
            <w:tcW w:w="0" w:type="auto"/>
            <w:vAlign w:val="center"/>
            <w:hideMark/>
          </w:tcPr>
          <w:p w14:paraId="5AF1E44A" w14:textId="77777777" w:rsidR="00516949" w:rsidRPr="00516949" w:rsidRDefault="00516949" w:rsidP="00516949">
            <w:pPr>
              <w:ind w:left="720"/>
              <w:rPr>
                <w:b/>
                <w:bCs/>
                <w:color w:val="1D2129"/>
                <w:szCs w:val="18"/>
              </w:rPr>
            </w:pPr>
            <w:r w:rsidRPr="00516949">
              <w:rPr>
                <w:b/>
                <w:bCs/>
                <w:color w:val="1D2129"/>
                <w:szCs w:val="18"/>
              </w:rPr>
              <w:t>Documente</w:t>
            </w:r>
          </w:p>
        </w:tc>
      </w:tr>
      <w:tr w:rsidR="00516949" w:rsidRPr="00516949" w14:paraId="692106D1" w14:textId="77777777" w:rsidTr="00516949">
        <w:trPr>
          <w:tblCellSpacing w:w="15" w:type="dxa"/>
        </w:trPr>
        <w:tc>
          <w:tcPr>
            <w:tcW w:w="0" w:type="auto"/>
            <w:vAlign w:val="center"/>
            <w:hideMark/>
          </w:tcPr>
          <w:p w14:paraId="1A95350D" w14:textId="77777777" w:rsidR="00516949" w:rsidRPr="00516949" w:rsidRDefault="00516949" w:rsidP="00516949">
            <w:pPr>
              <w:ind w:left="720"/>
              <w:rPr>
                <w:color w:val="1D2129"/>
                <w:szCs w:val="18"/>
              </w:rPr>
            </w:pPr>
            <w:hyperlink r:id="rId22" w:tooltip="Proiect de OUG_MEAT.zip" w:history="1">
              <w:r w:rsidRPr="00516949">
                <w:rPr>
                  <w:rStyle w:val="Hyperlink"/>
                </w:rPr>
                <w:t>Proiect de OUG_MEAT.zip</w:t>
              </w:r>
            </w:hyperlink>
          </w:p>
        </w:tc>
      </w:tr>
    </w:tbl>
    <w:p w14:paraId="6BC33FAE" w14:textId="54A2DF5E" w:rsidR="00085EBB" w:rsidRPr="002F743E" w:rsidRDefault="00516949" w:rsidP="00E547FE">
      <w:pPr>
        <w:pStyle w:val="Stilsursa"/>
      </w:pPr>
      <w:r w:rsidRPr="00516949">
        <w:t>Sursa: MEAT</w:t>
      </w:r>
    </w:p>
    <w:p w14:paraId="12C4FE1C" w14:textId="49FED43B" w:rsidR="007E1904" w:rsidRPr="002F743E" w:rsidRDefault="007E1904" w:rsidP="00E547FE">
      <w:pPr>
        <w:pStyle w:val="separatorarticole"/>
      </w:pPr>
      <w:r w:rsidRPr="002F743E">
        <w:t>*</w:t>
      </w:r>
    </w:p>
    <w:p w14:paraId="3C9EE0B2" w14:textId="45E90E0C" w:rsidR="007E1904" w:rsidRPr="002F743E" w:rsidRDefault="00D016E3" w:rsidP="00E547FE">
      <w:pPr>
        <w:pStyle w:val="TitluArticolinINFOUE"/>
        <w:rPr>
          <w:lang w:eastAsia="ro-RO"/>
        </w:rPr>
      </w:pPr>
      <w:bookmarkStart w:id="138" w:name="_Toc72749092"/>
      <w:r w:rsidRPr="00D016E3">
        <w:t>Proiect de OUG: Relansarea măsurii 3-granturi de investiții prin REACT-EU. Fondurile disponibile în prezent, transferate către măsura 2-capital de lucru</w:t>
      </w:r>
      <w:bookmarkEnd w:id="138"/>
    </w:p>
    <w:p w14:paraId="77B63D50" w14:textId="77777777" w:rsidR="00D016E3" w:rsidRPr="00D016E3" w:rsidRDefault="00D016E3" w:rsidP="008623A7">
      <w:pPr>
        <w:ind w:firstLine="567"/>
      </w:pPr>
      <w:r w:rsidRPr="00D016E3">
        <w:t xml:space="preserve">Ministerului Investițiilor și Proiectelor Europene a lansat astăzi, 19 mai 2021, spre consultare publică, un </w:t>
      </w:r>
      <w:hyperlink r:id="rId23" w:tgtFrame="_blank" w:history="1">
        <w:proofErr w:type="spellStart"/>
        <w:r w:rsidRPr="00D016E3">
          <w:rPr>
            <w:rStyle w:val="Hyperlink"/>
            <w:rFonts w:ascii="Times New Roman" w:hAnsi="Times New Roman" w:cs="Helvetica"/>
            <w:b/>
            <w:bCs/>
            <w:sz w:val="24"/>
            <w:lang w:val="en-US"/>
          </w:rPr>
          <w:t>proiect</w:t>
        </w:r>
        <w:proofErr w:type="spellEnd"/>
        <w:r w:rsidRPr="00D016E3">
          <w:rPr>
            <w:rStyle w:val="Hyperlink"/>
            <w:rFonts w:ascii="Times New Roman" w:hAnsi="Times New Roman" w:cs="Helvetica"/>
            <w:b/>
            <w:bCs/>
            <w:sz w:val="24"/>
            <w:lang w:val="en-US"/>
          </w:rPr>
          <w:t xml:space="preserve"> de OUG </w:t>
        </w:r>
        <w:proofErr w:type="spellStart"/>
        <w:r w:rsidRPr="00D016E3">
          <w:rPr>
            <w:rStyle w:val="Hyperlink"/>
            <w:rFonts w:ascii="Times New Roman" w:hAnsi="Times New Roman" w:cs="Helvetica"/>
            <w:b/>
            <w:bCs/>
            <w:sz w:val="24"/>
            <w:lang w:val="en-US"/>
          </w:rPr>
          <w:t>pentru</w:t>
        </w:r>
        <w:proofErr w:type="spellEnd"/>
        <w:r w:rsidRPr="00D016E3">
          <w:rPr>
            <w:rStyle w:val="Hyperlink"/>
            <w:rFonts w:ascii="Times New Roman" w:hAnsi="Times New Roman" w:cs="Helvetica"/>
            <w:b/>
            <w:bCs/>
            <w:sz w:val="24"/>
            <w:lang w:val="en-US"/>
          </w:rPr>
          <w:t xml:space="preserve"> </w:t>
        </w:r>
        <w:proofErr w:type="spellStart"/>
        <w:r w:rsidRPr="00D016E3">
          <w:rPr>
            <w:rStyle w:val="Hyperlink"/>
            <w:rFonts w:ascii="Times New Roman" w:hAnsi="Times New Roman" w:cs="Helvetica"/>
            <w:b/>
            <w:bCs/>
            <w:sz w:val="24"/>
            <w:lang w:val="en-US"/>
          </w:rPr>
          <w:t>modificarea</w:t>
        </w:r>
        <w:proofErr w:type="spellEnd"/>
        <w:r w:rsidRPr="00D016E3">
          <w:rPr>
            <w:rStyle w:val="Hyperlink"/>
            <w:rFonts w:ascii="Times New Roman" w:hAnsi="Times New Roman" w:cs="Helvetica"/>
            <w:b/>
            <w:bCs/>
            <w:sz w:val="24"/>
            <w:lang w:val="en-US"/>
          </w:rPr>
          <w:t xml:space="preserve"> </w:t>
        </w:r>
        <w:proofErr w:type="spellStart"/>
        <w:r w:rsidRPr="00D016E3">
          <w:rPr>
            <w:rStyle w:val="Hyperlink"/>
            <w:rFonts w:ascii="Times New Roman" w:hAnsi="Times New Roman" w:cs="Helvetica"/>
            <w:b/>
            <w:bCs/>
            <w:sz w:val="24"/>
            <w:lang w:val="en-US"/>
          </w:rPr>
          <w:t>Ordonanței</w:t>
        </w:r>
        <w:proofErr w:type="spellEnd"/>
        <w:r w:rsidRPr="00D016E3">
          <w:rPr>
            <w:rStyle w:val="Hyperlink"/>
            <w:rFonts w:ascii="Times New Roman" w:hAnsi="Times New Roman" w:cs="Helvetica"/>
            <w:b/>
            <w:bCs/>
            <w:sz w:val="24"/>
            <w:lang w:val="en-US"/>
          </w:rPr>
          <w:t xml:space="preserve"> de </w:t>
        </w:r>
        <w:proofErr w:type="spellStart"/>
        <w:r w:rsidRPr="00D016E3">
          <w:rPr>
            <w:rStyle w:val="Hyperlink"/>
            <w:rFonts w:ascii="Times New Roman" w:hAnsi="Times New Roman" w:cs="Helvetica"/>
            <w:b/>
            <w:bCs/>
            <w:sz w:val="24"/>
            <w:lang w:val="en-US"/>
          </w:rPr>
          <w:t>urgență</w:t>
        </w:r>
        <w:proofErr w:type="spellEnd"/>
        <w:r w:rsidRPr="00D016E3">
          <w:rPr>
            <w:rStyle w:val="Hyperlink"/>
            <w:rFonts w:ascii="Times New Roman" w:hAnsi="Times New Roman" w:cs="Helvetica"/>
            <w:b/>
            <w:bCs/>
            <w:sz w:val="24"/>
            <w:lang w:val="en-US"/>
          </w:rPr>
          <w:t xml:space="preserve"> a </w:t>
        </w:r>
        <w:proofErr w:type="spellStart"/>
        <w:r w:rsidRPr="00D016E3">
          <w:rPr>
            <w:rStyle w:val="Hyperlink"/>
            <w:rFonts w:ascii="Times New Roman" w:hAnsi="Times New Roman" w:cs="Helvetica"/>
            <w:b/>
            <w:bCs/>
            <w:sz w:val="24"/>
            <w:lang w:val="en-US"/>
          </w:rPr>
          <w:t>Guvernului</w:t>
        </w:r>
        <w:proofErr w:type="spellEnd"/>
        <w:r w:rsidRPr="00D016E3">
          <w:rPr>
            <w:rStyle w:val="Hyperlink"/>
            <w:rFonts w:ascii="Times New Roman" w:hAnsi="Times New Roman" w:cs="Helvetica"/>
            <w:b/>
            <w:bCs/>
            <w:sz w:val="24"/>
            <w:lang w:val="en-US"/>
          </w:rPr>
          <w:t xml:space="preserve"> nr. 130/2020</w:t>
        </w:r>
      </w:hyperlink>
      <w:r w:rsidRPr="00D016E3">
        <w:t xml:space="preserve"> privind unele măsuri pentru acordarea de sprijin financiar din fonduri externe nerambursabile, aferente Programului </w:t>
      </w:r>
      <w:proofErr w:type="spellStart"/>
      <w:r w:rsidRPr="00D016E3">
        <w:t>operaţional</w:t>
      </w:r>
      <w:proofErr w:type="spellEnd"/>
      <w:r w:rsidRPr="00D016E3">
        <w:t xml:space="preserve"> Competitivitate 2014-2020, în contextul crizei provocate de COVID-19, precum şi alte măsuri în domeniul fondurilor europene – Forma revizuită, conform unui comunicat oficial publicat de Ministerul Economiei, </w:t>
      </w:r>
      <w:proofErr w:type="spellStart"/>
      <w:r w:rsidRPr="00D016E3">
        <w:t>Antreprenoriatului</w:t>
      </w:r>
      <w:proofErr w:type="spellEnd"/>
      <w:r w:rsidRPr="00D016E3">
        <w:t xml:space="preserve"> și Turismului.</w:t>
      </w:r>
    </w:p>
    <w:p w14:paraId="255B0CA4" w14:textId="77777777" w:rsidR="00D016E3" w:rsidRPr="00D016E3" w:rsidRDefault="00D016E3" w:rsidP="00D016E3">
      <w:r w:rsidRPr="00D016E3">
        <w:t>Actul normativ vizează desființarea Măsurii 3 – granturi pentru investiții, în forma ei actuală, urmând ca ea să se refacă prin programul de finanțare europeană REACT-EU, aflat în prezent în proces de programare la MIPE, potrivit MEAT.</w:t>
      </w:r>
    </w:p>
    <w:p w14:paraId="3100BCAE" w14:textId="77777777" w:rsidR="00D016E3" w:rsidRPr="00D016E3" w:rsidRDefault="00D016E3" w:rsidP="00D016E3">
      <w:r w:rsidRPr="00D016E3">
        <w:t>Schimbările preconizate urmăresc anularea în forma actuală a Măsurii 3 pentru a permite realocarea sumelor de la Măsura 3 la Măsura 2 pentru satisfacerea tuturor cererilor de finanțare eligibile depuse în acest moment, inclusiv cu sumele provenite din REACT-EU.</w:t>
      </w:r>
    </w:p>
    <w:p w14:paraId="04533588" w14:textId="77777777" w:rsidR="00D016E3" w:rsidRPr="00D016E3" w:rsidRDefault="00D016E3" w:rsidP="00D016E3">
      <w:r w:rsidRPr="00D016E3">
        <w:lastRenderedPageBreak/>
        <w:t xml:space="preserve">Măsura 3 va fi relansată cu sume provenite în totalitate din REACT–EU. Măsura 3, în varianta prezentă, va fi anulată din cauza suspiciunilor de fraudare, confirmate de DNA prin începerea unei urmăriri penale in rem. Beneficiarii care au depus cereri de finanțare în cadrul Măsurii curente nu vor fi </w:t>
      </w:r>
      <w:proofErr w:type="spellStart"/>
      <w:r w:rsidRPr="00D016E3">
        <w:t>restricțonați</w:t>
      </w:r>
      <w:proofErr w:type="spellEnd"/>
      <w:r w:rsidRPr="00D016E3">
        <w:t xml:space="preserve"> prin criterii de eligibilitate să își </w:t>
      </w:r>
      <w:proofErr w:type="spellStart"/>
      <w:r w:rsidRPr="00D016E3">
        <w:t>redepună</w:t>
      </w:r>
      <w:proofErr w:type="spellEnd"/>
      <w:r w:rsidRPr="00D016E3">
        <w:t xml:space="preserve"> aplicația în vederea obținerii de granturi.</w:t>
      </w:r>
    </w:p>
    <w:p w14:paraId="07395F7A" w14:textId="77777777" w:rsidR="00D016E3" w:rsidRPr="00D016E3" w:rsidRDefault="00D016E3" w:rsidP="00D016E3">
      <w:hyperlink r:id="rId24" w:tgtFrame="_blank" w:history="1">
        <w:proofErr w:type="spellStart"/>
        <w:r w:rsidRPr="00D016E3">
          <w:rPr>
            <w:rStyle w:val="Hyperlink"/>
            <w:rFonts w:ascii="Times New Roman" w:hAnsi="Times New Roman" w:cs="Helvetica"/>
            <w:b/>
            <w:bCs/>
            <w:i/>
            <w:iCs/>
            <w:sz w:val="24"/>
            <w:lang w:val="en-US"/>
          </w:rPr>
          <w:t>Descarcă</w:t>
        </w:r>
        <w:proofErr w:type="spellEnd"/>
      </w:hyperlink>
      <w:r w:rsidRPr="00D016E3">
        <w:t xml:space="preserve"> proiectul de OUG</w:t>
      </w:r>
    </w:p>
    <w:p w14:paraId="3F108038" w14:textId="77777777" w:rsidR="00D016E3" w:rsidRPr="00D016E3" w:rsidRDefault="00D016E3" w:rsidP="00D016E3">
      <w:r w:rsidRPr="00D016E3">
        <w:t>Dezbaterea publică a proiectului va dura 10 zile, conform Ministerului Economiei.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0"/>
      </w:tblGrid>
      <w:tr w:rsidR="00D016E3" w:rsidRPr="00D016E3" w14:paraId="455D0970" w14:textId="77777777" w:rsidTr="00D016E3">
        <w:trPr>
          <w:tblHeader/>
          <w:tblCellSpacing w:w="15" w:type="dxa"/>
        </w:trPr>
        <w:tc>
          <w:tcPr>
            <w:tcW w:w="0" w:type="auto"/>
            <w:vAlign w:val="center"/>
            <w:hideMark/>
          </w:tcPr>
          <w:p w14:paraId="4CD292F8" w14:textId="77777777" w:rsidR="00D016E3" w:rsidRPr="00D016E3" w:rsidRDefault="00D016E3" w:rsidP="00D016E3">
            <w:r w:rsidRPr="00D016E3">
              <w:t>Documente</w:t>
            </w:r>
          </w:p>
        </w:tc>
      </w:tr>
      <w:tr w:rsidR="00D016E3" w:rsidRPr="00D016E3" w14:paraId="36FE1F16" w14:textId="77777777" w:rsidTr="00D016E3">
        <w:trPr>
          <w:tblCellSpacing w:w="15" w:type="dxa"/>
        </w:trPr>
        <w:tc>
          <w:tcPr>
            <w:tcW w:w="0" w:type="auto"/>
            <w:vAlign w:val="center"/>
            <w:hideMark/>
          </w:tcPr>
          <w:p w14:paraId="1D3FE342" w14:textId="77777777" w:rsidR="00D016E3" w:rsidRPr="00D016E3" w:rsidRDefault="00D016E3" w:rsidP="00D016E3">
            <w:hyperlink r:id="rId25" w:tooltip="Proiect de OUG_19.05.2021.zip" w:history="1">
              <w:proofErr w:type="spellStart"/>
              <w:r w:rsidRPr="00D016E3">
                <w:rPr>
                  <w:rStyle w:val="Hyperlink"/>
                  <w:rFonts w:ascii="Times New Roman" w:hAnsi="Times New Roman" w:cs="Helvetica"/>
                  <w:sz w:val="24"/>
                  <w:lang w:val="en-US"/>
                </w:rPr>
                <w:t>Proiect</w:t>
              </w:r>
              <w:proofErr w:type="spellEnd"/>
              <w:r w:rsidRPr="00D016E3">
                <w:rPr>
                  <w:rStyle w:val="Hyperlink"/>
                  <w:rFonts w:ascii="Times New Roman" w:hAnsi="Times New Roman" w:cs="Helvetica"/>
                  <w:sz w:val="24"/>
                  <w:lang w:val="en-US"/>
                </w:rPr>
                <w:t xml:space="preserve"> de OUG_19.05.2021.zip</w:t>
              </w:r>
            </w:hyperlink>
          </w:p>
        </w:tc>
      </w:tr>
    </w:tbl>
    <w:p w14:paraId="0D94AA5F" w14:textId="4A5B8D2B" w:rsidR="007E1904" w:rsidRPr="002F743E" w:rsidRDefault="00D016E3" w:rsidP="00E547FE">
      <w:pPr>
        <w:pStyle w:val="Stilsursa"/>
      </w:pPr>
      <w:r w:rsidRPr="00D016E3">
        <w:t>Sursa: MEAT &amp; MIPE</w:t>
      </w:r>
    </w:p>
    <w:p w14:paraId="075D78C7" w14:textId="77777777" w:rsidR="00085EBB" w:rsidRPr="002F743E" w:rsidRDefault="00085EBB" w:rsidP="00085EBB">
      <w:pPr>
        <w:pStyle w:val="separatorcapitole"/>
        <w:spacing w:before="120" w:after="0"/>
        <w:rPr>
          <w:sz w:val="18"/>
          <w:szCs w:val="18"/>
        </w:rPr>
      </w:pPr>
      <w:r w:rsidRPr="002F743E">
        <w:rPr>
          <w:sz w:val="18"/>
          <w:szCs w:val="18"/>
        </w:rPr>
        <w:sym w:font="Wingdings" w:char="F07B"/>
      </w:r>
    </w:p>
    <w:p w14:paraId="77278EA5" w14:textId="6DD94B17" w:rsidR="00C26D6E" w:rsidRPr="002F743E" w:rsidRDefault="00C26D6E" w:rsidP="0080537E">
      <w:pPr>
        <w:pStyle w:val="RezultatedinOF"/>
        <w:tabs>
          <w:tab w:val="left" w:pos="2268"/>
          <w:tab w:val="left" w:pos="2694"/>
        </w:tabs>
        <w:spacing w:after="0" w:line="240" w:lineRule="auto"/>
        <w:rPr>
          <w:color w:val="3B3838" w:themeColor="background2" w:themeShade="40"/>
          <w:sz w:val="18"/>
          <w:szCs w:val="18"/>
        </w:rPr>
      </w:pPr>
      <w:bookmarkStart w:id="139" w:name="_Toc72749093"/>
      <w:r w:rsidRPr="002F743E">
        <w:rPr>
          <w:color w:val="006600"/>
          <w:sz w:val="18"/>
          <w:szCs w:val="18"/>
        </w:rPr>
        <w:t>APELURI</w:t>
      </w:r>
      <w:r w:rsidR="00F45109" w:rsidRPr="002F743E">
        <w:rPr>
          <w:color w:val="006600"/>
          <w:sz w:val="18"/>
          <w:szCs w:val="18"/>
        </w:rPr>
        <w:t xml:space="preserve"> – </w:t>
      </w:r>
      <w:r w:rsidR="00F45109" w:rsidRPr="002F743E">
        <w:rPr>
          <w:color w:val="3B3838" w:themeColor="background2" w:themeShade="40"/>
          <w:sz w:val="18"/>
          <w:szCs w:val="18"/>
        </w:rPr>
        <w:t>Finanțări</w:t>
      </w:r>
      <w:bookmarkEnd w:id="139"/>
    </w:p>
    <w:p w14:paraId="14CBA33D" w14:textId="30C0D5EA" w:rsidR="007E1904" w:rsidRPr="002F743E" w:rsidRDefault="00A70FB4" w:rsidP="00E547FE">
      <w:pPr>
        <w:pStyle w:val="TitluArticolinINFOUE"/>
        <w:rPr>
          <w:lang w:eastAsia="ro-RO"/>
        </w:rPr>
      </w:pPr>
      <w:bookmarkStart w:id="140" w:name="_Toc72749094"/>
      <w:r w:rsidRPr="00A70FB4">
        <w:t>Ajutoare de stat: Comisia aprobă o schemă românească în valoare de aproximativ 46 de milioane de euro pentru sprijinirea activității crescătorilor de bovine afectați de pandemia de coronavirus</w:t>
      </w:r>
      <w:bookmarkEnd w:id="140"/>
    </w:p>
    <w:p w14:paraId="6342124E" w14:textId="4418AE76" w:rsidR="007E1904" w:rsidRDefault="00A70FB4" w:rsidP="008623A7">
      <w:pPr>
        <w:pStyle w:val="NormalWeb"/>
        <w:spacing w:before="120" w:beforeAutospacing="0" w:after="0" w:afterAutospacing="0"/>
        <w:jc w:val="both"/>
        <w:rPr>
          <w:rFonts w:ascii="Calibri" w:hAnsi="Calibri" w:cs="Calibri"/>
          <w:b/>
          <w:bCs/>
          <w:sz w:val="22"/>
          <w:szCs w:val="22"/>
        </w:rPr>
      </w:pPr>
      <w:r w:rsidRPr="00A70FB4">
        <w:rPr>
          <w:b/>
          <w:bCs/>
          <w:noProof/>
        </w:rPr>
        <w:drawing>
          <wp:anchor distT="0" distB="0" distL="114300" distR="114300" simplePos="0" relativeHeight="251988992" behindDoc="0" locked="0" layoutInCell="1" allowOverlap="1" wp14:anchorId="1E670CEC" wp14:editId="36915281">
            <wp:simplePos x="0" y="0"/>
            <wp:positionH relativeFrom="column">
              <wp:posOffset>2540</wp:posOffset>
            </wp:positionH>
            <wp:positionV relativeFrom="paragraph">
              <wp:posOffset>35560</wp:posOffset>
            </wp:positionV>
            <wp:extent cx="2857500" cy="1676400"/>
            <wp:effectExtent l="0" t="0" r="0" b="0"/>
            <wp:wrapSquare wrapText="bothSides"/>
            <wp:docPr id="13" name="Imagine 13" descr="ajutor_stat_bo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jutor_stat_bov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proofErr w:type="spellStart"/>
      <w:r w:rsidRPr="00A70FB4">
        <w:rPr>
          <w:rFonts w:ascii="Calibri" w:hAnsi="Calibri" w:cs="Calibri"/>
          <w:b/>
          <w:bCs/>
          <w:sz w:val="22"/>
          <w:szCs w:val="22"/>
        </w:rPr>
        <w:t>Comisia</w:t>
      </w:r>
      <w:proofErr w:type="spellEnd"/>
      <w:r w:rsidRPr="00A70FB4">
        <w:rPr>
          <w:rFonts w:ascii="Calibri" w:hAnsi="Calibri" w:cs="Calibri"/>
          <w:b/>
          <w:bCs/>
          <w:sz w:val="22"/>
          <w:szCs w:val="22"/>
        </w:rPr>
        <w:t xml:space="preserve"> </w:t>
      </w:r>
      <w:proofErr w:type="spellStart"/>
      <w:r w:rsidRPr="00A70FB4">
        <w:rPr>
          <w:rFonts w:ascii="Calibri" w:hAnsi="Calibri" w:cs="Calibri"/>
          <w:b/>
          <w:bCs/>
          <w:sz w:val="22"/>
          <w:szCs w:val="22"/>
        </w:rPr>
        <w:t>Europeană</w:t>
      </w:r>
      <w:proofErr w:type="spellEnd"/>
      <w:r w:rsidRPr="00A70FB4">
        <w:rPr>
          <w:rFonts w:ascii="Calibri" w:hAnsi="Calibri" w:cs="Calibri"/>
          <w:b/>
          <w:bCs/>
          <w:sz w:val="22"/>
          <w:szCs w:val="22"/>
        </w:rPr>
        <w:t xml:space="preserve"> </w:t>
      </w:r>
      <w:proofErr w:type="gramStart"/>
      <w:r w:rsidRPr="00A70FB4">
        <w:rPr>
          <w:rFonts w:ascii="Calibri" w:hAnsi="Calibri" w:cs="Calibri"/>
          <w:b/>
          <w:bCs/>
          <w:sz w:val="22"/>
          <w:szCs w:val="22"/>
        </w:rPr>
        <w:t>a</w:t>
      </w:r>
      <w:proofErr w:type="gramEnd"/>
      <w:r w:rsidRPr="00A70FB4">
        <w:rPr>
          <w:rFonts w:ascii="Calibri" w:hAnsi="Calibri" w:cs="Calibri"/>
          <w:b/>
          <w:bCs/>
          <w:sz w:val="22"/>
          <w:szCs w:val="22"/>
        </w:rPr>
        <w:t xml:space="preserve"> </w:t>
      </w:r>
      <w:proofErr w:type="spellStart"/>
      <w:r w:rsidRPr="00A70FB4">
        <w:rPr>
          <w:rFonts w:ascii="Calibri" w:hAnsi="Calibri" w:cs="Calibri"/>
          <w:b/>
          <w:bCs/>
          <w:sz w:val="22"/>
          <w:szCs w:val="22"/>
        </w:rPr>
        <w:t>aprobat</w:t>
      </w:r>
      <w:proofErr w:type="spellEnd"/>
      <w:r w:rsidRPr="00A70FB4">
        <w:rPr>
          <w:rFonts w:ascii="Calibri" w:hAnsi="Calibri" w:cs="Calibri"/>
          <w:b/>
          <w:bCs/>
          <w:sz w:val="22"/>
          <w:szCs w:val="22"/>
        </w:rPr>
        <w:t xml:space="preserve"> o </w:t>
      </w:r>
      <w:proofErr w:type="spellStart"/>
      <w:r w:rsidRPr="00A70FB4">
        <w:rPr>
          <w:rFonts w:ascii="Calibri" w:hAnsi="Calibri" w:cs="Calibri"/>
          <w:b/>
          <w:bCs/>
          <w:sz w:val="22"/>
          <w:szCs w:val="22"/>
        </w:rPr>
        <w:t>schemă</w:t>
      </w:r>
      <w:proofErr w:type="spellEnd"/>
      <w:r w:rsidRPr="00A70FB4">
        <w:rPr>
          <w:rFonts w:ascii="Calibri" w:hAnsi="Calibri" w:cs="Calibri"/>
          <w:b/>
          <w:bCs/>
          <w:sz w:val="22"/>
          <w:szCs w:val="22"/>
        </w:rPr>
        <w:t xml:space="preserve"> </w:t>
      </w:r>
      <w:proofErr w:type="spellStart"/>
      <w:r w:rsidRPr="00A70FB4">
        <w:rPr>
          <w:rFonts w:ascii="Calibri" w:hAnsi="Calibri" w:cs="Calibri"/>
          <w:b/>
          <w:bCs/>
          <w:sz w:val="22"/>
          <w:szCs w:val="22"/>
        </w:rPr>
        <w:t>românească</w:t>
      </w:r>
      <w:proofErr w:type="spellEnd"/>
      <w:r w:rsidRPr="00A70FB4">
        <w:rPr>
          <w:rFonts w:ascii="Calibri" w:hAnsi="Calibri" w:cs="Calibri"/>
          <w:b/>
          <w:bCs/>
          <w:sz w:val="22"/>
          <w:szCs w:val="22"/>
        </w:rPr>
        <w:t xml:space="preserve"> </w:t>
      </w:r>
      <w:proofErr w:type="spellStart"/>
      <w:r w:rsidRPr="00A70FB4">
        <w:rPr>
          <w:rFonts w:ascii="Calibri" w:hAnsi="Calibri" w:cs="Calibri"/>
          <w:b/>
          <w:bCs/>
          <w:sz w:val="22"/>
          <w:szCs w:val="22"/>
        </w:rPr>
        <w:t>în</w:t>
      </w:r>
      <w:proofErr w:type="spellEnd"/>
      <w:r w:rsidRPr="00A70FB4">
        <w:rPr>
          <w:rFonts w:ascii="Calibri" w:hAnsi="Calibri" w:cs="Calibri"/>
          <w:b/>
          <w:bCs/>
          <w:sz w:val="22"/>
          <w:szCs w:val="22"/>
        </w:rPr>
        <w:t xml:space="preserve"> </w:t>
      </w:r>
      <w:proofErr w:type="spellStart"/>
      <w:r w:rsidRPr="00A70FB4">
        <w:rPr>
          <w:rFonts w:ascii="Calibri" w:hAnsi="Calibri" w:cs="Calibri"/>
          <w:b/>
          <w:bCs/>
          <w:sz w:val="22"/>
          <w:szCs w:val="22"/>
        </w:rPr>
        <w:t>valoare</w:t>
      </w:r>
      <w:proofErr w:type="spellEnd"/>
      <w:r w:rsidRPr="00A70FB4">
        <w:rPr>
          <w:rFonts w:ascii="Calibri" w:hAnsi="Calibri" w:cs="Calibri"/>
          <w:b/>
          <w:bCs/>
          <w:sz w:val="22"/>
          <w:szCs w:val="22"/>
        </w:rPr>
        <w:t xml:space="preserve"> de </w:t>
      </w:r>
      <w:proofErr w:type="spellStart"/>
      <w:r w:rsidRPr="00A70FB4">
        <w:rPr>
          <w:rFonts w:ascii="Calibri" w:hAnsi="Calibri" w:cs="Calibri"/>
          <w:b/>
          <w:bCs/>
          <w:sz w:val="22"/>
          <w:szCs w:val="22"/>
        </w:rPr>
        <w:t>peste</w:t>
      </w:r>
      <w:proofErr w:type="spellEnd"/>
      <w:r w:rsidRPr="00A70FB4">
        <w:rPr>
          <w:rFonts w:ascii="Calibri" w:hAnsi="Calibri" w:cs="Calibri"/>
          <w:b/>
          <w:bCs/>
          <w:sz w:val="22"/>
          <w:szCs w:val="22"/>
        </w:rPr>
        <w:t xml:space="preserve"> 225 de </w:t>
      </w:r>
      <w:proofErr w:type="spellStart"/>
      <w:r w:rsidRPr="00A70FB4">
        <w:rPr>
          <w:rFonts w:ascii="Calibri" w:hAnsi="Calibri" w:cs="Calibri"/>
          <w:b/>
          <w:bCs/>
          <w:sz w:val="22"/>
          <w:szCs w:val="22"/>
        </w:rPr>
        <w:t>milioane</w:t>
      </w:r>
      <w:proofErr w:type="spellEnd"/>
      <w:r w:rsidRPr="00A70FB4">
        <w:rPr>
          <w:rFonts w:ascii="Calibri" w:hAnsi="Calibri" w:cs="Calibri"/>
          <w:b/>
          <w:bCs/>
          <w:sz w:val="22"/>
          <w:szCs w:val="22"/>
        </w:rPr>
        <w:t xml:space="preserve"> de lei (</w:t>
      </w:r>
      <w:proofErr w:type="spellStart"/>
      <w:r w:rsidRPr="00A70FB4">
        <w:rPr>
          <w:rFonts w:ascii="Calibri" w:hAnsi="Calibri" w:cs="Calibri"/>
          <w:b/>
          <w:bCs/>
          <w:sz w:val="22"/>
          <w:szCs w:val="22"/>
        </w:rPr>
        <w:t>aproximativ</w:t>
      </w:r>
      <w:proofErr w:type="spellEnd"/>
      <w:r w:rsidRPr="00A70FB4">
        <w:rPr>
          <w:rFonts w:ascii="Calibri" w:hAnsi="Calibri" w:cs="Calibri"/>
          <w:b/>
          <w:bCs/>
          <w:sz w:val="22"/>
          <w:szCs w:val="22"/>
        </w:rPr>
        <w:t xml:space="preserve"> 46 de </w:t>
      </w:r>
      <w:proofErr w:type="spellStart"/>
      <w:r w:rsidRPr="00A70FB4">
        <w:rPr>
          <w:rFonts w:ascii="Calibri" w:hAnsi="Calibri" w:cs="Calibri"/>
          <w:b/>
          <w:bCs/>
          <w:sz w:val="22"/>
          <w:szCs w:val="22"/>
        </w:rPr>
        <w:t>milioane</w:t>
      </w:r>
      <w:proofErr w:type="spellEnd"/>
      <w:r w:rsidRPr="00A70FB4">
        <w:rPr>
          <w:rFonts w:ascii="Calibri" w:hAnsi="Calibri" w:cs="Calibri"/>
          <w:b/>
          <w:bCs/>
          <w:sz w:val="22"/>
          <w:szCs w:val="22"/>
        </w:rPr>
        <w:t xml:space="preserve"> de euro), </w:t>
      </w:r>
      <w:proofErr w:type="spellStart"/>
      <w:r w:rsidRPr="00A70FB4">
        <w:rPr>
          <w:rFonts w:ascii="Calibri" w:hAnsi="Calibri" w:cs="Calibri"/>
          <w:b/>
          <w:bCs/>
          <w:sz w:val="22"/>
          <w:szCs w:val="22"/>
        </w:rPr>
        <w:t>menită</w:t>
      </w:r>
      <w:proofErr w:type="spellEnd"/>
      <w:r w:rsidRPr="00A70FB4">
        <w:rPr>
          <w:rFonts w:ascii="Calibri" w:hAnsi="Calibri" w:cs="Calibri"/>
          <w:b/>
          <w:bCs/>
          <w:sz w:val="22"/>
          <w:szCs w:val="22"/>
        </w:rPr>
        <w:t xml:space="preserve"> </w:t>
      </w:r>
      <w:proofErr w:type="spellStart"/>
      <w:r w:rsidRPr="00A70FB4">
        <w:rPr>
          <w:rFonts w:ascii="Calibri" w:hAnsi="Calibri" w:cs="Calibri"/>
          <w:b/>
          <w:bCs/>
          <w:sz w:val="22"/>
          <w:szCs w:val="22"/>
        </w:rPr>
        <w:t>să</w:t>
      </w:r>
      <w:proofErr w:type="spellEnd"/>
      <w:r w:rsidRPr="00A70FB4">
        <w:rPr>
          <w:rFonts w:ascii="Calibri" w:hAnsi="Calibri" w:cs="Calibri"/>
          <w:b/>
          <w:bCs/>
          <w:sz w:val="22"/>
          <w:szCs w:val="22"/>
        </w:rPr>
        <w:t xml:space="preserve"> </w:t>
      </w:r>
      <w:proofErr w:type="spellStart"/>
      <w:r w:rsidRPr="00A70FB4">
        <w:rPr>
          <w:rFonts w:ascii="Calibri" w:hAnsi="Calibri" w:cs="Calibri"/>
          <w:b/>
          <w:bCs/>
          <w:sz w:val="22"/>
          <w:szCs w:val="22"/>
        </w:rPr>
        <w:t>sprijine</w:t>
      </w:r>
      <w:proofErr w:type="spellEnd"/>
      <w:r w:rsidRPr="00A70FB4">
        <w:rPr>
          <w:rFonts w:ascii="Calibri" w:hAnsi="Calibri" w:cs="Calibri"/>
          <w:b/>
          <w:bCs/>
          <w:sz w:val="22"/>
          <w:szCs w:val="22"/>
        </w:rPr>
        <w:t xml:space="preserve"> </w:t>
      </w:r>
      <w:proofErr w:type="spellStart"/>
      <w:r w:rsidRPr="00A70FB4">
        <w:rPr>
          <w:rFonts w:ascii="Calibri" w:hAnsi="Calibri" w:cs="Calibri"/>
          <w:b/>
          <w:bCs/>
          <w:sz w:val="22"/>
          <w:szCs w:val="22"/>
        </w:rPr>
        <w:t>activitatea</w:t>
      </w:r>
      <w:proofErr w:type="spellEnd"/>
      <w:r w:rsidRPr="00A70FB4">
        <w:rPr>
          <w:rFonts w:ascii="Calibri" w:hAnsi="Calibri" w:cs="Calibri"/>
          <w:b/>
          <w:bCs/>
          <w:sz w:val="22"/>
          <w:szCs w:val="22"/>
        </w:rPr>
        <w:t xml:space="preserve"> </w:t>
      </w:r>
      <w:proofErr w:type="spellStart"/>
      <w:r w:rsidRPr="00A70FB4">
        <w:rPr>
          <w:rFonts w:ascii="Calibri" w:hAnsi="Calibri" w:cs="Calibri"/>
          <w:b/>
          <w:bCs/>
          <w:sz w:val="22"/>
          <w:szCs w:val="22"/>
        </w:rPr>
        <w:t>crescătorilor</w:t>
      </w:r>
      <w:proofErr w:type="spellEnd"/>
      <w:r w:rsidRPr="00A70FB4">
        <w:rPr>
          <w:rFonts w:ascii="Calibri" w:hAnsi="Calibri" w:cs="Calibri"/>
          <w:b/>
          <w:bCs/>
          <w:sz w:val="22"/>
          <w:szCs w:val="22"/>
        </w:rPr>
        <w:t xml:space="preserve"> de bovine </w:t>
      </w:r>
      <w:proofErr w:type="spellStart"/>
      <w:r w:rsidRPr="00A70FB4">
        <w:rPr>
          <w:rFonts w:ascii="Calibri" w:hAnsi="Calibri" w:cs="Calibri"/>
          <w:b/>
          <w:bCs/>
          <w:sz w:val="22"/>
          <w:szCs w:val="22"/>
        </w:rPr>
        <w:t>în</w:t>
      </w:r>
      <w:proofErr w:type="spellEnd"/>
      <w:r w:rsidRPr="00A70FB4">
        <w:rPr>
          <w:rFonts w:ascii="Calibri" w:hAnsi="Calibri" w:cs="Calibri"/>
          <w:b/>
          <w:bCs/>
          <w:sz w:val="22"/>
          <w:szCs w:val="22"/>
        </w:rPr>
        <w:t xml:space="preserve"> </w:t>
      </w:r>
      <w:proofErr w:type="spellStart"/>
      <w:r w:rsidRPr="00A70FB4">
        <w:rPr>
          <w:rFonts w:ascii="Calibri" w:hAnsi="Calibri" w:cs="Calibri"/>
          <w:b/>
          <w:bCs/>
          <w:sz w:val="22"/>
          <w:szCs w:val="22"/>
        </w:rPr>
        <w:t>contextul</w:t>
      </w:r>
      <w:proofErr w:type="spellEnd"/>
      <w:r w:rsidRPr="00A70FB4">
        <w:rPr>
          <w:rFonts w:ascii="Calibri" w:hAnsi="Calibri" w:cs="Calibri"/>
          <w:b/>
          <w:bCs/>
          <w:sz w:val="22"/>
          <w:szCs w:val="22"/>
        </w:rPr>
        <w:t xml:space="preserve"> </w:t>
      </w:r>
      <w:proofErr w:type="spellStart"/>
      <w:r w:rsidRPr="00A70FB4">
        <w:rPr>
          <w:rFonts w:ascii="Calibri" w:hAnsi="Calibri" w:cs="Calibri"/>
          <w:b/>
          <w:bCs/>
          <w:sz w:val="22"/>
          <w:szCs w:val="22"/>
        </w:rPr>
        <w:t>pandemiei</w:t>
      </w:r>
      <w:proofErr w:type="spellEnd"/>
      <w:r w:rsidRPr="00A70FB4">
        <w:rPr>
          <w:rFonts w:ascii="Calibri" w:hAnsi="Calibri" w:cs="Calibri"/>
          <w:b/>
          <w:bCs/>
          <w:sz w:val="22"/>
          <w:szCs w:val="22"/>
        </w:rPr>
        <w:t xml:space="preserve"> de coronavirus.</w:t>
      </w:r>
    </w:p>
    <w:p w14:paraId="1B7D5F55" w14:textId="77777777" w:rsidR="00A70FB4" w:rsidRPr="00A70FB4" w:rsidRDefault="00A70FB4" w:rsidP="008623A7">
      <w:pPr>
        <w:spacing w:after="120"/>
        <w:jc w:val="both"/>
        <w:rPr>
          <w:rFonts w:ascii="Times New Roman" w:hAnsi="Times New Roman"/>
          <w:sz w:val="24"/>
          <w:lang w:eastAsia="ro-RO"/>
        </w:rPr>
      </w:pPr>
      <w:r w:rsidRPr="00A70FB4">
        <w:rPr>
          <w:rFonts w:ascii="Calibri" w:hAnsi="Calibri" w:cs="Calibri"/>
          <w:sz w:val="22"/>
          <w:szCs w:val="22"/>
          <w:lang w:eastAsia="ro-RO"/>
        </w:rPr>
        <w:t xml:space="preserve">Schema a fost aprobată în temeiul </w:t>
      </w:r>
      <w:hyperlink r:id="rId27" w:history="1">
        <w:r w:rsidRPr="00A70FB4">
          <w:rPr>
            <w:rFonts w:ascii="Calibri" w:hAnsi="Calibri" w:cs="Calibri"/>
            <w:color w:val="0000FF"/>
            <w:sz w:val="22"/>
            <w:szCs w:val="22"/>
            <w:u w:val="single"/>
            <w:lang w:eastAsia="ro-RO"/>
          </w:rPr>
          <w:t xml:space="preserve">Cadrului </w:t>
        </w:r>
        <w:proofErr w:type="spellStart"/>
        <w:r w:rsidRPr="00A70FB4">
          <w:rPr>
            <w:rFonts w:ascii="Calibri" w:hAnsi="Calibri" w:cs="Calibri"/>
            <w:color w:val="0000FF"/>
            <w:sz w:val="22"/>
            <w:szCs w:val="22"/>
            <w:u w:val="single"/>
            <w:lang w:eastAsia="ro-RO"/>
          </w:rPr>
          <w:t>temporar</w:t>
        </w:r>
      </w:hyperlink>
      <w:hyperlink r:id="rId28" w:history="1">
        <w:r w:rsidRPr="00A70FB4">
          <w:rPr>
            <w:rFonts w:cs="Calibri"/>
            <w:color w:val="999999"/>
            <w:sz w:val="13"/>
            <w:szCs w:val="13"/>
            <w:u w:val="single"/>
            <w:bdr w:val="single" w:sz="6" w:space="2" w:color="AAAAAA" w:frame="1"/>
            <w:shd w:val="clear" w:color="auto" w:fill="FFFFFF"/>
            <w:lang w:eastAsia="ro-RO"/>
          </w:rPr>
          <w:t>Căutați</w:t>
        </w:r>
        <w:proofErr w:type="spellEnd"/>
        <w:r w:rsidRPr="00A70FB4">
          <w:rPr>
            <w:rFonts w:cs="Calibri"/>
            <w:color w:val="999999"/>
            <w:sz w:val="13"/>
            <w:szCs w:val="13"/>
            <w:u w:val="single"/>
            <w:bdr w:val="single" w:sz="6" w:space="2" w:color="AAAAAA" w:frame="1"/>
            <w:shd w:val="clear" w:color="auto" w:fill="FFFFFF"/>
            <w:lang w:eastAsia="ro-RO"/>
          </w:rPr>
          <w:t xml:space="preserve"> traducerile disponibile pentru linkul </w:t>
        </w:r>
        <w:proofErr w:type="spellStart"/>
        <w:r w:rsidRPr="00A70FB4">
          <w:rPr>
            <w:rFonts w:cs="Calibri"/>
            <w:color w:val="999999"/>
            <w:sz w:val="13"/>
            <w:szCs w:val="13"/>
            <w:u w:val="single"/>
            <w:bdr w:val="single" w:sz="6" w:space="2" w:color="AAAAAA" w:frame="1"/>
            <w:shd w:val="clear" w:color="auto" w:fill="FFFFFF"/>
            <w:lang w:eastAsia="ro-RO"/>
          </w:rPr>
          <w:t>precedent</w:t>
        </w:r>
        <w:r w:rsidRPr="00A70FB4">
          <w:rPr>
            <w:rFonts w:cs="Calibri"/>
            <w:color w:val="AAAAAA"/>
            <w:sz w:val="13"/>
            <w:szCs w:val="13"/>
            <w:u w:val="single"/>
            <w:bdr w:val="single" w:sz="6" w:space="2" w:color="AAAAAA" w:frame="1"/>
            <w:shd w:val="clear" w:color="auto" w:fill="FFFFFF"/>
            <w:lang w:eastAsia="ro-RO"/>
          </w:rPr>
          <w:t>EN</w:t>
        </w:r>
        <w:proofErr w:type="spellEnd"/>
        <w:r w:rsidRPr="00A70FB4">
          <w:rPr>
            <w:rFonts w:cs="Calibri"/>
            <w:b/>
            <w:bCs/>
            <w:color w:val="CCCCCC"/>
            <w:sz w:val="13"/>
            <w:szCs w:val="13"/>
            <w:u w:val="single"/>
            <w:bdr w:val="single" w:sz="6" w:space="2" w:color="AAAAAA" w:frame="1"/>
            <w:shd w:val="clear" w:color="auto" w:fill="FFFFFF"/>
            <w:lang w:eastAsia="ro-RO"/>
          </w:rPr>
          <w:t>•••</w:t>
        </w:r>
      </w:hyperlink>
      <w:r w:rsidRPr="00A70FB4">
        <w:rPr>
          <w:rFonts w:ascii="Calibri" w:hAnsi="Calibri" w:cs="Calibri"/>
          <w:sz w:val="22"/>
          <w:szCs w:val="22"/>
          <w:lang w:eastAsia="ro-RO"/>
        </w:rPr>
        <w:t xml:space="preserve"> privind ajutoarele de stat. În cadrul schemei, sprijinul public va lua forma unor subvenții directe pentru a aborda parțial pierderile de venituri suferite de crescătorii de bovine din cauza pandemiei de coronavirus. </w:t>
      </w:r>
    </w:p>
    <w:p w14:paraId="33BEF1EF" w14:textId="77777777" w:rsidR="00A70FB4" w:rsidRPr="00A70FB4" w:rsidRDefault="00A70FB4" w:rsidP="008623A7">
      <w:pPr>
        <w:spacing w:after="120"/>
        <w:jc w:val="both"/>
        <w:rPr>
          <w:rFonts w:ascii="Times New Roman" w:hAnsi="Times New Roman"/>
          <w:sz w:val="24"/>
          <w:lang w:eastAsia="ro-RO"/>
        </w:rPr>
      </w:pPr>
      <w:r w:rsidRPr="00A70FB4">
        <w:rPr>
          <w:rFonts w:ascii="Calibri" w:hAnsi="Calibri" w:cs="Calibri"/>
          <w:sz w:val="22"/>
          <w:szCs w:val="22"/>
          <w:lang w:eastAsia="ro-RO"/>
        </w:rPr>
        <w:t xml:space="preserve">Comisia a constatat că schema din România este în conformitate cu condițiile prevăzute în cadrul temporar. În special, (i) ajutorul nu depășește 225 000 EUR per beneficiar care își desfășoară activitatea în sectorul agricol primar prevăzut de cadrul temporar și (ii)  schema se va aplica până la 31 decembrie 2021. </w:t>
      </w:r>
    </w:p>
    <w:p w14:paraId="3F541E30" w14:textId="77777777" w:rsidR="00A70FB4" w:rsidRPr="00A70FB4" w:rsidRDefault="00A70FB4" w:rsidP="008623A7">
      <w:pPr>
        <w:spacing w:after="120"/>
        <w:jc w:val="both"/>
        <w:rPr>
          <w:rFonts w:ascii="Times New Roman" w:hAnsi="Times New Roman"/>
          <w:sz w:val="24"/>
          <w:lang w:eastAsia="ro-RO"/>
        </w:rPr>
      </w:pPr>
      <w:r w:rsidRPr="00A70FB4">
        <w:rPr>
          <w:rFonts w:ascii="Calibri" w:hAnsi="Calibri" w:cs="Calibri"/>
          <w:sz w:val="22"/>
          <w:szCs w:val="22"/>
          <w:lang w:eastAsia="ro-RO"/>
        </w:rPr>
        <w:t xml:space="preserve">Comisia a concluzionat că măsura este necesară, adecvată și proporționată pentru a remedia o perturbare gravă a economiei unui stat membru, în conformitate cu articolul 107 alineatul (3) litera (b) din TFUE și cu condițiile prevăzute în cadrul temporar. Pe această bază, Comisia a aprobat schema în temeiul normelor UE privind ajutoarele de stat. </w:t>
      </w:r>
    </w:p>
    <w:p w14:paraId="1916F267" w14:textId="77777777" w:rsidR="00A70FB4" w:rsidRPr="00A70FB4" w:rsidRDefault="00A70FB4" w:rsidP="008623A7">
      <w:pPr>
        <w:spacing w:after="120"/>
        <w:jc w:val="both"/>
        <w:rPr>
          <w:rFonts w:ascii="Times New Roman" w:hAnsi="Times New Roman"/>
          <w:sz w:val="24"/>
          <w:lang w:eastAsia="ro-RO"/>
        </w:rPr>
      </w:pPr>
      <w:r w:rsidRPr="00A70FB4">
        <w:rPr>
          <w:rFonts w:ascii="Calibri" w:hAnsi="Calibri" w:cs="Calibri"/>
          <w:sz w:val="22"/>
          <w:szCs w:val="22"/>
          <w:lang w:eastAsia="ro-RO"/>
        </w:rPr>
        <w:t xml:space="preserve">Mai multe informații cu privire la cadrul temporar și la alte acțiuni întreprinse de Comisie pentru a aborda impactul economic al pandemiei de COVID-19 sunt disponibile </w:t>
      </w:r>
      <w:hyperlink r:id="rId29" w:history="1">
        <w:r w:rsidRPr="00A70FB4">
          <w:rPr>
            <w:rFonts w:ascii="Calibri" w:hAnsi="Calibri" w:cs="Calibri"/>
            <w:color w:val="0000FF"/>
            <w:sz w:val="22"/>
            <w:szCs w:val="22"/>
            <w:u w:val="single"/>
            <w:lang w:eastAsia="ro-RO"/>
          </w:rPr>
          <w:t>aici</w:t>
        </w:r>
      </w:hyperlink>
      <w:r w:rsidRPr="00A70FB4">
        <w:rPr>
          <w:rFonts w:ascii="Calibri" w:hAnsi="Calibri" w:cs="Calibri"/>
          <w:sz w:val="22"/>
          <w:szCs w:val="22"/>
          <w:lang w:eastAsia="ro-RO"/>
        </w:rPr>
        <w:t xml:space="preserve">. Versiunea neconfidențială a deciziei va fi disponibilă cu numărul de caz SA.62827 în </w:t>
      </w:r>
      <w:hyperlink r:id="rId30" w:history="1">
        <w:r w:rsidRPr="00A70FB4">
          <w:rPr>
            <w:rFonts w:ascii="Calibri" w:hAnsi="Calibri" w:cs="Calibri"/>
            <w:color w:val="0000FF"/>
            <w:sz w:val="22"/>
            <w:szCs w:val="22"/>
            <w:u w:val="single"/>
            <w:lang w:eastAsia="ro-RO"/>
          </w:rPr>
          <w:t>Registrul ajutoarelor de stat</w:t>
        </w:r>
      </w:hyperlink>
      <w:r w:rsidRPr="00A70FB4">
        <w:rPr>
          <w:rFonts w:ascii="Calibri" w:hAnsi="Calibri" w:cs="Calibri"/>
          <w:sz w:val="22"/>
          <w:szCs w:val="22"/>
          <w:lang w:eastAsia="ro-RO"/>
        </w:rPr>
        <w:t xml:space="preserve">, pe site-ul web al Comisiei privind </w:t>
      </w:r>
      <w:hyperlink r:id="rId31" w:history="1">
        <w:proofErr w:type="spellStart"/>
        <w:r w:rsidRPr="00A70FB4">
          <w:rPr>
            <w:rFonts w:ascii="Calibri" w:hAnsi="Calibri" w:cs="Calibri"/>
            <w:color w:val="0000FF"/>
            <w:sz w:val="22"/>
            <w:szCs w:val="22"/>
            <w:u w:val="single"/>
            <w:lang w:eastAsia="ro-RO"/>
          </w:rPr>
          <w:t>concurența</w:t>
        </w:r>
      </w:hyperlink>
      <w:hyperlink r:id="rId32" w:history="1">
        <w:r w:rsidRPr="00A70FB4">
          <w:rPr>
            <w:rFonts w:cs="Calibri"/>
            <w:color w:val="999999"/>
            <w:sz w:val="13"/>
            <w:szCs w:val="13"/>
            <w:u w:val="single"/>
            <w:bdr w:val="single" w:sz="6" w:space="2" w:color="AAAAAA" w:frame="1"/>
            <w:shd w:val="clear" w:color="auto" w:fill="FFFFFF"/>
            <w:lang w:eastAsia="ro-RO"/>
          </w:rPr>
          <w:t>Căutați</w:t>
        </w:r>
        <w:proofErr w:type="spellEnd"/>
        <w:r w:rsidRPr="00A70FB4">
          <w:rPr>
            <w:rFonts w:cs="Calibri"/>
            <w:color w:val="999999"/>
            <w:sz w:val="13"/>
            <w:szCs w:val="13"/>
            <w:u w:val="single"/>
            <w:bdr w:val="single" w:sz="6" w:space="2" w:color="AAAAAA" w:frame="1"/>
            <w:shd w:val="clear" w:color="auto" w:fill="FFFFFF"/>
            <w:lang w:eastAsia="ro-RO"/>
          </w:rPr>
          <w:t xml:space="preserve"> traducerile disponibile pentru linkul </w:t>
        </w:r>
        <w:proofErr w:type="spellStart"/>
        <w:r w:rsidRPr="00A70FB4">
          <w:rPr>
            <w:rFonts w:cs="Calibri"/>
            <w:color w:val="999999"/>
            <w:sz w:val="13"/>
            <w:szCs w:val="13"/>
            <w:u w:val="single"/>
            <w:bdr w:val="single" w:sz="6" w:space="2" w:color="AAAAAA" w:frame="1"/>
            <w:shd w:val="clear" w:color="auto" w:fill="FFFFFF"/>
            <w:lang w:eastAsia="ro-RO"/>
          </w:rPr>
          <w:t>precedent</w:t>
        </w:r>
        <w:r w:rsidRPr="00A70FB4">
          <w:rPr>
            <w:rFonts w:cs="Calibri"/>
            <w:color w:val="AAAAAA"/>
            <w:sz w:val="13"/>
            <w:szCs w:val="13"/>
            <w:u w:val="single"/>
            <w:bdr w:val="single" w:sz="6" w:space="2" w:color="AAAAAA" w:frame="1"/>
            <w:shd w:val="clear" w:color="auto" w:fill="FFFFFF"/>
            <w:lang w:eastAsia="ro-RO"/>
          </w:rPr>
          <w:t>EN</w:t>
        </w:r>
        <w:proofErr w:type="spellEnd"/>
        <w:r w:rsidRPr="00A70FB4">
          <w:rPr>
            <w:rFonts w:cs="Calibri"/>
            <w:b/>
            <w:bCs/>
            <w:color w:val="CCCCCC"/>
            <w:sz w:val="13"/>
            <w:szCs w:val="13"/>
            <w:u w:val="single"/>
            <w:bdr w:val="single" w:sz="6" w:space="2" w:color="AAAAAA" w:frame="1"/>
            <w:shd w:val="clear" w:color="auto" w:fill="FFFFFF"/>
            <w:lang w:eastAsia="ro-RO"/>
          </w:rPr>
          <w:t>•••</w:t>
        </w:r>
      </w:hyperlink>
      <w:r w:rsidRPr="00A70FB4">
        <w:rPr>
          <w:rFonts w:ascii="Calibri" w:hAnsi="Calibri" w:cs="Calibri"/>
          <w:sz w:val="22"/>
          <w:szCs w:val="22"/>
          <w:lang w:eastAsia="ro-RO"/>
        </w:rPr>
        <w:t xml:space="preserve">, de îndată ce vor fi fost soluționate eventualele probleme legate de confidențialitate. </w:t>
      </w:r>
    </w:p>
    <w:p w14:paraId="205E2087" w14:textId="77777777" w:rsidR="00A70FB4" w:rsidRPr="00A70FB4" w:rsidRDefault="00A70FB4" w:rsidP="00A70FB4">
      <w:pPr>
        <w:spacing w:before="100" w:beforeAutospacing="1" w:after="165"/>
        <w:jc w:val="both"/>
        <w:rPr>
          <w:rFonts w:ascii="Times New Roman" w:hAnsi="Times New Roman"/>
          <w:sz w:val="24"/>
          <w:lang w:eastAsia="ro-RO"/>
        </w:rPr>
      </w:pPr>
      <w:r w:rsidRPr="00A70FB4">
        <w:rPr>
          <w:rFonts w:ascii="Calibri" w:hAnsi="Calibri" w:cs="Calibri"/>
          <w:b/>
          <w:bCs/>
          <w:color w:val="333333"/>
          <w:sz w:val="22"/>
          <w:szCs w:val="22"/>
          <w:lang w:eastAsia="ro-RO"/>
        </w:rPr>
        <w:t>Persoană de contact pentru presă:</w:t>
      </w:r>
    </w:p>
    <w:p w14:paraId="2EEF7933" w14:textId="759D2C0B" w:rsidR="00A70FB4" w:rsidRPr="00A70FB4" w:rsidRDefault="00A70FB4" w:rsidP="00A70FB4">
      <w:pPr>
        <w:spacing w:before="100" w:beforeAutospacing="1" w:after="165"/>
        <w:jc w:val="both"/>
        <w:rPr>
          <w:rFonts w:ascii="Times New Roman" w:hAnsi="Times New Roman"/>
          <w:sz w:val="24"/>
          <w:lang w:eastAsia="ro-RO"/>
        </w:rPr>
      </w:pPr>
      <w:r w:rsidRPr="00A70FB4">
        <w:rPr>
          <w:rFonts w:ascii="Calibri" w:hAnsi="Calibri" w:cs="Calibri"/>
          <w:color w:val="000000"/>
          <w:sz w:val="22"/>
          <w:szCs w:val="22"/>
          <w:lang w:eastAsia="ro-RO"/>
        </w:rPr>
        <w:t>Ștefan TURCU </w:t>
      </w:r>
      <w:r w:rsidR="008623A7">
        <w:rPr>
          <w:rFonts w:ascii="Calibri" w:hAnsi="Calibri" w:cs="Calibri"/>
          <w:color w:val="000000"/>
          <w:sz w:val="22"/>
          <w:szCs w:val="22"/>
          <w:lang w:eastAsia="ro-RO"/>
        </w:rPr>
        <w:t xml:space="preserve"> </w:t>
      </w:r>
      <w:r w:rsidRPr="00A70FB4">
        <w:rPr>
          <w:rFonts w:ascii="Calibri" w:hAnsi="Calibri" w:cs="Calibri"/>
          <w:color w:val="000000"/>
          <w:sz w:val="22"/>
          <w:szCs w:val="22"/>
          <w:lang w:eastAsia="ro-RO"/>
        </w:rPr>
        <w:t>E-mail: </w:t>
      </w:r>
      <w:hyperlink r:id="rId33" w:history="1">
        <w:r w:rsidRPr="00A70FB4">
          <w:rPr>
            <w:rFonts w:ascii="Calibri" w:hAnsi="Calibri" w:cs="Calibri"/>
            <w:color w:val="0563C1"/>
            <w:sz w:val="22"/>
            <w:szCs w:val="22"/>
            <w:u w:val="single"/>
            <w:lang w:val="fr-BE" w:eastAsia="ro-RO"/>
          </w:rPr>
          <w:t>stefan.turcu@ec.europa.eu</w:t>
        </w:r>
      </w:hyperlink>
      <w:r w:rsidR="008623A7">
        <w:rPr>
          <w:rFonts w:ascii="Calibri" w:hAnsi="Calibri" w:cs="Calibri"/>
          <w:color w:val="000000"/>
          <w:sz w:val="22"/>
          <w:szCs w:val="22"/>
          <w:lang w:eastAsia="ro-RO"/>
        </w:rPr>
        <w:t xml:space="preserve">, </w:t>
      </w:r>
      <w:r w:rsidRPr="00A70FB4">
        <w:rPr>
          <w:rFonts w:ascii="Calibri" w:hAnsi="Calibri" w:cs="Calibri"/>
          <w:color w:val="000000"/>
          <w:sz w:val="22"/>
          <w:szCs w:val="22"/>
          <w:lang w:eastAsia="ro-RO"/>
        </w:rPr>
        <w:t>telefon: 0724 232 197</w:t>
      </w:r>
    </w:p>
    <w:p w14:paraId="5FCA1007" w14:textId="77777777" w:rsidR="007E1904" w:rsidRPr="002F743E" w:rsidRDefault="007E1904" w:rsidP="00E547FE">
      <w:pPr>
        <w:pStyle w:val="Stilsursa"/>
      </w:pPr>
      <w:r w:rsidRPr="002F743E">
        <w:t>Sursa: Comisia Europeană</w:t>
      </w:r>
    </w:p>
    <w:p w14:paraId="23002A4E" w14:textId="77777777" w:rsidR="008623A7" w:rsidRDefault="008623A7" w:rsidP="00E547FE">
      <w:pPr>
        <w:pStyle w:val="separatorarticole"/>
      </w:pPr>
    </w:p>
    <w:p w14:paraId="0CD18567" w14:textId="234B837D" w:rsidR="007E1904" w:rsidRDefault="007E1904" w:rsidP="00E547FE">
      <w:pPr>
        <w:pStyle w:val="separatorarticole"/>
      </w:pPr>
      <w:r w:rsidRPr="002F743E">
        <w:lastRenderedPageBreak/>
        <w:t>*</w:t>
      </w:r>
    </w:p>
    <w:p w14:paraId="639A2F82" w14:textId="10347887" w:rsidR="007E1904" w:rsidRDefault="00516949" w:rsidP="00E547FE">
      <w:pPr>
        <w:pStyle w:val="TitluArticolinINFOUE"/>
      </w:pPr>
      <w:bookmarkStart w:id="141" w:name="_Toc72749095"/>
      <w:r w:rsidRPr="00516949">
        <w:t>Sesiunea de finanțare III/2021 a proiectelor editoriale este deschisă! 800.000 lei pentru edituri, redacții de publicații culturale și persoane juridice de drept public și privat</w:t>
      </w:r>
      <w:bookmarkEnd w:id="141"/>
    </w:p>
    <w:p w14:paraId="5F3F767C" w14:textId="77777777" w:rsidR="00516949" w:rsidRPr="00516949" w:rsidRDefault="00516949" w:rsidP="00516949">
      <w:r w:rsidRPr="00516949">
        <w:t>La începutul lunii mai 2021, Administrația Fondului Cultural Național a dat startul înscrierilor de proiecte editoriale în cadrul sesiunii de finanțare III/2021.</w:t>
      </w:r>
    </w:p>
    <w:p w14:paraId="20B15834" w14:textId="77777777" w:rsidR="00516949" w:rsidRPr="00516949" w:rsidRDefault="00516949" w:rsidP="00516949">
      <w:r w:rsidRPr="00516949">
        <w:t>Pot propune proiecte:</w:t>
      </w:r>
    </w:p>
    <w:p w14:paraId="4E917E9C" w14:textId="77777777" w:rsidR="00516949" w:rsidRPr="00516949" w:rsidRDefault="00516949" w:rsidP="00516949">
      <w:pPr>
        <w:numPr>
          <w:ilvl w:val="0"/>
          <w:numId w:val="40"/>
        </w:numPr>
      </w:pPr>
      <w:r w:rsidRPr="00516949">
        <w:t>Edituri şi redacții de publicații culturale;</w:t>
      </w:r>
    </w:p>
    <w:p w14:paraId="3EB2F798" w14:textId="77777777" w:rsidR="00516949" w:rsidRPr="00516949" w:rsidRDefault="00516949" w:rsidP="00516949">
      <w:pPr>
        <w:numPr>
          <w:ilvl w:val="0"/>
          <w:numId w:val="40"/>
        </w:numPr>
      </w:pPr>
      <w:r w:rsidRPr="00516949">
        <w:t xml:space="preserve">Persoane juridice de drept privat care, potrivit actelor constitutive, </w:t>
      </w:r>
      <w:proofErr w:type="spellStart"/>
      <w:r w:rsidRPr="00516949">
        <w:t>desfăşoară</w:t>
      </w:r>
      <w:proofErr w:type="spellEnd"/>
      <w:r w:rsidRPr="00516949">
        <w:t xml:space="preserve"> activități editoriale (ex.: organizații nonguvernamentale, societăți comerciale, persoane fizice autorizate, întreprinderi individuale ș.a.);</w:t>
      </w:r>
    </w:p>
    <w:p w14:paraId="72D162A6" w14:textId="77777777" w:rsidR="00516949" w:rsidRPr="00516949" w:rsidRDefault="00516949" w:rsidP="00516949">
      <w:pPr>
        <w:numPr>
          <w:ilvl w:val="0"/>
          <w:numId w:val="40"/>
        </w:numPr>
      </w:pPr>
      <w:r w:rsidRPr="00516949">
        <w:t>Persoane juridice de drept public (Instituții publice care derulează proiecte editoriale).</w:t>
      </w:r>
    </w:p>
    <w:p w14:paraId="65C271BD" w14:textId="77777777" w:rsidR="00516949" w:rsidRPr="00516949" w:rsidRDefault="00516949" w:rsidP="00516949">
      <w:r w:rsidRPr="00516949">
        <w:t>Bugetul alocat în 2021 prin subvenție de la Ministerul Culturii este de 800.000 lei, distribuit pe următoarele secțiuni:</w:t>
      </w:r>
    </w:p>
    <w:p w14:paraId="6F924E2D" w14:textId="77777777" w:rsidR="00516949" w:rsidRPr="00516949" w:rsidRDefault="00516949" w:rsidP="00516949">
      <w:pPr>
        <w:numPr>
          <w:ilvl w:val="0"/>
          <w:numId w:val="41"/>
        </w:numPr>
      </w:pPr>
      <w:r w:rsidRPr="00516949">
        <w:t>Carte (inclusiv ediții critice) - 500.000 lei</w:t>
      </w:r>
    </w:p>
    <w:p w14:paraId="5ACE117A" w14:textId="77777777" w:rsidR="00516949" w:rsidRPr="00516949" w:rsidRDefault="00516949" w:rsidP="00516949">
      <w:pPr>
        <w:numPr>
          <w:ilvl w:val="0"/>
          <w:numId w:val="41"/>
        </w:numPr>
      </w:pPr>
      <w:r w:rsidRPr="00516949">
        <w:t>Reviste și publicații culturale - 150.000 lei</w:t>
      </w:r>
    </w:p>
    <w:p w14:paraId="2E815C59" w14:textId="77777777" w:rsidR="00516949" w:rsidRPr="00516949" w:rsidRDefault="00516949" w:rsidP="00516949">
      <w:pPr>
        <w:numPr>
          <w:ilvl w:val="0"/>
          <w:numId w:val="41"/>
        </w:numPr>
      </w:pPr>
      <w:r w:rsidRPr="00516949">
        <w:t>Ediții de poezie - 100.000 lei</w:t>
      </w:r>
    </w:p>
    <w:p w14:paraId="33C092CE" w14:textId="77777777" w:rsidR="00516949" w:rsidRPr="00516949" w:rsidRDefault="00516949" w:rsidP="00516949">
      <w:pPr>
        <w:numPr>
          <w:ilvl w:val="0"/>
          <w:numId w:val="41"/>
        </w:numPr>
      </w:pPr>
      <w:r w:rsidRPr="00516949">
        <w:t>Pentru contestații este prevăzut un buget de 50.000 lei.</w:t>
      </w:r>
    </w:p>
    <w:p w14:paraId="7DCCC5D2" w14:textId="77777777" w:rsidR="00516949" w:rsidRPr="00516949" w:rsidRDefault="00516949" w:rsidP="00516949">
      <w:r w:rsidRPr="00516949">
        <w:t xml:space="preserve">Pentru mai multe detalii puteți consulta rubrica noastră de </w:t>
      </w:r>
      <w:hyperlink r:id="rId34" w:tgtFrame="_blank" w:history="1">
        <w:r w:rsidRPr="00516949">
          <w:rPr>
            <w:rStyle w:val="Hyperlink"/>
            <w:b/>
            <w:bCs/>
            <w:i/>
            <w:iCs/>
            <w:szCs w:val="24"/>
          </w:rPr>
          <w:t>alte finanțări</w:t>
        </w:r>
      </w:hyperlink>
      <w:r w:rsidRPr="00516949">
        <w:t>.</w:t>
      </w:r>
    </w:p>
    <w:p w14:paraId="7EF37F1C" w14:textId="108343EC" w:rsidR="00516949" w:rsidRPr="00516949" w:rsidRDefault="00516949" w:rsidP="00516949">
      <w:r w:rsidRPr="00516949">
        <w:t>Ana-Maria Radu,</w:t>
      </w:r>
      <w:r>
        <w:t xml:space="preserve"> </w:t>
      </w:r>
      <w:r w:rsidRPr="00516949">
        <w:t>www.fonduri-structurale.ro</w:t>
      </w:r>
    </w:p>
    <w:p w14:paraId="34016264" w14:textId="56B73C69" w:rsidR="007E1904" w:rsidRPr="002F743E" w:rsidRDefault="00516949" w:rsidP="00E547FE">
      <w:pPr>
        <w:pStyle w:val="Stilsursa"/>
      </w:pPr>
      <w:r w:rsidRPr="00516949">
        <w:t>Sursa: AFCN</w:t>
      </w:r>
    </w:p>
    <w:p w14:paraId="5652F5B0" w14:textId="342865AE" w:rsidR="007E1904" w:rsidRPr="002F743E" w:rsidRDefault="007E1904" w:rsidP="00E547FE">
      <w:pPr>
        <w:pStyle w:val="separatorarticole"/>
      </w:pPr>
      <w:r w:rsidRPr="002F743E">
        <w:t>*</w:t>
      </w:r>
    </w:p>
    <w:p w14:paraId="21603563" w14:textId="56F10092" w:rsidR="001E75C1" w:rsidRPr="002F743E" w:rsidRDefault="00BD5660" w:rsidP="00E547FE">
      <w:pPr>
        <w:pStyle w:val="TitluArticolinINFOUE"/>
        <w:rPr>
          <w:lang w:eastAsia="ro-RO"/>
        </w:rPr>
      </w:pPr>
      <w:bookmarkStart w:id="142" w:name="_Toc72749096"/>
      <w:r w:rsidRPr="00BD5660">
        <w:t>Finanțări de peste 3 milioane de lei pentru proiectele care dezvoltă energii regenerabile</w:t>
      </w:r>
      <w:bookmarkEnd w:id="142"/>
    </w:p>
    <w:p w14:paraId="0017F4AA" w14:textId="77777777" w:rsidR="00BD5660" w:rsidRPr="00BD5660" w:rsidRDefault="00BD5660" w:rsidP="00BD5660">
      <w:proofErr w:type="spellStart"/>
      <w:r w:rsidRPr="00BD5660">
        <w:t>Innovation</w:t>
      </w:r>
      <w:proofErr w:type="spellEnd"/>
      <w:r w:rsidRPr="00BD5660">
        <w:t xml:space="preserve"> </w:t>
      </w:r>
      <w:proofErr w:type="spellStart"/>
      <w:r w:rsidRPr="00BD5660">
        <w:t>Norway</w:t>
      </w:r>
      <w:proofErr w:type="spellEnd"/>
      <w:r w:rsidRPr="00BD5660">
        <w:t xml:space="preserve"> a lansat în cursul săptămânii trecute cel de al doilea apel de finanțare „Capacitate sporită de a furniza energie regenerabilă” - Energie geotermală destinat proiectelor care se concentrează pe reducerea consumului de carbon.</w:t>
      </w:r>
    </w:p>
    <w:p w14:paraId="3211C339" w14:textId="77777777" w:rsidR="00BD5660" w:rsidRPr="00BD5660" w:rsidRDefault="00BD5660" w:rsidP="00BD5660">
      <w:r w:rsidRPr="00BD5660">
        <w:t xml:space="preserve">Prin </w:t>
      </w:r>
      <w:r w:rsidRPr="00BD5660">
        <w:rPr>
          <w:b/>
          <w:bCs/>
        </w:rPr>
        <w:t xml:space="preserve">Programul energetic în România </w:t>
      </w:r>
      <w:r w:rsidRPr="00BD5660">
        <w:t>se propune contribuirea la obiectivele generale ale granturilor SEE și Norvegiene 2014-2021, respectiv la reducerea disparităților economice și sociale din Spațiul Economic European (SEE). Se urmărește, de asemenea, să se stimuleze și să se dezvolte cooperarea pe termen lung între Islanda, Liechtenstein, Norvegia și România.</w:t>
      </w:r>
    </w:p>
    <w:p w14:paraId="6E7B34A7" w14:textId="77777777" w:rsidR="00BD5660" w:rsidRPr="00BD5660" w:rsidRDefault="00BD5660" w:rsidP="00BD5660">
      <w:r w:rsidRPr="00BD5660">
        <w:t>Bugetul apelului este de 3.251.000 euro, iar finanțarea acordată/proiect variază între 200.000 euro și 2.000.000 euro.</w:t>
      </w:r>
    </w:p>
    <w:p w14:paraId="079FD512" w14:textId="77777777" w:rsidR="00BD5660" w:rsidRPr="00BD5660" w:rsidRDefault="00BD5660" w:rsidP="00BD5660">
      <w:r w:rsidRPr="00BD5660">
        <w:t>Termenul de depunere a propunerilor de proiecte este 30 septembrie 2021.</w:t>
      </w:r>
    </w:p>
    <w:p w14:paraId="19BDC452" w14:textId="77777777" w:rsidR="00BD5660" w:rsidRPr="00BD5660" w:rsidRDefault="00BD5660" w:rsidP="00BD5660">
      <w:r w:rsidRPr="00BD5660">
        <w:t xml:space="preserve">Pentru mai multe detalii consultați secțiunea de </w:t>
      </w:r>
      <w:hyperlink r:id="rId35" w:tgtFrame="_blank" w:history="1">
        <w:proofErr w:type="spellStart"/>
        <w:r w:rsidRPr="00BD5660">
          <w:rPr>
            <w:rStyle w:val="Hyperlink"/>
            <w:rFonts w:ascii="Times New Roman" w:hAnsi="Times New Roman" w:cs="Helvetica"/>
            <w:b/>
            <w:bCs/>
            <w:i/>
            <w:iCs/>
            <w:sz w:val="24"/>
            <w:lang w:val="en-US"/>
          </w:rPr>
          <w:t>alte</w:t>
        </w:r>
        <w:proofErr w:type="spellEnd"/>
        <w:r w:rsidRPr="00BD5660">
          <w:rPr>
            <w:rStyle w:val="Hyperlink"/>
            <w:rFonts w:ascii="Times New Roman" w:hAnsi="Times New Roman" w:cs="Helvetica"/>
            <w:b/>
            <w:bCs/>
            <w:i/>
            <w:iCs/>
            <w:sz w:val="24"/>
            <w:lang w:val="en-US"/>
          </w:rPr>
          <w:t xml:space="preserve"> </w:t>
        </w:r>
        <w:proofErr w:type="spellStart"/>
        <w:r w:rsidRPr="00BD5660">
          <w:rPr>
            <w:rStyle w:val="Hyperlink"/>
            <w:rFonts w:ascii="Times New Roman" w:hAnsi="Times New Roman" w:cs="Helvetica"/>
            <w:b/>
            <w:bCs/>
            <w:i/>
            <w:iCs/>
            <w:sz w:val="24"/>
            <w:lang w:val="en-US"/>
          </w:rPr>
          <w:t>finanțări</w:t>
        </w:r>
        <w:proofErr w:type="spellEnd"/>
      </w:hyperlink>
      <w:r w:rsidRPr="00BD5660">
        <w:rPr>
          <w:b/>
          <w:bCs/>
          <w:i/>
          <w:iCs/>
        </w:rPr>
        <w:t>.</w:t>
      </w:r>
    </w:p>
    <w:p w14:paraId="35D8DEF4" w14:textId="3C35D031" w:rsidR="00BD5660" w:rsidRPr="00BD5660" w:rsidRDefault="00BD5660" w:rsidP="00BD5660">
      <w:r w:rsidRPr="00BD5660">
        <w:t>Elena Buzilă,</w:t>
      </w:r>
      <w:r>
        <w:t xml:space="preserve"> </w:t>
      </w:r>
      <w:r w:rsidRPr="00BD5660">
        <w:rPr>
          <w:lang w:val="en-US"/>
        </w:rPr>
        <w:t>www.fonduri-structurale.ro</w:t>
      </w:r>
    </w:p>
    <w:p w14:paraId="1AC2DAFB" w14:textId="3FBF3B85" w:rsidR="001E75C1" w:rsidRPr="002F743E" w:rsidRDefault="00BD5660" w:rsidP="00E547FE">
      <w:pPr>
        <w:pStyle w:val="Stilsursa"/>
      </w:pPr>
      <w:r w:rsidRPr="00BD5660">
        <w:t xml:space="preserve">Sursa: </w:t>
      </w:r>
      <w:proofErr w:type="spellStart"/>
      <w:r w:rsidRPr="00BD5660">
        <w:t>Innovation</w:t>
      </w:r>
      <w:proofErr w:type="spellEnd"/>
      <w:r w:rsidRPr="00BD5660">
        <w:t xml:space="preserve"> </w:t>
      </w:r>
      <w:proofErr w:type="spellStart"/>
      <w:r w:rsidRPr="00BD5660">
        <w:t>Norway</w:t>
      </w:r>
      <w:proofErr w:type="spellEnd"/>
    </w:p>
    <w:p w14:paraId="43EB97E6" w14:textId="7A6CE5D8" w:rsidR="001E75C1" w:rsidRPr="002F743E" w:rsidRDefault="001E75C1" w:rsidP="00E547FE">
      <w:pPr>
        <w:pStyle w:val="separatorarticole"/>
      </w:pPr>
      <w:r w:rsidRPr="002F743E">
        <w:t>*</w:t>
      </w:r>
    </w:p>
    <w:p w14:paraId="7239DF03" w14:textId="7406DCB6" w:rsidR="001E75C1" w:rsidRPr="002F743E" w:rsidRDefault="00BD5660" w:rsidP="00E547FE">
      <w:pPr>
        <w:pStyle w:val="TitluArticolinINFOUE"/>
        <w:rPr>
          <w:lang w:eastAsia="ro-RO"/>
        </w:rPr>
      </w:pPr>
      <w:bookmarkStart w:id="143" w:name="_Toc72749097"/>
      <w:r w:rsidRPr="00BD5660">
        <w:t>Mecanismul Financiar SEE: 2 apeluri relansate pentru dezvoltarea sectorului IMM-urilor din România</w:t>
      </w:r>
      <w:bookmarkEnd w:id="143"/>
    </w:p>
    <w:p w14:paraId="030CB8F2" w14:textId="77777777" w:rsidR="00BD5660" w:rsidRPr="00BD5660" w:rsidRDefault="00BD5660" w:rsidP="00BD5660">
      <w:proofErr w:type="spellStart"/>
      <w:r w:rsidRPr="00BD5660">
        <w:t>Innovation</w:t>
      </w:r>
      <w:proofErr w:type="spellEnd"/>
      <w:r w:rsidRPr="00BD5660">
        <w:t xml:space="preserve"> </w:t>
      </w:r>
      <w:proofErr w:type="spellStart"/>
      <w:r w:rsidRPr="00BD5660">
        <w:t>Norway</w:t>
      </w:r>
      <w:proofErr w:type="spellEnd"/>
      <w:r w:rsidRPr="00BD5660">
        <w:t xml:space="preserve"> a anunțat la sfârșitul săptămânii trecute relansarea a două apeluri dedicate creșterii competitivității pentru întreprinderile românești, în contextul bugetelor rămase disponibile din primele runde ale apelurilor dedicate sectorului IMM-urilor.</w:t>
      </w:r>
    </w:p>
    <w:p w14:paraId="1A1FE0B3" w14:textId="77777777" w:rsidR="00BD5660" w:rsidRPr="00BD5660" w:rsidRDefault="00BD5660" w:rsidP="00BD5660">
      <w:r w:rsidRPr="00BD5660">
        <w:t>Asistența financiară nerambursabilă va fi acordată proiectelor care vizează intervenții în următoarele trei domenii:</w:t>
      </w:r>
    </w:p>
    <w:p w14:paraId="53FC0321" w14:textId="77777777" w:rsidR="00BD5660" w:rsidRPr="00BD5660" w:rsidRDefault="00BD5660" w:rsidP="00BD5660">
      <w:r w:rsidRPr="00BD5660">
        <w:t xml:space="preserve">Inovație în Industria Verde – „Green Industry </w:t>
      </w:r>
      <w:proofErr w:type="spellStart"/>
      <w:r w:rsidRPr="00BD5660">
        <w:t>Innovation</w:t>
      </w:r>
      <w:proofErr w:type="spellEnd"/>
      <w:r w:rsidRPr="00BD5660">
        <w:t>”</w:t>
      </w:r>
    </w:p>
    <w:p w14:paraId="0610DA24" w14:textId="77777777" w:rsidR="00BD5660" w:rsidRPr="00BD5660" w:rsidRDefault="00BD5660" w:rsidP="00BD5660">
      <w:r w:rsidRPr="00BD5660">
        <w:lastRenderedPageBreak/>
        <w:t>TIC</w:t>
      </w:r>
    </w:p>
    <w:p w14:paraId="4F8D3FB0" w14:textId="77777777" w:rsidR="00BD5660" w:rsidRPr="00BD5660" w:rsidRDefault="00BD5660" w:rsidP="00BD5660">
      <w:r w:rsidRPr="00BD5660">
        <w:t xml:space="preserve">Creștere albastră – „Blue </w:t>
      </w:r>
      <w:proofErr w:type="spellStart"/>
      <w:r w:rsidRPr="00BD5660">
        <w:t>Growth</w:t>
      </w:r>
      <w:proofErr w:type="spellEnd"/>
      <w:r w:rsidRPr="00BD5660">
        <w:t>”</w:t>
      </w:r>
    </w:p>
    <w:p w14:paraId="78D12E02" w14:textId="77777777" w:rsidR="00BD5660" w:rsidRPr="00BD5660" w:rsidRDefault="00BD5660" w:rsidP="00BD5660">
      <w:r w:rsidRPr="00BD5660">
        <w:t xml:space="preserve">În cadrul apelului destinat </w:t>
      </w:r>
      <w:r w:rsidRPr="00BD5660">
        <w:rPr>
          <w:b/>
          <w:bCs/>
        </w:rPr>
        <w:t>proiectelor individuale</w:t>
      </w:r>
      <w:r w:rsidRPr="00BD5660">
        <w:t>, IMM-urile cu cel mult 25% drept de proprietate publică pot solicita finanțări cuprinse între 200.000 și 2.000.000 euro.</w:t>
      </w:r>
    </w:p>
    <w:p w14:paraId="0BDEF239" w14:textId="77777777" w:rsidR="00BD5660" w:rsidRPr="00BD5660" w:rsidRDefault="00BD5660" w:rsidP="00BD5660">
      <w:r w:rsidRPr="00BD5660">
        <w:t>Bugetul total alocat este în valoare de 7.355.329 euro, iar termenul limită pentru depunerea aplicațiilor este 15 septembrie 2021.</w:t>
      </w:r>
    </w:p>
    <w:p w14:paraId="02FF32FA" w14:textId="77777777" w:rsidR="00BD5660" w:rsidRPr="00BD5660" w:rsidRDefault="00BD5660" w:rsidP="00BD5660">
      <w:r w:rsidRPr="00BD5660">
        <w:t xml:space="preserve">Pentru mai multe detalii puteți consulta rubrica noastră de </w:t>
      </w:r>
      <w:hyperlink r:id="rId36" w:tgtFrame="_blank" w:history="1">
        <w:proofErr w:type="spellStart"/>
        <w:r w:rsidRPr="00BD5660">
          <w:rPr>
            <w:rStyle w:val="Hyperlink"/>
            <w:rFonts w:ascii="Times New Roman" w:hAnsi="Times New Roman" w:cs="Helvetica"/>
            <w:b/>
            <w:bCs/>
            <w:i/>
            <w:iCs/>
            <w:sz w:val="24"/>
            <w:lang w:val="en-US"/>
          </w:rPr>
          <w:t>alte</w:t>
        </w:r>
        <w:proofErr w:type="spellEnd"/>
        <w:r w:rsidRPr="00BD5660">
          <w:rPr>
            <w:rStyle w:val="Hyperlink"/>
            <w:rFonts w:ascii="Times New Roman" w:hAnsi="Times New Roman" w:cs="Helvetica"/>
            <w:b/>
            <w:bCs/>
            <w:i/>
            <w:iCs/>
            <w:sz w:val="24"/>
            <w:lang w:val="en-US"/>
          </w:rPr>
          <w:t xml:space="preserve"> </w:t>
        </w:r>
        <w:proofErr w:type="spellStart"/>
        <w:r w:rsidRPr="00BD5660">
          <w:rPr>
            <w:rStyle w:val="Hyperlink"/>
            <w:rFonts w:ascii="Times New Roman" w:hAnsi="Times New Roman" w:cs="Helvetica"/>
            <w:b/>
            <w:bCs/>
            <w:i/>
            <w:iCs/>
            <w:sz w:val="24"/>
            <w:lang w:val="en-US"/>
          </w:rPr>
          <w:t>finanțări</w:t>
        </w:r>
        <w:proofErr w:type="spellEnd"/>
      </w:hyperlink>
    </w:p>
    <w:p w14:paraId="13535220" w14:textId="77777777" w:rsidR="00BD5660" w:rsidRPr="00BD5660" w:rsidRDefault="00BD5660" w:rsidP="00BD5660">
      <w:r w:rsidRPr="00BD5660">
        <w:rPr>
          <w:b/>
          <w:bCs/>
        </w:rPr>
        <w:t>Schema de granturi mici</w:t>
      </w:r>
      <w:r w:rsidRPr="00BD5660">
        <w:t xml:space="preserve"> se adresează, de asemenea, IMM-urilor cu cel mult 25% drept de proprietate publică, dar și organizațiile non-profit, doar pentru domeniul </w:t>
      </w:r>
      <w:r w:rsidRPr="00BD5660">
        <w:rPr>
          <w:i/>
          <w:iCs/>
        </w:rPr>
        <w:t xml:space="preserve">Green Industry </w:t>
      </w:r>
      <w:proofErr w:type="spellStart"/>
      <w:r w:rsidRPr="00BD5660">
        <w:rPr>
          <w:i/>
          <w:iCs/>
        </w:rPr>
        <w:t>Innovation</w:t>
      </w:r>
      <w:proofErr w:type="spellEnd"/>
      <w:r w:rsidRPr="00BD5660">
        <w:t>. Parteneriatul este de asemenea eligibil în cadrul acestui apel.</w:t>
      </w:r>
    </w:p>
    <w:p w14:paraId="7E825D08" w14:textId="77777777" w:rsidR="00BD5660" w:rsidRPr="00BD5660" w:rsidRDefault="00BD5660" w:rsidP="00BD5660">
      <w:r w:rsidRPr="00BD5660">
        <w:t>Granturile au valori cuprinse între 50.00 și 200.000 de euro, bugetul total alocat fiind de 5.508.241 euro. Termenul limită pentru depunerea aplicațiilor este 22 septembrie 2021.</w:t>
      </w:r>
    </w:p>
    <w:p w14:paraId="6A37F0B8" w14:textId="77777777" w:rsidR="00BD5660" w:rsidRPr="00BD5660" w:rsidRDefault="00BD5660" w:rsidP="00BD5660">
      <w:r w:rsidRPr="00BD5660">
        <w:t xml:space="preserve">Pentru mai multe detalii puteți consulta rubrica noastră de </w:t>
      </w:r>
      <w:hyperlink r:id="rId37" w:tgtFrame="_blank" w:history="1">
        <w:proofErr w:type="spellStart"/>
        <w:r w:rsidRPr="00BD5660">
          <w:rPr>
            <w:rStyle w:val="Hyperlink"/>
            <w:rFonts w:ascii="Times New Roman" w:hAnsi="Times New Roman" w:cs="Helvetica"/>
            <w:b/>
            <w:bCs/>
            <w:i/>
            <w:iCs/>
            <w:sz w:val="24"/>
            <w:lang w:val="en-US"/>
          </w:rPr>
          <w:t>alte</w:t>
        </w:r>
        <w:proofErr w:type="spellEnd"/>
        <w:r w:rsidRPr="00BD5660">
          <w:rPr>
            <w:rStyle w:val="Hyperlink"/>
            <w:rFonts w:ascii="Times New Roman" w:hAnsi="Times New Roman" w:cs="Helvetica"/>
            <w:b/>
            <w:bCs/>
            <w:i/>
            <w:iCs/>
            <w:sz w:val="24"/>
            <w:lang w:val="en-US"/>
          </w:rPr>
          <w:t xml:space="preserve"> </w:t>
        </w:r>
        <w:proofErr w:type="spellStart"/>
        <w:r w:rsidRPr="00BD5660">
          <w:rPr>
            <w:rStyle w:val="Hyperlink"/>
            <w:rFonts w:ascii="Times New Roman" w:hAnsi="Times New Roman" w:cs="Helvetica"/>
            <w:b/>
            <w:bCs/>
            <w:i/>
            <w:iCs/>
            <w:sz w:val="24"/>
            <w:lang w:val="en-US"/>
          </w:rPr>
          <w:t>finanțări</w:t>
        </w:r>
        <w:proofErr w:type="spellEnd"/>
      </w:hyperlink>
    </w:p>
    <w:p w14:paraId="7F1AA393" w14:textId="77777777" w:rsidR="00BD5660" w:rsidRPr="00BD5660" w:rsidRDefault="00BD5660" w:rsidP="00BD5660">
      <w:r w:rsidRPr="00BD5660">
        <w:t>Antonia Anton,</w:t>
      </w:r>
    </w:p>
    <w:p w14:paraId="3A45D35E" w14:textId="0E4AD0EF" w:rsidR="00BD5660" w:rsidRPr="00BD5660" w:rsidRDefault="00BD5660" w:rsidP="00BD5660">
      <w:r w:rsidRPr="00BD5660">
        <w:t>Elena Buzilă,</w:t>
      </w:r>
      <w:r>
        <w:t xml:space="preserve"> </w:t>
      </w:r>
      <w:r w:rsidRPr="00BD5660">
        <w:rPr>
          <w:lang w:val="en-US"/>
        </w:rPr>
        <w:t>www.fonduri-structurale.ro</w:t>
      </w:r>
    </w:p>
    <w:p w14:paraId="59A674E4" w14:textId="792CE10A" w:rsidR="001E75C1" w:rsidRPr="002F743E" w:rsidRDefault="001E75C1" w:rsidP="00E547FE">
      <w:pPr>
        <w:pStyle w:val="NormalWeb"/>
        <w:spacing w:before="120" w:beforeAutospacing="0" w:after="0" w:afterAutospacing="0"/>
        <w:rPr>
          <w:rFonts w:ascii="Verdana" w:hAnsi="Verdana" w:cs="Helvetica"/>
          <w:color w:val="313131"/>
          <w:sz w:val="18"/>
          <w:szCs w:val="18"/>
          <w:lang w:val="ro-RO"/>
        </w:rPr>
      </w:pPr>
    </w:p>
    <w:p w14:paraId="0B347CE1" w14:textId="0E01426D" w:rsidR="001E75C1" w:rsidRPr="002F743E" w:rsidRDefault="001E75C1" w:rsidP="00E547FE">
      <w:pPr>
        <w:pStyle w:val="Stilsursa"/>
      </w:pPr>
      <w:r w:rsidRPr="002F743E">
        <w:t xml:space="preserve">Sursa: </w:t>
      </w:r>
      <w:r w:rsidR="00BD5660" w:rsidRPr="00BD5660">
        <w:t>fonduri-structurale.ro</w:t>
      </w:r>
    </w:p>
    <w:p w14:paraId="293C25DD" w14:textId="77A77483" w:rsidR="001E75C1" w:rsidRPr="002F743E" w:rsidRDefault="001E75C1" w:rsidP="00E547FE">
      <w:pPr>
        <w:pStyle w:val="separatorarticole"/>
      </w:pPr>
      <w:bookmarkStart w:id="144" w:name="_Hlk72746940"/>
      <w:r w:rsidRPr="002F743E">
        <w:t>*</w:t>
      </w:r>
    </w:p>
    <w:p w14:paraId="2E764BCE" w14:textId="306C3724" w:rsidR="001E75C1" w:rsidRPr="002F743E" w:rsidRDefault="00BD5660" w:rsidP="00E547FE">
      <w:pPr>
        <w:pStyle w:val="TitluArticolinINFOUE"/>
        <w:rPr>
          <w:lang w:eastAsia="ro-RO"/>
        </w:rPr>
      </w:pPr>
      <w:bookmarkStart w:id="145" w:name="_Toc72749098"/>
      <w:r w:rsidRPr="00BD5660">
        <w:t>TIFF premiază cineaștii, jurnaliștii, criticii de film și actorii!</w:t>
      </w:r>
      <w:bookmarkEnd w:id="145"/>
    </w:p>
    <w:p w14:paraId="2EF21348" w14:textId="77777777" w:rsidR="00BD5660" w:rsidRPr="00BD5660" w:rsidRDefault="00BD5660" w:rsidP="00BD5660">
      <w:r w:rsidRPr="00BD5660">
        <w:t xml:space="preserve">Transilvania International Film Festival a anunțat cea de a VII-a ediție a </w:t>
      </w:r>
      <w:r w:rsidRPr="00BD5660">
        <w:rPr>
          <w:b/>
          <w:bCs/>
        </w:rPr>
        <w:t>Bursei Alex. Leo Șerban</w:t>
      </w:r>
      <w:r w:rsidRPr="00BD5660">
        <w:t>, decernată în cadrul festivalului de film unui cineast, jurnalist sau critic de film.</w:t>
      </w:r>
    </w:p>
    <w:bookmarkEnd w:id="144"/>
    <w:p w14:paraId="17DA8B73" w14:textId="77777777" w:rsidR="00BD5660" w:rsidRPr="00BD5660" w:rsidRDefault="00BD5660" w:rsidP="00BD5660">
      <w:r w:rsidRPr="00BD5660">
        <w:t xml:space="preserve">Bursa este acordată de TIFF, în parteneriat cu Conceptual </w:t>
      </w:r>
      <w:proofErr w:type="spellStart"/>
      <w:r w:rsidRPr="00BD5660">
        <w:t>Lab</w:t>
      </w:r>
      <w:proofErr w:type="spellEnd"/>
      <w:r w:rsidRPr="00BD5660">
        <w:t xml:space="preserve"> </w:t>
      </w:r>
      <w:proofErr w:type="spellStart"/>
      <w:r w:rsidRPr="00BD5660">
        <w:t>by</w:t>
      </w:r>
      <w:proofErr w:type="spellEnd"/>
      <w:r w:rsidRPr="00BD5660">
        <w:t xml:space="preserve"> </w:t>
      </w:r>
      <w:proofErr w:type="spellStart"/>
      <w:r w:rsidRPr="00BD5660">
        <w:t>Theo</w:t>
      </w:r>
      <w:proofErr w:type="spellEnd"/>
      <w:r w:rsidRPr="00BD5660">
        <w:t xml:space="preserve"> </w:t>
      </w:r>
      <w:proofErr w:type="spellStart"/>
      <w:r w:rsidRPr="00BD5660">
        <w:t>Nissim</w:t>
      </w:r>
      <w:proofErr w:type="spellEnd"/>
      <w:r w:rsidRPr="00BD5660">
        <w:t xml:space="preserve"> și este în valoare de </w:t>
      </w:r>
      <w:r w:rsidRPr="00BD5660">
        <w:rPr>
          <w:b/>
          <w:bCs/>
        </w:rPr>
        <w:t>2.500 euro</w:t>
      </w:r>
      <w:r w:rsidRPr="00BD5660">
        <w:t>. Festivalul își propune să contribuie ulterior la realizarea proiectului viitorului bursier, prin intermediul programelor pe care le derulează.</w:t>
      </w:r>
    </w:p>
    <w:p w14:paraId="36246989" w14:textId="77777777" w:rsidR="00BD5660" w:rsidRPr="00BD5660" w:rsidRDefault="00BD5660" w:rsidP="00BD5660">
      <w:r w:rsidRPr="00BD5660">
        <w:t>Bursa le este dedicată cineaștilor aflați la primul sau al doilea lungmetraj, dar și tinerilor jurnaliști și critici de film, cu vârsta maximă de 35 de ani.</w:t>
      </w:r>
    </w:p>
    <w:p w14:paraId="2DF16D6F" w14:textId="77777777" w:rsidR="00BD5660" w:rsidRPr="00BD5660" w:rsidRDefault="00BD5660" w:rsidP="00BD5660">
      <w:r w:rsidRPr="00BD5660">
        <w:t xml:space="preserve">Termenul de aplicare este </w:t>
      </w:r>
      <w:r w:rsidRPr="00BD5660">
        <w:rPr>
          <w:b/>
          <w:bCs/>
        </w:rPr>
        <w:t>15 iunie 2021</w:t>
      </w:r>
      <w:r w:rsidRPr="00BD5660">
        <w:t>.</w:t>
      </w:r>
    </w:p>
    <w:p w14:paraId="22000BCD" w14:textId="77777777" w:rsidR="00BD5660" w:rsidRPr="00BD5660" w:rsidRDefault="00BD5660" w:rsidP="00BD5660">
      <w:r w:rsidRPr="00BD5660">
        <w:t xml:space="preserve">Pentru mai multe detalii puteți consulta rubrica noastră de </w:t>
      </w:r>
      <w:hyperlink r:id="rId38" w:tgtFrame="_blank" w:history="1">
        <w:proofErr w:type="spellStart"/>
        <w:r w:rsidRPr="00BD5660">
          <w:rPr>
            <w:rStyle w:val="Hyperlink"/>
            <w:rFonts w:ascii="Times New Roman" w:hAnsi="Times New Roman" w:cs="Helvetica"/>
            <w:b/>
            <w:bCs/>
            <w:i/>
            <w:iCs/>
            <w:sz w:val="24"/>
            <w:lang w:val="en-US"/>
          </w:rPr>
          <w:t>alte</w:t>
        </w:r>
        <w:proofErr w:type="spellEnd"/>
        <w:r w:rsidRPr="00BD5660">
          <w:rPr>
            <w:rStyle w:val="Hyperlink"/>
            <w:rFonts w:ascii="Times New Roman" w:hAnsi="Times New Roman" w:cs="Helvetica"/>
            <w:b/>
            <w:bCs/>
            <w:i/>
            <w:iCs/>
            <w:sz w:val="24"/>
            <w:lang w:val="en-US"/>
          </w:rPr>
          <w:t xml:space="preserve"> </w:t>
        </w:r>
        <w:proofErr w:type="spellStart"/>
        <w:r w:rsidRPr="00BD5660">
          <w:rPr>
            <w:rStyle w:val="Hyperlink"/>
            <w:rFonts w:ascii="Times New Roman" w:hAnsi="Times New Roman" w:cs="Helvetica"/>
            <w:b/>
            <w:bCs/>
            <w:i/>
            <w:iCs/>
            <w:sz w:val="24"/>
            <w:lang w:val="en-US"/>
          </w:rPr>
          <w:t>finanțări</w:t>
        </w:r>
        <w:proofErr w:type="spellEnd"/>
      </w:hyperlink>
      <w:r w:rsidRPr="00BD5660">
        <w:t>.</w:t>
      </w:r>
    </w:p>
    <w:p w14:paraId="5B797884" w14:textId="34C8B1F1" w:rsidR="00BD5660" w:rsidRPr="00BD5660" w:rsidRDefault="00BD5660" w:rsidP="00BD5660">
      <w:r w:rsidRPr="00BD5660">
        <w:t>Elena Buzilă,</w:t>
      </w:r>
      <w:r>
        <w:t xml:space="preserve"> </w:t>
      </w:r>
      <w:r w:rsidRPr="00BD5660">
        <w:rPr>
          <w:lang w:val="en-US"/>
        </w:rPr>
        <w:t>www.fonduri-structurale.ro</w:t>
      </w:r>
    </w:p>
    <w:p w14:paraId="244F69AF" w14:textId="56D129C4" w:rsidR="001E75C1" w:rsidRDefault="00BD5660" w:rsidP="00E547FE">
      <w:pPr>
        <w:pStyle w:val="Stilsursa"/>
      </w:pPr>
      <w:r w:rsidRPr="00BD5660">
        <w:t>Sursa: TIFF</w:t>
      </w:r>
    </w:p>
    <w:p w14:paraId="3FF4BDDE" w14:textId="77777777" w:rsidR="00BD5660" w:rsidRPr="00BD5660" w:rsidRDefault="00BD5660" w:rsidP="00BD5660">
      <w:pPr>
        <w:jc w:val="center"/>
        <w:rPr>
          <w:color w:val="3366FF"/>
        </w:rPr>
      </w:pPr>
      <w:r w:rsidRPr="00BD5660">
        <w:rPr>
          <w:color w:val="3366FF"/>
        </w:rPr>
        <w:t>*</w:t>
      </w:r>
    </w:p>
    <w:p w14:paraId="2B24BBCD" w14:textId="5EB33A17" w:rsidR="00BD5660" w:rsidRPr="00BD5660" w:rsidRDefault="008623A7" w:rsidP="00BD5660">
      <w:pPr>
        <w:keepNext/>
        <w:spacing w:after="60"/>
        <w:outlineLvl w:val="3"/>
        <w:rPr>
          <w:b/>
          <w:color w:val="000080"/>
          <w:szCs w:val="18"/>
          <w:lang w:eastAsia="ro-RO"/>
        </w:rPr>
      </w:pPr>
      <w:bookmarkStart w:id="146" w:name="_Toc72749099"/>
      <w:r>
        <w:rPr>
          <w:noProof/>
        </w:rPr>
        <w:drawing>
          <wp:anchor distT="0" distB="0" distL="114300" distR="114300" simplePos="0" relativeHeight="251991040" behindDoc="0" locked="0" layoutInCell="1" allowOverlap="1" wp14:anchorId="555CB93B" wp14:editId="2165F31A">
            <wp:simplePos x="0" y="0"/>
            <wp:positionH relativeFrom="column">
              <wp:posOffset>2421890</wp:posOffset>
            </wp:positionH>
            <wp:positionV relativeFrom="paragraph">
              <wp:posOffset>152400</wp:posOffset>
            </wp:positionV>
            <wp:extent cx="3676650" cy="1529332"/>
            <wp:effectExtent l="0" t="0" r="0" b="0"/>
            <wp:wrapSquare wrapText="bothSides"/>
            <wp:docPr id="14" name="Imagine 14" descr="Ediția 2021 a Premiilor „Noul Bauhaus europ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ția 2021 a Premiilor „Noul Bauhaus europea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76650" cy="1529332"/>
                    </a:xfrm>
                    <a:prstGeom prst="rect">
                      <a:avLst/>
                    </a:prstGeom>
                    <a:noFill/>
                    <a:ln>
                      <a:noFill/>
                    </a:ln>
                  </pic:spPr>
                </pic:pic>
              </a:graphicData>
            </a:graphic>
          </wp:anchor>
        </w:drawing>
      </w:r>
      <w:r w:rsidR="00BD5660" w:rsidRPr="00BD5660">
        <w:rPr>
          <w:b/>
          <w:color w:val="000080"/>
          <w:szCs w:val="18"/>
        </w:rPr>
        <w:t>Ediția 2021 a Premiilor „Noul Bauhaus european”!</w:t>
      </w:r>
      <w:bookmarkEnd w:id="146"/>
    </w:p>
    <w:p w14:paraId="28FEB161" w14:textId="7DCDE410" w:rsidR="00BD5660" w:rsidRPr="00BD5660" w:rsidRDefault="00BD5660" w:rsidP="00BD5660">
      <w:r w:rsidRPr="00BD5660">
        <w:rPr>
          <w:b/>
          <w:bCs/>
        </w:rPr>
        <w:t>Noul Bauhaus european</w:t>
      </w:r>
      <w:r w:rsidRPr="00BD5660">
        <w:t xml:space="preserve"> are ambiția de a face din Pactul verde o experiență culturală, centrată pe factorul uman și pozitivă, tangibilă.</w:t>
      </w:r>
    </w:p>
    <w:p w14:paraId="4DE7A48A" w14:textId="77777777" w:rsidR="00BD5660" w:rsidRPr="00BD5660" w:rsidRDefault="00BD5660" w:rsidP="00BD5660">
      <w:r w:rsidRPr="00BD5660">
        <w:t>Pentru a accelera tranziția verde, a contribui la redresare și a asigura o mai bună conviețuire pentru toți, trebuie, pe de o parte, să valorificăm bogăția de cunoștințe, experiența și capacitățile de care dispunem, iar pe de altă parte, să le corelăm cu noi viziuni, idei și soluții, iar premiile „Noul Bauhaus european” sunt menite să încurajeze acest lucru.</w:t>
      </w:r>
    </w:p>
    <w:p w14:paraId="4AA014DA" w14:textId="77777777" w:rsidR="00BD5660" w:rsidRPr="00BD5660" w:rsidRDefault="00BD5660" w:rsidP="00BD5660">
      <w:r w:rsidRPr="00BD5660">
        <w:lastRenderedPageBreak/>
        <w:t>În cadrul competiției, vor exista 10 categorii de premii, iar fiecare categorie conține două componente de concurs:</w:t>
      </w:r>
    </w:p>
    <w:p w14:paraId="7A4CDD69" w14:textId="77777777" w:rsidR="00BD5660" w:rsidRPr="00BD5660" w:rsidRDefault="00BD5660" w:rsidP="00BD5660">
      <w:pPr>
        <w:numPr>
          <w:ilvl w:val="0"/>
          <w:numId w:val="44"/>
        </w:numPr>
      </w:pPr>
      <w:r w:rsidRPr="00BD5660">
        <w:rPr>
          <w:b/>
          <w:bCs/>
        </w:rPr>
        <w:t>Premiile Noul Bauhaus european</w:t>
      </w:r>
      <w:r w:rsidRPr="00BD5660">
        <w:t xml:space="preserve"> pentru exemplele/proiectele existente finalizate – premiu în valoare de </w:t>
      </w:r>
      <w:r w:rsidRPr="00BD5660">
        <w:rPr>
          <w:b/>
          <w:bCs/>
        </w:rPr>
        <w:t>30.000 euro</w:t>
      </w:r>
      <w:r w:rsidRPr="00BD5660">
        <w:t xml:space="preserve"> și un pachet de comunicare</w:t>
      </w:r>
    </w:p>
    <w:p w14:paraId="71D70CC3" w14:textId="77777777" w:rsidR="00BD5660" w:rsidRPr="00BD5660" w:rsidRDefault="00BD5660" w:rsidP="00BD5660">
      <w:pPr>
        <w:numPr>
          <w:ilvl w:val="0"/>
          <w:numId w:val="44"/>
        </w:numPr>
      </w:pPr>
      <w:r w:rsidRPr="00BD5660">
        <w:rPr>
          <w:b/>
          <w:bCs/>
        </w:rPr>
        <w:t>Staruri în devenire ale noului Bauhaus european</w:t>
      </w:r>
      <w:r w:rsidRPr="00BD5660">
        <w:t xml:space="preserve"> pentru conceptele sau ideile prezentate de tinere talente cu vârsta de cel mult 30 ani – premiu în valoare de </w:t>
      </w:r>
      <w:r w:rsidRPr="00BD5660">
        <w:rPr>
          <w:b/>
          <w:bCs/>
        </w:rPr>
        <w:t>15.000 euro</w:t>
      </w:r>
      <w:r w:rsidRPr="00BD5660">
        <w:t xml:space="preserve"> și un pachet de comunicare</w:t>
      </w:r>
    </w:p>
    <w:p w14:paraId="62118C59" w14:textId="77777777" w:rsidR="00BD5660" w:rsidRPr="00BD5660" w:rsidRDefault="00BD5660" w:rsidP="00BD5660">
      <w:r w:rsidRPr="00BD5660">
        <w:t xml:space="preserve">Termenul limită pentru depunerea candidaturilor este </w:t>
      </w:r>
      <w:r w:rsidRPr="00BD5660">
        <w:rPr>
          <w:b/>
          <w:bCs/>
        </w:rPr>
        <w:t>31 mai 2021</w:t>
      </w:r>
      <w:r w:rsidRPr="00BD5660">
        <w:t>.</w:t>
      </w:r>
    </w:p>
    <w:p w14:paraId="564227BE" w14:textId="77777777" w:rsidR="00BD5660" w:rsidRPr="00BD5660" w:rsidRDefault="00BD5660" w:rsidP="00BD5660">
      <w:r w:rsidRPr="00BD5660">
        <w:t xml:space="preserve">Pentru mai multe detalii puteți consulta rubrica noastră de </w:t>
      </w:r>
      <w:hyperlink r:id="rId40" w:tgtFrame="_blank" w:history="1">
        <w:r w:rsidRPr="00BD5660">
          <w:rPr>
            <w:rStyle w:val="Hyperlink"/>
            <w:b/>
            <w:bCs/>
            <w:i/>
            <w:iCs/>
            <w:szCs w:val="24"/>
          </w:rPr>
          <w:t>alte finanțări</w:t>
        </w:r>
      </w:hyperlink>
      <w:r w:rsidRPr="00BD5660">
        <w:t>.</w:t>
      </w:r>
    </w:p>
    <w:p w14:paraId="48B8CF2F" w14:textId="4C6CF136" w:rsidR="00BD5660" w:rsidRPr="00BD5660" w:rsidRDefault="00BD5660" w:rsidP="00BD5660">
      <w:r w:rsidRPr="00BD5660">
        <w:t>Antonia Anton,</w:t>
      </w:r>
      <w:r w:rsidR="003D4357">
        <w:t xml:space="preserve"> </w:t>
      </w:r>
      <w:r w:rsidRPr="00BD5660">
        <w:t>www.fonduri-structurale.ro</w:t>
      </w:r>
    </w:p>
    <w:p w14:paraId="19D7CE2F" w14:textId="3354BA71" w:rsidR="00BD5660" w:rsidRPr="00BD5660" w:rsidRDefault="00BD2063" w:rsidP="00BD5660">
      <w:pPr>
        <w:jc w:val="right"/>
        <w:rPr>
          <w:b/>
          <w:i/>
          <w:color w:val="0000FF"/>
          <w:sz w:val="14"/>
        </w:rPr>
      </w:pPr>
      <w:r>
        <w:rPr>
          <w:b/>
          <w:i/>
          <w:color w:val="0000FF"/>
          <w:sz w:val="14"/>
        </w:rPr>
        <w:t>S</w:t>
      </w:r>
      <w:r w:rsidR="00BD5660" w:rsidRPr="00BD5660">
        <w:rPr>
          <w:b/>
          <w:i/>
          <w:color w:val="0000FF"/>
          <w:sz w:val="14"/>
        </w:rPr>
        <w:t>ursa: Comisia Europeană</w:t>
      </w:r>
    </w:p>
    <w:p w14:paraId="4E099095" w14:textId="77777777" w:rsidR="004D6866" w:rsidRPr="002F743E" w:rsidRDefault="004D6866" w:rsidP="004D6866">
      <w:pPr>
        <w:pStyle w:val="separatorcapitole"/>
      </w:pPr>
      <w:r w:rsidRPr="002F743E">
        <w:sym w:font="Wingdings" w:char="F07B"/>
      </w:r>
      <w:r w:rsidRPr="002F743E">
        <w:sym w:font="Wingdings" w:char="F07B"/>
      </w:r>
      <w:r w:rsidRPr="002F743E">
        <w:sym w:font="Wingdings" w:char="F07B"/>
      </w:r>
    </w:p>
    <w:p w14:paraId="210BD1AB" w14:textId="7B47636A" w:rsidR="00CE59DB" w:rsidRPr="002F743E" w:rsidRDefault="00BE63EF" w:rsidP="00BE63EF">
      <w:pPr>
        <w:pStyle w:val="DinactualitateaEU"/>
        <w:rPr>
          <w:lang w:eastAsia="ro-RO"/>
        </w:rPr>
      </w:pPr>
      <w:bookmarkStart w:id="147" w:name="_Toc72749100"/>
      <w:r w:rsidRPr="002F743E">
        <w:rPr>
          <w:lang w:eastAsia="ro-RO"/>
        </w:rPr>
        <w:t>Din actualitatea europeană</w:t>
      </w:r>
      <w:bookmarkEnd w:id="147"/>
    </w:p>
    <w:p w14:paraId="05791669" w14:textId="2C5FBA4C" w:rsidR="00295F01" w:rsidRPr="002F743E" w:rsidRDefault="00133ED9" w:rsidP="00E547FE">
      <w:pPr>
        <w:pStyle w:val="TitluArticolinINFOUE"/>
        <w:rPr>
          <w:lang w:eastAsia="ro-RO"/>
        </w:rPr>
      </w:pPr>
      <w:bookmarkStart w:id="148" w:name="_Toc72749101"/>
      <w:r w:rsidRPr="00133ED9">
        <w:t>Pactul verde european: Dezvoltarea unei economii albastre durabile în Uniunea Europeană</w:t>
      </w:r>
      <w:bookmarkEnd w:id="148"/>
    </w:p>
    <w:p w14:paraId="42E04D54" w14:textId="10D0E379" w:rsidR="00295F01" w:rsidRPr="00133ED9" w:rsidRDefault="00133ED9" w:rsidP="00E547FE">
      <w:pPr>
        <w:shd w:val="clear" w:color="auto" w:fill="FFFFFF"/>
        <w:rPr>
          <w:b/>
          <w:bCs/>
          <w:color w:val="666666"/>
          <w:szCs w:val="18"/>
        </w:rPr>
      </w:pPr>
      <w:r w:rsidRPr="00133ED9">
        <w:rPr>
          <w:b/>
          <w:bCs/>
          <w:noProof/>
        </w:rPr>
        <w:drawing>
          <wp:anchor distT="0" distB="0" distL="114300" distR="114300" simplePos="0" relativeHeight="251984896" behindDoc="0" locked="0" layoutInCell="1" allowOverlap="1" wp14:anchorId="6B7D3414" wp14:editId="5BD50A00">
            <wp:simplePos x="0" y="0"/>
            <wp:positionH relativeFrom="column">
              <wp:posOffset>2540</wp:posOffset>
            </wp:positionH>
            <wp:positionV relativeFrom="paragraph">
              <wp:posOffset>38100</wp:posOffset>
            </wp:positionV>
            <wp:extent cx="2857500" cy="1676400"/>
            <wp:effectExtent l="0" t="0" r="0" b="0"/>
            <wp:wrapSquare wrapText="bothSides"/>
            <wp:docPr id="7" name="Imagine 7" descr="blue_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econom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r w:rsidRPr="00133ED9">
        <w:rPr>
          <w:rFonts w:ascii="Calibri" w:hAnsi="Calibri" w:cs="Calibri"/>
          <w:b/>
          <w:bCs/>
          <w:color w:val="000000"/>
          <w:sz w:val="22"/>
          <w:szCs w:val="22"/>
        </w:rPr>
        <w:t>Ieri, 17 mai, Comisia Europeană propune o nouă abordare pentru o </w:t>
      </w:r>
      <w:hyperlink r:id="rId42" w:history="1">
        <w:r w:rsidRPr="00133ED9">
          <w:rPr>
            <w:rFonts w:ascii="Calibri" w:hAnsi="Calibri" w:cs="Calibri"/>
            <w:b/>
            <w:bCs/>
            <w:color w:val="004494"/>
            <w:sz w:val="22"/>
            <w:szCs w:val="22"/>
            <w:u w:val="single"/>
          </w:rPr>
          <w:t xml:space="preserve">economie albastră durabilă în </w:t>
        </w:r>
        <w:proofErr w:type="spellStart"/>
        <w:r w:rsidRPr="00133ED9">
          <w:rPr>
            <w:rFonts w:ascii="Calibri" w:hAnsi="Calibri" w:cs="Calibri"/>
            <w:b/>
            <w:bCs/>
            <w:color w:val="004494"/>
            <w:sz w:val="22"/>
            <w:szCs w:val="22"/>
            <w:u w:val="single"/>
          </w:rPr>
          <w:t>UE</w:t>
        </w:r>
      </w:hyperlink>
      <w:hyperlink r:id="rId43" w:history="1">
        <w:r w:rsidRPr="00133ED9">
          <w:rPr>
            <w:rFonts w:cs="Calibri"/>
            <w:b/>
            <w:bCs/>
            <w:color w:val="999999"/>
            <w:sz w:val="13"/>
            <w:szCs w:val="13"/>
            <w:u w:val="single"/>
            <w:bdr w:val="single" w:sz="6" w:space="2" w:color="AAAAAA" w:frame="1"/>
            <w:shd w:val="clear" w:color="auto" w:fill="FFFFFF"/>
          </w:rPr>
          <w:t>Căutați</w:t>
        </w:r>
        <w:proofErr w:type="spellEnd"/>
        <w:r w:rsidRPr="00133ED9">
          <w:rPr>
            <w:rFonts w:cs="Calibri"/>
            <w:b/>
            <w:bCs/>
            <w:color w:val="999999"/>
            <w:sz w:val="13"/>
            <w:szCs w:val="13"/>
            <w:u w:val="single"/>
            <w:bdr w:val="single" w:sz="6" w:space="2" w:color="AAAAAA" w:frame="1"/>
            <w:shd w:val="clear" w:color="auto" w:fill="FFFFFF"/>
          </w:rPr>
          <w:t xml:space="preserve"> traducerile disponibile pentru linkul </w:t>
        </w:r>
        <w:proofErr w:type="spellStart"/>
        <w:r w:rsidRPr="00133ED9">
          <w:rPr>
            <w:rFonts w:cs="Calibri"/>
            <w:b/>
            <w:bCs/>
            <w:color w:val="999999"/>
            <w:sz w:val="13"/>
            <w:szCs w:val="13"/>
            <w:u w:val="single"/>
            <w:bdr w:val="single" w:sz="6" w:space="2" w:color="AAAAAA" w:frame="1"/>
            <w:shd w:val="clear" w:color="auto" w:fill="FFFFFF"/>
          </w:rPr>
          <w:t>precedent</w:t>
        </w:r>
        <w:r w:rsidRPr="00133ED9">
          <w:rPr>
            <w:rFonts w:cs="Calibri"/>
            <w:b/>
            <w:bCs/>
            <w:color w:val="AAAAAA"/>
            <w:sz w:val="13"/>
            <w:szCs w:val="13"/>
            <w:u w:val="single"/>
            <w:bdr w:val="single" w:sz="6" w:space="2" w:color="AAAAAA" w:frame="1"/>
            <w:shd w:val="clear" w:color="auto" w:fill="FFFFFF"/>
          </w:rPr>
          <w:t>EN</w:t>
        </w:r>
        <w:proofErr w:type="spellEnd"/>
        <w:r w:rsidRPr="00133ED9">
          <w:rPr>
            <w:rFonts w:cs="Calibri"/>
            <w:b/>
            <w:bCs/>
            <w:color w:val="CCCCCC"/>
            <w:sz w:val="13"/>
            <w:szCs w:val="13"/>
            <w:u w:val="single"/>
            <w:bdr w:val="single" w:sz="6" w:space="2" w:color="AAAAAA" w:frame="1"/>
            <w:shd w:val="clear" w:color="auto" w:fill="FFFFFF"/>
          </w:rPr>
          <w:t>•••</w:t>
        </w:r>
      </w:hyperlink>
      <w:r w:rsidRPr="00133ED9">
        <w:rPr>
          <w:rFonts w:ascii="Calibri" w:hAnsi="Calibri" w:cs="Calibri"/>
          <w:b/>
          <w:bCs/>
          <w:color w:val="000000"/>
          <w:sz w:val="22"/>
          <w:szCs w:val="22"/>
        </w:rPr>
        <w:t> pentru industriile și sectoarele legate de oceane, mări și zone de coastă. O economie albastră durabilă este esențială pentru atingerea obiectivelor </w:t>
      </w:r>
      <w:hyperlink r:id="rId44" w:history="1">
        <w:r w:rsidRPr="00133ED9">
          <w:rPr>
            <w:rFonts w:ascii="Calibri" w:hAnsi="Calibri" w:cs="Calibri"/>
            <w:b/>
            <w:bCs/>
            <w:color w:val="004494"/>
            <w:sz w:val="22"/>
            <w:szCs w:val="22"/>
            <w:u w:val="single"/>
          </w:rPr>
          <w:t>Pactului verde european</w:t>
        </w:r>
      </w:hyperlink>
      <w:r w:rsidRPr="00133ED9">
        <w:rPr>
          <w:rFonts w:ascii="Calibri" w:hAnsi="Calibri" w:cs="Calibri"/>
          <w:b/>
          <w:bCs/>
          <w:color w:val="000000"/>
          <w:sz w:val="22"/>
          <w:szCs w:val="22"/>
        </w:rPr>
        <w:t> și pentru asigurarea unei redresări verzi și favorabile incluziunii în urma pandemiei.</w:t>
      </w:r>
    </w:p>
    <w:p w14:paraId="49FBD3EA" w14:textId="77777777" w:rsidR="00133ED9" w:rsidRPr="00133ED9" w:rsidRDefault="00133ED9" w:rsidP="00133ED9">
      <w:pPr>
        <w:spacing w:before="100" w:beforeAutospacing="1" w:after="165"/>
        <w:jc w:val="both"/>
        <w:rPr>
          <w:rFonts w:ascii="Times New Roman" w:hAnsi="Times New Roman"/>
          <w:sz w:val="24"/>
          <w:lang w:eastAsia="ro-RO"/>
        </w:rPr>
      </w:pPr>
      <w:proofErr w:type="spellStart"/>
      <w:r w:rsidRPr="00133ED9">
        <w:rPr>
          <w:rFonts w:ascii="Calibri" w:hAnsi="Calibri" w:cs="Calibri"/>
          <w:color w:val="000000"/>
          <w:sz w:val="22"/>
          <w:szCs w:val="22"/>
          <w:lang w:eastAsia="ro-RO"/>
        </w:rPr>
        <w:t>Frans</w:t>
      </w:r>
      <w:proofErr w:type="spellEnd"/>
      <w:r w:rsidRPr="00133ED9">
        <w:rPr>
          <w:rFonts w:ascii="Calibri" w:hAnsi="Calibri" w:cs="Calibri"/>
          <w:color w:val="000000"/>
          <w:sz w:val="22"/>
          <w:szCs w:val="22"/>
          <w:lang w:eastAsia="ro-RO"/>
        </w:rPr>
        <w:t> </w:t>
      </w:r>
      <w:proofErr w:type="spellStart"/>
      <w:r w:rsidRPr="00133ED9">
        <w:rPr>
          <w:rFonts w:ascii="Calibri" w:hAnsi="Calibri" w:cs="Calibri"/>
          <w:b/>
          <w:bCs/>
          <w:color w:val="000000"/>
          <w:sz w:val="22"/>
          <w:szCs w:val="22"/>
          <w:lang w:eastAsia="ro-RO"/>
        </w:rPr>
        <w:t>Timmermans</w:t>
      </w:r>
      <w:proofErr w:type="spellEnd"/>
      <w:r w:rsidRPr="00133ED9">
        <w:rPr>
          <w:rFonts w:ascii="Calibri" w:hAnsi="Calibri" w:cs="Calibri"/>
          <w:color w:val="000000"/>
          <w:sz w:val="22"/>
          <w:szCs w:val="22"/>
          <w:lang w:eastAsia="ro-RO"/>
        </w:rPr>
        <w:t>, vicepreședintele executiv pentru Pactul verde, a declarat: </w:t>
      </w:r>
      <w:r w:rsidRPr="00133ED9">
        <w:rPr>
          <w:rFonts w:ascii="Calibri" w:hAnsi="Calibri" w:cs="Calibri"/>
          <w:i/>
          <w:iCs/>
          <w:color w:val="000000"/>
          <w:sz w:val="22"/>
          <w:szCs w:val="22"/>
          <w:lang w:eastAsia="ro-RO"/>
        </w:rPr>
        <w:t>„Sănătatea oceanelor este o condiție prealabilă pentru o economie albastră prosperă. Poluarea, pescuitul excesiv și distrugerea habitatelor, împreună cu efectele crizei climatice, amenință biodiversitatea marină bogată de care depinde economia albastră. Trebuie să adoptăm o nouă abordare și să dezvoltăm o economie albastră durabilă, în care protecția mediului și activitățile economice să meargă mână în mână.”</w:t>
      </w:r>
    </w:p>
    <w:p w14:paraId="5CFD93F2" w14:textId="77777777" w:rsidR="00133ED9" w:rsidRPr="00133ED9" w:rsidRDefault="00133ED9" w:rsidP="00133ED9">
      <w:pPr>
        <w:spacing w:before="100" w:beforeAutospacing="1" w:after="165"/>
        <w:jc w:val="both"/>
        <w:rPr>
          <w:rFonts w:ascii="Times New Roman" w:hAnsi="Times New Roman"/>
          <w:sz w:val="24"/>
          <w:lang w:eastAsia="ro-RO"/>
        </w:rPr>
      </w:pPr>
      <w:proofErr w:type="spellStart"/>
      <w:r w:rsidRPr="00133ED9">
        <w:rPr>
          <w:rFonts w:ascii="Calibri" w:hAnsi="Calibri" w:cs="Calibri"/>
          <w:color w:val="000000"/>
          <w:sz w:val="22"/>
          <w:szCs w:val="22"/>
          <w:lang w:eastAsia="ro-RO"/>
        </w:rPr>
        <w:t>Virginijus</w:t>
      </w:r>
      <w:proofErr w:type="spellEnd"/>
      <w:r w:rsidRPr="00133ED9">
        <w:rPr>
          <w:rFonts w:ascii="Calibri" w:hAnsi="Calibri" w:cs="Calibri"/>
          <w:color w:val="000000"/>
          <w:sz w:val="22"/>
          <w:szCs w:val="22"/>
          <w:lang w:eastAsia="ro-RO"/>
        </w:rPr>
        <w:t> </w:t>
      </w:r>
      <w:proofErr w:type="spellStart"/>
      <w:r w:rsidRPr="00133ED9">
        <w:rPr>
          <w:rFonts w:ascii="Calibri" w:hAnsi="Calibri" w:cs="Calibri"/>
          <w:b/>
          <w:bCs/>
          <w:color w:val="000000"/>
          <w:sz w:val="22"/>
          <w:szCs w:val="22"/>
          <w:lang w:eastAsia="ro-RO"/>
        </w:rPr>
        <w:t>Sinkevičius</w:t>
      </w:r>
      <w:proofErr w:type="spellEnd"/>
      <w:r w:rsidRPr="00133ED9">
        <w:rPr>
          <w:rFonts w:ascii="Calibri" w:hAnsi="Calibri" w:cs="Calibri"/>
          <w:color w:val="000000"/>
          <w:sz w:val="22"/>
          <w:szCs w:val="22"/>
          <w:lang w:eastAsia="ro-RO"/>
        </w:rPr>
        <w:t>, comisarul pentru mediu, afaceri maritime și pescuit, a declarat: </w:t>
      </w:r>
      <w:r w:rsidRPr="00133ED9">
        <w:rPr>
          <w:rFonts w:ascii="Calibri" w:hAnsi="Calibri" w:cs="Calibri"/>
          <w:i/>
          <w:iCs/>
          <w:color w:val="000000"/>
          <w:sz w:val="22"/>
          <w:szCs w:val="22"/>
          <w:lang w:eastAsia="ro-RO"/>
        </w:rPr>
        <w:t>„Pandemia a afectat sectoarele economiei marine în moduri diferite, dar toate sectoarele au fost lovite în profunzime. Avem oportunitatea de a o lua de la capăt și dorim să ne asigurăm că redresarea nu se mai axează pe simpla exploatare, ci pune accentul pe durabilitate și reziliență. Prin urmare, pentru a fi cu adevărat «verzi», trebuie să gândim albastru.”</w:t>
      </w:r>
    </w:p>
    <w:p w14:paraId="07217FE3" w14:textId="77777777"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Toate sectoarele economiei albastre, inclusiv pescuitul, acvacultura, turismul de coastă, transportul maritim, activitățile portuare și construcțiile navale, vor trebui să își reducă impactul asupra mediului și a climei. Pentru a combate crizele climatice și cele legate de biodiversitate, avem nevoie de mări sănătoase, ale căror resurse să fie utilizate în mod durabil pentru a crea alternative la combustibilii fosili și la producția de alimente tradiționale.</w:t>
      </w:r>
    </w:p>
    <w:p w14:paraId="2B33DA31" w14:textId="77777777"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lastRenderedPageBreak/>
        <w:t xml:space="preserve">Tranziția către o economie albastră durabilă necesită investiții în tehnologii inovatoare. Energia valurilor și energia </w:t>
      </w:r>
      <w:proofErr w:type="spellStart"/>
      <w:r w:rsidRPr="00133ED9">
        <w:rPr>
          <w:rFonts w:ascii="Calibri" w:hAnsi="Calibri" w:cs="Calibri"/>
          <w:color w:val="000000"/>
          <w:sz w:val="22"/>
          <w:szCs w:val="22"/>
          <w:lang w:eastAsia="ro-RO"/>
        </w:rPr>
        <w:t>maremotrică</w:t>
      </w:r>
      <w:proofErr w:type="spellEnd"/>
      <w:r w:rsidRPr="00133ED9">
        <w:rPr>
          <w:rFonts w:ascii="Calibri" w:hAnsi="Calibri" w:cs="Calibri"/>
          <w:color w:val="000000"/>
          <w:sz w:val="22"/>
          <w:szCs w:val="22"/>
          <w:lang w:eastAsia="ro-RO"/>
        </w:rPr>
        <w:t>, producția de alge, dezvoltarea de unelte de pescuit inovatoare sau refacerea ecosistemelor marine vor crea noi locuri de muncă și întreprinderi verzi în economia albastră.</w:t>
      </w:r>
    </w:p>
    <w:p w14:paraId="7F466283" w14:textId="77777777" w:rsidR="00133ED9" w:rsidRPr="00133ED9" w:rsidRDefault="00133ED9" w:rsidP="00133ED9">
      <w:pPr>
        <w:spacing w:before="100" w:beforeAutospacing="1" w:after="165"/>
        <w:jc w:val="both"/>
        <w:rPr>
          <w:rFonts w:ascii="Times New Roman" w:hAnsi="Times New Roman"/>
          <w:sz w:val="24"/>
          <w:lang w:eastAsia="ro-RO"/>
        </w:rPr>
      </w:pPr>
      <w:hyperlink r:id="rId45" w:history="1">
        <w:proofErr w:type="spellStart"/>
        <w:r w:rsidRPr="00133ED9">
          <w:rPr>
            <w:rFonts w:ascii="Calibri" w:hAnsi="Calibri" w:cs="Calibri"/>
            <w:color w:val="004494"/>
            <w:sz w:val="22"/>
            <w:szCs w:val="22"/>
            <w:u w:val="single"/>
            <w:lang w:val="en-IE" w:eastAsia="ro-RO"/>
          </w:rPr>
          <w:t>Comunicarea</w:t>
        </w:r>
        <w:proofErr w:type="spellEnd"/>
      </w:hyperlink>
      <w:hyperlink r:id="rId46" w:history="1">
        <w:r w:rsidRPr="00133ED9">
          <w:rPr>
            <w:rFonts w:cs="Calibri"/>
            <w:color w:val="999999"/>
            <w:sz w:val="13"/>
            <w:szCs w:val="13"/>
            <w:u w:val="single"/>
            <w:bdr w:val="single" w:sz="6" w:space="2" w:color="AAAAAA" w:frame="1"/>
            <w:shd w:val="clear" w:color="auto" w:fill="FFFFFF"/>
            <w:lang w:eastAsia="ro-RO"/>
          </w:rPr>
          <w:t xml:space="preserve">Căutați traducerile disponibile pentru linkul </w:t>
        </w:r>
        <w:proofErr w:type="spellStart"/>
        <w:r w:rsidRPr="00133ED9">
          <w:rPr>
            <w:rFonts w:cs="Calibri"/>
            <w:color w:val="999999"/>
            <w:sz w:val="13"/>
            <w:szCs w:val="13"/>
            <w:u w:val="single"/>
            <w:bdr w:val="single" w:sz="6" w:space="2" w:color="AAAAAA" w:frame="1"/>
            <w:shd w:val="clear" w:color="auto" w:fill="FFFFFF"/>
            <w:lang w:eastAsia="ro-RO"/>
          </w:rPr>
          <w:t>precedent</w:t>
        </w:r>
        <w:r w:rsidRPr="00133ED9">
          <w:rPr>
            <w:rFonts w:cs="Calibri"/>
            <w:color w:val="AAAAAA"/>
            <w:sz w:val="13"/>
            <w:szCs w:val="13"/>
            <w:u w:val="single"/>
            <w:bdr w:val="single" w:sz="6" w:space="2" w:color="AAAAAA" w:frame="1"/>
            <w:shd w:val="clear" w:color="auto" w:fill="FFFFFF"/>
            <w:lang w:eastAsia="ro-RO"/>
          </w:rPr>
          <w:t>EN</w:t>
        </w:r>
        <w:proofErr w:type="spellEnd"/>
        <w:r w:rsidRPr="00133ED9">
          <w:rPr>
            <w:rFonts w:cs="Calibri"/>
            <w:b/>
            <w:bCs/>
            <w:color w:val="CCCCCC"/>
            <w:sz w:val="13"/>
            <w:szCs w:val="13"/>
            <w:u w:val="single"/>
            <w:bdr w:val="single" w:sz="6" w:space="2" w:color="AAAAAA" w:frame="1"/>
            <w:shd w:val="clear" w:color="auto" w:fill="FFFFFF"/>
            <w:lang w:eastAsia="ro-RO"/>
          </w:rPr>
          <w:t>•••</w:t>
        </w:r>
      </w:hyperlink>
      <w:r w:rsidRPr="00133ED9">
        <w:rPr>
          <w:rFonts w:ascii="Calibri" w:hAnsi="Calibri" w:cs="Calibri"/>
          <w:color w:val="000000"/>
          <w:sz w:val="22"/>
          <w:szCs w:val="22"/>
          <w:lang w:val="en-IE" w:eastAsia="ro-RO"/>
        </w:rPr>
        <w:t> </w:t>
      </w:r>
      <w:proofErr w:type="spellStart"/>
      <w:r w:rsidRPr="00133ED9">
        <w:rPr>
          <w:rFonts w:ascii="Calibri" w:hAnsi="Calibri" w:cs="Calibri"/>
          <w:color w:val="000000"/>
          <w:sz w:val="22"/>
          <w:szCs w:val="22"/>
          <w:lang w:val="en-IE" w:eastAsia="ro-RO"/>
        </w:rPr>
        <w:t>stabilește</w:t>
      </w:r>
      <w:proofErr w:type="spellEnd"/>
      <w:r w:rsidRPr="00133ED9">
        <w:rPr>
          <w:rFonts w:ascii="Calibri" w:hAnsi="Calibri" w:cs="Calibri"/>
          <w:color w:val="000000"/>
          <w:sz w:val="22"/>
          <w:szCs w:val="22"/>
          <w:lang w:val="en-IE" w:eastAsia="ro-RO"/>
        </w:rPr>
        <w:t xml:space="preserve"> o </w:t>
      </w:r>
      <w:proofErr w:type="spellStart"/>
      <w:r w:rsidRPr="00133ED9">
        <w:rPr>
          <w:rFonts w:ascii="Calibri" w:hAnsi="Calibri" w:cs="Calibri"/>
          <w:color w:val="000000"/>
          <w:sz w:val="22"/>
          <w:szCs w:val="22"/>
          <w:lang w:val="en-IE" w:eastAsia="ro-RO"/>
        </w:rPr>
        <w:t>agendă</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detaliată</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pentru</w:t>
      </w:r>
      <w:proofErr w:type="spellEnd"/>
      <w:r w:rsidRPr="00133ED9">
        <w:rPr>
          <w:rFonts w:ascii="Calibri" w:hAnsi="Calibri" w:cs="Calibri"/>
          <w:color w:val="000000"/>
          <w:sz w:val="22"/>
          <w:szCs w:val="22"/>
          <w:lang w:val="en-IE" w:eastAsia="ro-RO"/>
        </w:rPr>
        <w:t xml:space="preserve"> ca </w:t>
      </w:r>
      <w:proofErr w:type="spellStart"/>
      <w:r w:rsidRPr="00133ED9">
        <w:rPr>
          <w:rFonts w:ascii="Calibri" w:hAnsi="Calibri" w:cs="Calibri"/>
          <w:color w:val="000000"/>
          <w:sz w:val="22"/>
          <w:szCs w:val="22"/>
          <w:lang w:val="en-IE" w:eastAsia="ro-RO"/>
        </w:rPr>
        <w:t>economia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albastră</w:t>
      </w:r>
      <w:proofErr w:type="spellEnd"/>
      <w:r w:rsidRPr="00133ED9">
        <w:rPr>
          <w:rFonts w:ascii="Calibri" w:hAnsi="Calibri" w:cs="Calibri"/>
          <w:color w:val="000000"/>
          <w:sz w:val="22"/>
          <w:szCs w:val="22"/>
          <w:lang w:val="en-IE" w:eastAsia="ro-RO"/>
        </w:rPr>
        <w:t>:</w:t>
      </w:r>
    </w:p>
    <w:p w14:paraId="4A3E3E31" w14:textId="77777777" w:rsidR="00133ED9" w:rsidRPr="00133ED9" w:rsidRDefault="00133ED9" w:rsidP="00133ED9">
      <w:pPr>
        <w:numPr>
          <w:ilvl w:val="0"/>
          <w:numId w:val="38"/>
        </w:numPr>
        <w:spacing w:before="100" w:beforeAutospacing="1" w:after="165"/>
        <w:jc w:val="both"/>
        <w:rPr>
          <w:rFonts w:ascii="Times New Roman" w:hAnsi="Times New Roman"/>
          <w:sz w:val="24"/>
          <w:lang w:eastAsia="ro-RO"/>
        </w:rPr>
      </w:pPr>
      <w:r w:rsidRPr="00133ED9">
        <w:rPr>
          <w:rFonts w:ascii="Calibri" w:hAnsi="Calibri" w:cs="Calibri"/>
          <w:b/>
          <w:bCs/>
          <w:color w:val="000000"/>
          <w:sz w:val="22"/>
          <w:szCs w:val="22"/>
          <w:lang w:eastAsia="ro-RO"/>
        </w:rPr>
        <w:t>Să realizeze obiectivele de neutralitate climatică și de reducere la zero a poluării</w:t>
      </w:r>
      <w:r w:rsidRPr="00133ED9">
        <w:rPr>
          <w:rFonts w:ascii="Calibri" w:hAnsi="Calibri" w:cs="Calibri"/>
          <w:color w:val="000000"/>
          <w:sz w:val="22"/>
          <w:szCs w:val="22"/>
          <w:lang w:eastAsia="ro-RO"/>
        </w:rPr>
        <w:t>, în special prin dezvoltarea energiei din surse regenerabile </w:t>
      </w:r>
      <w:proofErr w:type="spellStart"/>
      <w:r w:rsidRPr="00133ED9">
        <w:rPr>
          <w:rFonts w:ascii="Calibri" w:hAnsi="Calibri" w:cs="Calibri"/>
          <w:i/>
          <w:iCs/>
          <w:color w:val="000000"/>
          <w:sz w:val="22"/>
          <w:szCs w:val="22"/>
          <w:lang w:eastAsia="ro-RO"/>
        </w:rPr>
        <w:t>offshore</w:t>
      </w:r>
      <w:proofErr w:type="spellEnd"/>
      <w:r w:rsidRPr="00133ED9">
        <w:rPr>
          <w:rFonts w:ascii="Calibri" w:hAnsi="Calibri" w:cs="Calibri"/>
          <w:color w:val="000000"/>
          <w:sz w:val="22"/>
          <w:szCs w:val="22"/>
          <w:lang w:eastAsia="ro-RO"/>
        </w:rPr>
        <w:t xml:space="preserve">, prin decarbonizarea transportului maritim și prin ecologizarea porturilor. </w:t>
      </w:r>
      <w:r w:rsidRPr="00133ED9">
        <w:rPr>
          <w:rFonts w:ascii="Calibri" w:hAnsi="Calibri" w:cs="Calibri"/>
          <w:color w:val="000000"/>
          <w:sz w:val="22"/>
          <w:szCs w:val="22"/>
          <w:lang w:val="en-IE" w:eastAsia="ro-RO"/>
        </w:rPr>
        <w:t xml:space="preserve">O </w:t>
      </w:r>
      <w:proofErr w:type="spellStart"/>
      <w:r w:rsidRPr="00133ED9">
        <w:rPr>
          <w:rFonts w:ascii="Calibri" w:hAnsi="Calibri" w:cs="Calibri"/>
          <w:color w:val="000000"/>
          <w:sz w:val="22"/>
          <w:szCs w:val="22"/>
          <w:lang w:val="en-IE" w:eastAsia="ro-RO"/>
        </w:rPr>
        <w:t>combinație</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durabilă</w:t>
      </w:r>
      <w:proofErr w:type="spellEnd"/>
      <w:r w:rsidRPr="00133ED9">
        <w:rPr>
          <w:rFonts w:ascii="Calibri" w:hAnsi="Calibri" w:cs="Calibri"/>
          <w:color w:val="000000"/>
          <w:sz w:val="22"/>
          <w:szCs w:val="22"/>
          <w:lang w:val="en-IE" w:eastAsia="ro-RO"/>
        </w:rPr>
        <w:t xml:space="preserve"> de </w:t>
      </w:r>
      <w:proofErr w:type="spellStart"/>
      <w:r w:rsidRPr="00133ED9">
        <w:rPr>
          <w:rFonts w:ascii="Calibri" w:hAnsi="Calibri" w:cs="Calibri"/>
          <w:color w:val="000000"/>
          <w:sz w:val="22"/>
          <w:szCs w:val="22"/>
          <w:lang w:val="en-IE" w:eastAsia="ro-RO"/>
        </w:rPr>
        <w:t>energie</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oceanică</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inclusiv</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energia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eoliană</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energia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termică</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energia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valurilor</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și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energia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maremotrică</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ar</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putea</w:t>
      </w:r>
      <w:proofErr w:type="spellEnd"/>
      <w:r w:rsidRPr="00133ED9">
        <w:rPr>
          <w:rFonts w:ascii="Calibri" w:hAnsi="Calibri" w:cs="Calibri"/>
          <w:color w:val="000000"/>
          <w:sz w:val="22"/>
          <w:szCs w:val="22"/>
          <w:lang w:val="en-IE" w:eastAsia="ro-RO"/>
        </w:rPr>
        <w:t xml:space="preserve"> genera un </w:t>
      </w:r>
      <w:proofErr w:type="spellStart"/>
      <w:r w:rsidRPr="00133ED9">
        <w:rPr>
          <w:rFonts w:ascii="Calibri" w:hAnsi="Calibri" w:cs="Calibri"/>
          <w:color w:val="000000"/>
          <w:sz w:val="22"/>
          <w:szCs w:val="22"/>
          <w:lang w:val="en-IE" w:eastAsia="ro-RO"/>
        </w:rPr>
        <w:t>sfert</w:t>
      </w:r>
      <w:proofErr w:type="spellEnd"/>
      <w:r w:rsidRPr="00133ED9">
        <w:rPr>
          <w:rFonts w:ascii="Calibri" w:hAnsi="Calibri" w:cs="Calibri"/>
          <w:color w:val="000000"/>
          <w:sz w:val="22"/>
          <w:szCs w:val="22"/>
          <w:lang w:val="en-IE" w:eastAsia="ro-RO"/>
        </w:rPr>
        <w:t xml:space="preserve"> din </w:t>
      </w:r>
      <w:proofErr w:type="spellStart"/>
      <w:r w:rsidRPr="00133ED9">
        <w:rPr>
          <w:rFonts w:ascii="Calibri" w:hAnsi="Calibri" w:cs="Calibri"/>
          <w:color w:val="000000"/>
          <w:sz w:val="22"/>
          <w:szCs w:val="22"/>
          <w:lang w:val="en-IE" w:eastAsia="ro-RO"/>
        </w:rPr>
        <w:t>energia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electrică</w:t>
      </w:r>
      <w:proofErr w:type="spellEnd"/>
      <w:r w:rsidRPr="00133ED9">
        <w:rPr>
          <w:rFonts w:ascii="Calibri" w:hAnsi="Calibri" w:cs="Calibri"/>
          <w:color w:val="000000"/>
          <w:sz w:val="22"/>
          <w:szCs w:val="22"/>
          <w:lang w:val="en-IE" w:eastAsia="ro-RO"/>
        </w:rPr>
        <w:t xml:space="preserve"> a UE </w:t>
      </w:r>
      <w:proofErr w:type="spellStart"/>
      <w:r w:rsidRPr="00133ED9">
        <w:rPr>
          <w:rFonts w:ascii="Calibri" w:hAnsi="Calibri" w:cs="Calibri"/>
          <w:color w:val="000000"/>
          <w:sz w:val="22"/>
          <w:szCs w:val="22"/>
          <w:lang w:val="en-IE" w:eastAsia="ro-RO"/>
        </w:rPr>
        <w:t>în</w:t>
      </w:r>
      <w:proofErr w:type="spellEnd"/>
      <w:r w:rsidRPr="00133ED9">
        <w:rPr>
          <w:rFonts w:ascii="Calibri" w:hAnsi="Calibri" w:cs="Calibri"/>
          <w:color w:val="000000"/>
          <w:sz w:val="22"/>
          <w:szCs w:val="22"/>
          <w:lang w:val="en-IE" w:eastAsia="ro-RO"/>
        </w:rPr>
        <w:t xml:space="preserve"> 2050. </w:t>
      </w:r>
      <w:proofErr w:type="spellStart"/>
      <w:r w:rsidRPr="00133ED9">
        <w:rPr>
          <w:rFonts w:ascii="Calibri" w:hAnsi="Calibri" w:cs="Calibri"/>
          <w:color w:val="000000"/>
          <w:sz w:val="22"/>
          <w:szCs w:val="22"/>
          <w:lang w:val="en-IE" w:eastAsia="ro-RO"/>
        </w:rPr>
        <w:t>Porturile</w:t>
      </w:r>
      <w:proofErr w:type="spellEnd"/>
      <w:r w:rsidRPr="00133ED9">
        <w:rPr>
          <w:rFonts w:ascii="Calibri" w:hAnsi="Calibri" w:cs="Calibri"/>
          <w:color w:val="000000"/>
          <w:sz w:val="22"/>
          <w:szCs w:val="22"/>
          <w:lang w:val="en-IE" w:eastAsia="ro-RO"/>
        </w:rPr>
        <w:t xml:space="preserve"> sunt </w:t>
      </w:r>
      <w:proofErr w:type="spellStart"/>
      <w:r w:rsidRPr="00133ED9">
        <w:rPr>
          <w:rFonts w:ascii="Calibri" w:hAnsi="Calibri" w:cs="Calibri"/>
          <w:color w:val="000000"/>
          <w:sz w:val="22"/>
          <w:szCs w:val="22"/>
          <w:lang w:val="en-IE" w:eastAsia="ro-RO"/>
        </w:rPr>
        <w:t>esențiale</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pentru</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conectivitatea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și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economia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regiunilor</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și</w:t>
      </w:r>
      <w:proofErr w:type="spellEnd"/>
      <w:r w:rsidRPr="00133ED9">
        <w:rPr>
          <w:rFonts w:ascii="Calibri" w:hAnsi="Calibri" w:cs="Calibri"/>
          <w:color w:val="000000"/>
          <w:sz w:val="22"/>
          <w:szCs w:val="22"/>
          <w:lang w:val="en-IE" w:eastAsia="ro-RO"/>
        </w:rPr>
        <w:t xml:space="preserve"> a </w:t>
      </w:r>
      <w:proofErr w:type="spellStart"/>
      <w:r w:rsidRPr="00133ED9">
        <w:rPr>
          <w:rFonts w:ascii="Calibri" w:hAnsi="Calibri" w:cs="Calibri"/>
          <w:color w:val="000000"/>
          <w:sz w:val="22"/>
          <w:szCs w:val="22"/>
          <w:lang w:val="en-IE" w:eastAsia="ro-RO"/>
        </w:rPr>
        <w:t>țărilor</w:t>
      </w:r>
      <w:proofErr w:type="spellEnd"/>
      <w:r w:rsidRPr="00133ED9">
        <w:rPr>
          <w:rFonts w:ascii="Calibri" w:hAnsi="Calibri" w:cs="Calibri"/>
          <w:color w:val="000000"/>
          <w:sz w:val="22"/>
          <w:szCs w:val="22"/>
          <w:lang w:val="en-IE" w:eastAsia="ro-RO"/>
        </w:rPr>
        <w:t xml:space="preserve"> din Europa </w:t>
      </w:r>
      <w:proofErr w:type="spellStart"/>
      <w:r w:rsidRPr="00133ED9">
        <w:rPr>
          <w:rFonts w:ascii="Calibri" w:hAnsi="Calibri" w:cs="Calibri"/>
          <w:color w:val="000000"/>
          <w:sz w:val="22"/>
          <w:szCs w:val="22"/>
          <w:lang w:val="en-IE" w:eastAsia="ro-RO"/>
        </w:rPr>
        <w:t>și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ar</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putea</w:t>
      </w:r>
      <w:proofErr w:type="spellEnd"/>
      <w:r w:rsidRPr="00133ED9">
        <w:rPr>
          <w:rFonts w:ascii="Calibri" w:hAnsi="Calibri" w:cs="Calibri"/>
          <w:color w:val="000000"/>
          <w:sz w:val="22"/>
          <w:szCs w:val="22"/>
          <w:lang w:val="en-IE" w:eastAsia="ro-RO"/>
        </w:rPr>
        <w:t xml:space="preserve"> fi </w:t>
      </w:r>
      <w:proofErr w:type="spellStart"/>
      <w:r w:rsidRPr="00133ED9">
        <w:rPr>
          <w:rFonts w:ascii="Calibri" w:hAnsi="Calibri" w:cs="Calibri"/>
          <w:color w:val="000000"/>
          <w:sz w:val="22"/>
          <w:szCs w:val="22"/>
          <w:lang w:val="en-IE" w:eastAsia="ro-RO"/>
        </w:rPr>
        <w:t>utilizate</w:t>
      </w:r>
      <w:proofErr w:type="spellEnd"/>
      <w:r w:rsidRPr="00133ED9">
        <w:rPr>
          <w:rFonts w:ascii="Calibri" w:hAnsi="Calibri" w:cs="Calibri"/>
          <w:color w:val="000000"/>
          <w:sz w:val="22"/>
          <w:szCs w:val="22"/>
          <w:lang w:val="en-IE" w:eastAsia="ro-RO"/>
        </w:rPr>
        <w:t xml:space="preserve"> ca centre </w:t>
      </w:r>
      <w:proofErr w:type="spellStart"/>
      <w:r w:rsidRPr="00133ED9">
        <w:rPr>
          <w:rFonts w:ascii="Calibri" w:hAnsi="Calibri" w:cs="Calibri"/>
          <w:color w:val="000000"/>
          <w:sz w:val="22"/>
          <w:szCs w:val="22"/>
          <w:lang w:val="en-IE" w:eastAsia="ro-RO"/>
        </w:rPr>
        <w:t>energetice</w:t>
      </w:r>
      <w:proofErr w:type="spellEnd"/>
      <w:r w:rsidRPr="00133ED9">
        <w:rPr>
          <w:rFonts w:ascii="Calibri" w:hAnsi="Calibri" w:cs="Calibri"/>
          <w:color w:val="000000"/>
          <w:sz w:val="22"/>
          <w:szCs w:val="22"/>
          <w:lang w:val="en-IE" w:eastAsia="ro-RO"/>
        </w:rPr>
        <w:t>.</w:t>
      </w:r>
    </w:p>
    <w:p w14:paraId="50E4A85B" w14:textId="77777777" w:rsidR="00133ED9" w:rsidRPr="00133ED9" w:rsidRDefault="00133ED9" w:rsidP="00133ED9">
      <w:pPr>
        <w:numPr>
          <w:ilvl w:val="0"/>
          <w:numId w:val="38"/>
        </w:numPr>
        <w:spacing w:before="100" w:beforeAutospacing="1" w:after="165"/>
        <w:jc w:val="both"/>
        <w:rPr>
          <w:rFonts w:ascii="Times New Roman" w:hAnsi="Times New Roman"/>
          <w:sz w:val="24"/>
          <w:lang w:eastAsia="ro-RO"/>
        </w:rPr>
      </w:pPr>
      <w:proofErr w:type="spellStart"/>
      <w:r w:rsidRPr="00133ED9">
        <w:rPr>
          <w:rFonts w:ascii="Calibri" w:hAnsi="Calibri" w:cs="Calibri"/>
          <w:b/>
          <w:bCs/>
          <w:color w:val="000000"/>
          <w:sz w:val="22"/>
          <w:szCs w:val="22"/>
          <w:lang w:val="en-IE" w:eastAsia="ro-RO"/>
        </w:rPr>
        <w:t>Să</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facă</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posibilă</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trecerea</w:t>
      </w:r>
      <w:proofErr w:type="spellEnd"/>
      <w:r w:rsidRPr="00133ED9">
        <w:rPr>
          <w:rFonts w:ascii="Calibri" w:hAnsi="Calibri" w:cs="Calibri"/>
          <w:b/>
          <w:bCs/>
          <w:color w:val="000000"/>
          <w:sz w:val="22"/>
          <w:szCs w:val="22"/>
          <w:lang w:val="en-IE" w:eastAsia="ro-RO"/>
        </w:rPr>
        <w:t xml:space="preserve"> la o </w:t>
      </w:r>
      <w:proofErr w:type="spellStart"/>
      <w:r w:rsidRPr="00133ED9">
        <w:rPr>
          <w:rFonts w:ascii="Calibri" w:hAnsi="Calibri" w:cs="Calibri"/>
          <w:b/>
          <w:bCs/>
          <w:color w:val="000000"/>
          <w:sz w:val="22"/>
          <w:szCs w:val="22"/>
          <w:lang w:val="en-IE" w:eastAsia="ro-RO"/>
        </w:rPr>
        <w:t>economie</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circulară</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și</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să</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reducă</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poluarea</w:t>
      </w:r>
      <w:proofErr w:type="spellEnd"/>
      <w:r w:rsidRPr="00133ED9">
        <w:rPr>
          <w:rFonts w:ascii="Calibri" w:hAnsi="Calibri" w:cs="Calibri"/>
          <w:color w:val="000000"/>
          <w:sz w:val="22"/>
          <w:szCs w:val="22"/>
          <w:lang w:val="en-IE" w:eastAsia="ro-RO"/>
        </w:rPr>
        <w:t xml:space="preserve"> — </w:t>
      </w:r>
      <w:proofErr w:type="spellStart"/>
      <w:r w:rsidRPr="00133ED9">
        <w:rPr>
          <w:rFonts w:ascii="Calibri" w:hAnsi="Calibri" w:cs="Calibri"/>
          <w:color w:val="000000"/>
          <w:sz w:val="22"/>
          <w:szCs w:val="22"/>
          <w:lang w:val="en-IE" w:eastAsia="ro-RO"/>
        </w:rPr>
        <w:t>inclusiv</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prin</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standarde</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reînnoite</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pentru</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proiectarea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uneltelor</w:t>
      </w:r>
      <w:proofErr w:type="spellEnd"/>
      <w:r w:rsidRPr="00133ED9">
        <w:rPr>
          <w:rFonts w:ascii="Calibri" w:hAnsi="Calibri" w:cs="Calibri"/>
          <w:color w:val="000000"/>
          <w:sz w:val="22"/>
          <w:szCs w:val="22"/>
          <w:lang w:val="en-IE" w:eastAsia="ro-RO"/>
        </w:rPr>
        <w:t xml:space="preserve"> de </w:t>
      </w:r>
      <w:proofErr w:type="spellStart"/>
      <w:r w:rsidRPr="00133ED9">
        <w:rPr>
          <w:rFonts w:ascii="Calibri" w:hAnsi="Calibri" w:cs="Calibri"/>
          <w:color w:val="000000"/>
          <w:sz w:val="22"/>
          <w:szCs w:val="22"/>
          <w:lang w:val="en-IE" w:eastAsia="ro-RO"/>
        </w:rPr>
        <w:t>pescuit</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pentru</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reciclarea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navelor</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și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pentru</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dezafectarea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platformelor</w:t>
      </w:r>
      <w:proofErr w:type="spellEnd"/>
      <w:r w:rsidRPr="00133ED9">
        <w:rPr>
          <w:rFonts w:ascii="Calibri" w:hAnsi="Calibri" w:cs="Calibri"/>
          <w:color w:val="000000"/>
          <w:sz w:val="22"/>
          <w:szCs w:val="22"/>
          <w:lang w:val="en-IE" w:eastAsia="ro-RO"/>
        </w:rPr>
        <w:t> </w:t>
      </w:r>
      <w:r w:rsidRPr="00133ED9">
        <w:rPr>
          <w:rFonts w:ascii="Calibri" w:hAnsi="Calibri" w:cs="Calibri"/>
          <w:i/>
          <w:iCs/>
          <w:color w:val="000000"/>
          <w:sz w:val="22"/>
          <w:szCs w:val="22"/>
          <w:lang w:val="en-IE" w:eastAsia="ro-RO"/>
        </w:rPr>
        <w:t>offshore</w:t>
      </w:r>
      <w:r w:rsidRPr="00133ED9">
        <w:rPr>
          <w:rFonts w:ascii="Calibri" w:hAnsi="Calibri" w:cs="Calibri"/>
          <w:color w:val="000000"/>
          <w:sz w:val="22"/>
          <w:szCs w:val="22"/>
          <w:lang w:val="en-IE" w:eastAsia="ro-RO"/>
        </w:rPr>
        <w:t xml:space="preserve">, precum </w:t>
      </w:r>
      <w:proofErr w:type="spellStart"/>
      <w:r w:rsidRPr="00133ED9">
        <w:rPr>
          <w:rFonts w:ascii="Calibri" w:hAnsi="Calibri" w:cs="Calibri"/>
          <w:color w:val="000000"/>
          <w:sz w:val="22"/>
          <w:szCs w:val="22"/>
          <w:lang w:val="en-IE" w:eastAsia="ro-RO"/>
        </w:rPr>
        <w:t>și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prin</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acțiuni</w:t>
      </w:r>
      <w:proofErr w:type="spellEnd"/>
      <w:r w:rsidRPr="00133ED9">
        <w:rPr>
          <w:rFonts w:ascii="Calibri" w:hAnsi="Calibri" w:cs="Calibri"/>
          <w:color w:val="000000"/>
          <w:sz w:val="22"/>
          <w:szCs w:val="22"/>
          <w:lang w:val="en-IE" w:eastAsia="ro-RO"/>
        </w:rPr>
        <w:t xml:space="preserve"> de </w:t>
      </w:r>
      <w:proofErr w:type="spellStart"/>
      <w:r w:rsidRPr="00133ED9">
        <w:rPr>
          <w:rFonts w:ascii="Calibri" w:hAnsi="Calibri" w:cs="Calibri"/>
          <w:color w:val="000000"/>
          <w:sz w:val="22"/>
          <w:szCs w:val="22"/>
          <w:lang w:val="en-IE" w:eastAsia="ro-RO"/>
        </w:rPr>
        <w:t>reducere</w:t>
      </w:r>
      <w:proofErr w:type="spellEnd"/>
      <w:r w:rsidRPr="00133ED9">
        <w:rPr>
          <w:rFonts w:ascii="Calibri" w:hAnsi="Calibri" w:cs="Calibri"/>
          <w:color w:val="000000"/>
          <w:sz w:val="22"/>
          <w:szCs w:val="22"/>
          <w:lang w:val="en-IE" w:eastAsia="ro-RO"/>
        </w:rPr>
        <w:t xml:space="preserve"> a </w:t>
      </w:r>
      <w:proofErr w:type="spellStart"/>
      <w:r w:rsidRPr="00133ED9">
        <w:rPr>
          <w:rFonts w:ascii="Calibri" w:hAnsi="Calibri" w:cs="Calibri"/>
          <w:color w:val="000000"/>
          <w:sz w:val="22"/>
          <w:szCs w:val="22"/>
          <w:lang w:val="en-IE" w:eastAsia="ro-RO"/>
        </w:rPr>
        <w:t>poluării</w:t>
      </w:r>
      <w:proofErr w:type="spellEnd"/>
      <w:r w:rsidRPr="00133ED9">
        <w:rPr>
          <w:rFonts w:ascii="Calibri" w:hAnsi="Calibri" w:cs="Calibri"/>
          <w:color w:val="000000"/>
          <w:sz w:val="22"/>
          <w:szCs w:val="22"/>
          <w:lang w:val="en-IE" w:eastAsia="ro-RO"/>
        </w:rPr>
        <w:t xml:space="preserve"> cu </w:t>
      </w:r>
      <w:proofErr w:type="spellStart"/>
      <w:r w:rsidRPr="00133ED9">
        <w:rPr>
          <w:rFonts w:ascii="Calibri" w:hAnsi="Calibri" w:cs="Calibri"/>
          <w:color w:val="000000"/>
          <w:sz w:val="22"/>
          <w:szCs w:val="22"/>
          <w:lang w:val="en-IE" w:eastAsia="ro-RO"/>
        </w:rPr>
        <w:t>materiale</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plastice</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și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microplastice</w:t>
      </w:r>
      <w:proofErr w:type="spellEnd"/>
      <w:r w:rsidRPr="00133ED9">
        <w:rPr>
          <w:rFonts w:ascii="Calibri" w:hAnsi="Calibri" w:cs="Calibri"/>
          <w:color w:val="000000"/>
          <w:sz w:val="22"/>
          <w:szCs w:val="22"/>
          <w:lang w:val="en-IE" w:eastAsia="ro-RO"/>
        </w:rPr>
        <w:t>.</w:t>
      </w:r>
    </w:p>
    <w:p w14:paraId="6F1B7AA1" w14:textId="77777777" w:rsidR="00133ED9" w:rsidRPr="00133ED9" w:rsidRDefault="00133ED9" w:rsidP="00133ED9">
      <w:pPr>
        <w:numPr>
          <w:ilvl w:val="0"/>
          <w:numId w:val="38"/>
        </w:numPr>
        <w:spacing w:before="100" w:beforeAutospacing="1" w:after="165"/>
        <w:jc w:val="both"/>
        <w:rPr>
          <w:rFonts w:ascii="Times New Roman" w:hAnsi="Times New Roman"/>
          <w:sz w:val="24"/>
          <w:lang w:eastAsia="ro-RO"/>
        </w:rPr>
      </w:pPr>
      <w:proofErr w:type="spellStart"/>
      <w:r w:rsidRPr="00133ED9">
        <w:rPr>
          <w:rFonts w:ascii="Calibri" w:hAnsi="Calibri" w:cs="Calibri"/>
          <w:b/>
          <w:bCs/>
          <w:color w:val="000000"/>
          <w:sz w:val="22"/>
          <w:szCs w:val="22"/>
          <w:lang w:val="en-IE" w:eastAsia="ro-RO"/>
        </w:rPr>
        <w:t>Să</w:t>
      </w:r>
      <w:proofErr w:type="spellEnd"/>
      <w:r w:rsidRPr="00133ED9">
        <w:rPr>
          <w:rFonts w:ascii="Calibri" w:hAnsi="Calibri" w:cs="Calibri"/>
          <w:b/>
          <w:bCs/>
          <w:color w:val="000000"/>
          <w:sz w:val="22"/>
          <w:szCs w:val="22"/>
          <w:lang w:val="en-IE" w:eastAsia="ro-RO"/>
        </w:rPr>
        <w:t xml:space="preserve"> conserve </w:t>
      </w:r>
      <w:proofErr w:type="spellStart"/>
      <w:r w:rsidRPr="00133ED9">
        <w:rPr>
          <w:rFonts w:ascii="Calibri" w:hAnsi="Calibri" w:cs="Calibri"/>
          <w:b/>
          <w:bCs/>
          <w:color w:val="000000"/>
          <w:sz w:val="22"/>
          <w:szCs w:val="22"/>
          <w:lang w:val="en-IE" w:eastAsia="ro-RO"/>
        </w:rPr>
        <w:t>biodiversitatea</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și</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să</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investească</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în</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natură</w:t>
      </w:r>
      <w:proofErr w:type="spellEnd"/>
      <w:r w:rsidRPr="00133ED9">
        <w:rPr>
          <w:rFonts w:ascii="Calibri" w:hAnsi="Calibri" w:cs="Calibri"/>
          <w:color w:val="000000"/>
          <w:sz w:val="22"/>
          <w:szCs w:val="22"/>
          <w:lang w:val="en-IE" w:eastAsia="ro-RO"/>
        </w:rPr>
        <w:t xml:space="preserve"> - </w:t>
      </w:r>
      <w:proofErr w:type="spellStart"/>
      <w:r w:rsidRPr="00133ED9">
        <w:rPr>
          <w:rFonts w:ascii="Calibri" w:hAnsi="Calibri" w:cs="Calibri"/>
          <w:color w:val="000000"/>
          <w:sz w:val="22"/>
          <w:szCs w:val="22"/>
          <w:lang w:val="en-IE" w:eastAsia="ro-RO"/>
        </w:rPr>
        <w:t>protejarea</w:t>
      </w:r>
      <w:proofErr w:type="spellEnd"/>
      <w:r w:rsidRPr="00133ED9">
        <w:rPr>
          <w:rFonts w:ascii="Calibri" w:hAnsi="Calibri" w:cs="Calibri"/>
          <w:color w:val="000000"/>
          <w:sz w:val="22"/>
          <w:szCs w:val="22"/>
          <w:lang w:val="en-IE" w:eastAsia="ro-RO"/>
        </w:rPr>
        <w:t xml:space="preserve"> a 30 % din zona </w:t>
      </w:r>
      <w:proofErr w:type="spellStart"/>
      <w:r w:rsidRPr="00133ED9">
        <w:rPr>
          <w:rFonts w:ascii="Calibri" w:hAnsi="Calibri" w:cs="Calibri"/>
          <w:color w:val="000000"/>
          <w:sz w:val="22"/>
          <w:szCs w:val="22"/>
          <w:lang w:val="en-IE" w:eastAsia="ro-RO"/>
        </w:rPr>
        <w:t>maritimă</w:t>
      </w:r>
      <w:proofErr w:type="spellEnd"/>
      <w:r w:rsidRPr="00133ED9">
        <w:rPr>
          <w:rFonts w:ascii="Calibri" w:hAnsi="Calibri" w:cs="Calibri"/>
          <w:color w:val="000000"/>
          <w:sz w:val="22"/>
          <w:szCs w:val="22"/>
          <w:lang w:val="en-IE" w:eastAsia="ro-RO"/>
        </w:rPr>
        <w:t xml:space="preserve"> a UE </w:t>
      </w:r>
      <w:proofErr w:type="spellStart"/>
      <w:r w:rsidRPr="00133ED9">
        <w:rPr>
          <w:rFonts w:ascii="Calibri" w:hAnsi="Calibri" w:cs="Calibri"/>
          <w:color w:val="000000"/>
          <w:sz w:val="22"/>
          <w:szCs w:val="22"/>
          <w:lang w:val="en-IE" w:eastAsia="ro-RO"/>
        </w:rPr>
        <w:t>va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inversa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declinul</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biodiversității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va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spori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stocurile</w:t>
      </w:r>
      <w:proofErr w:type="spellEnd"/>
      <w:r w:rsidRPr="00133ED9">
        <w:rPr>
          <w:rFonts w:ascii="Calibri" w:hAnsi="Calibri" w:cs="Calibri"/>
          <w:color w:val="000000"/>
          <w:sz w:val="22"/>
          <w:szCs w:val="22"/>
          <w:lang w:val="en-IE" w:eastAsia="ro-RO"/>
        </w:rPr>
        <w:t xml:space="preserve"> de </w:t>
      </w:r>
      <w:proofErr w:type="spellStart"/>
      <w:r w:rsidRPr="00133ED9">
        <w:rPr>
          <w:rFonts w:ascii="Calibri" w:hAnsi="Calibri" w:cs="Calibri"/>
          <w:color w:val="000000"/>
          <w:sz w:val="22"/>
          <w:szCs w:val="22"/>
          <w:lang w:val="en-IE" w:eastAsia="ro-RO"/>
        </w:rPr>
        <w:t>pește</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va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contribui</w:t>
      </w:r>
      <w:proofErr w:type="spellEnd"/>
      <w:r w:rsidRPr="00133ED9">
        <w:rPr>
          <w:rFonts w:ascii="Calibri" w:hAnsi="Calibri" w:cs="Calibri"/>
          <w:color w:val="000000"/>
          <w:sz w:val="22"/>
          <w:szCs w:val="22"/>
          <w:lang w:val="en-IE" w:eastAsia="ro-RO"/>
        </w:rPr>
        <w:t xml:space="preserve"> la </w:t>
      </w:r>
      <w:proofErr w:type="spellStart"/>
      <w:r w:rsidRPr="00133ED9">
        <w:rPr>
          <w:rFonts w:ascii="Calibri" w:hAnsi="Calibri" w:cs="Calibri"/>
          <w:color w:val="000000"/>
          <w:sz w:val="22"/>
          <w:szCs w:val="22"/>
          <w:lang w:val="en-IE" w:eastAsia="ro-RO"/>
        </w:rPr>
        <w:t>atenuarea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schimbărilor</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climatice</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și</w:t>
      </w:r>
      <w:proofErr w:type="spellEnd"/>
      <w:r w:rsidRPr="00133ED9">
        <w:rPr>
          <w:rFonts w:ascii="Calibri" w:hAnsi="Calibri" w:cs="Calibri"/>
          <w:color w:val="000000"/>
          <w:sz w:val="22"/>
          <w:szCs w:val="22"/>
          <w:lang w:val="en-IE" w:eastAsia="ro-RO"/>
        </w:rPr>
        <w:t xml:space="preserve"> la </w:t>
      </w:r>
      <w:proofErr w:type="spellStart"/>
      <w:r w:rsidRPr="00133ED9">
        <w:rPr>
          <w:rFonts w:ascii="Calibri" w:hAnsi="Calibri" w:cs="Calibri"/>
          <w:color w:val="000000"/>
          <w:sz w:val="22"/>
          <w:szCs w:val="22"/>
          <w:lang w:val="en-IE" w:eastAsia="ro-RO"/>
        </w:rPr>
        <w:t>reziliența</w:t>
      </w:r>
      <w:proofErr w:type="spellEnd"/>
      <w:r w:rsidRPr="00133ED9">
        <w:rPr>
          <w:rFonts w:ascii="Calibri" w:hAnsi="Calibri" w:cs="Calibri"/>
          <w:color w:val="000000"/>
          <w:sz w:val="22"/>
          <w:szCs w:val="22"/>
          <w:lang w:val="en-IE" w:eastAsia="ro-RO"/>
        </w:rPr>
        <w:t xml:space="preserve"> la </w:t>
      </w:r>
      <w:proofErr w:type="spellStart"/>
      <w:r w:rsidRPr="00133ED9">
        <w:rPr>
          <w:rFonts w:ascii="Calibri" w:hAnsi="Calibri" w:cs="Calibri"/>
          <w:color w:val="000000"/>
          <w:sz w:val="22"/>
          <w:szCs w:val="22"/>
          <w:lang w:val="en-IE" w:eastAsia="ro-RO"/>
        </w:rPr>
        <w:t>acestea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și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va</w:t>
      </w:r>
      <w:proofErr w:type="spellEnd"/>
      <w:r w:rsidRPr="00133ED9">
        <w:rPr>
          <w:rFonts w:ascii="Calibri" w:hAnsi="Calibri" w:cs="Calibri"/>
          <w:color w:val="000000"/>
          <w:sz w:val="22"/>
          <w:szCs w:val="22"/>
          <w:lang w:val="en-IE" w:eastAsia="ro-RO"/>
        </w:rPr>
        <w:t xml:space="preserve"> genera </w:t>
      </w:r>
      <w:proofErr w:type="spellStart"/>
      <w:r w:rsidRPr="00133ED9">
        <w:rPr>
          <w:rFonts w:ascii="Calibri" w:hAnsi="Calibri" w:cs="Calibri"/>
          <w:color w:val="000000"/>
          <w:sz w:val="22"/>
          <w:szCs w:val="22"/>
          <w:lang w:val="en-IE" w:eastAsia="ro-RO"/>
        </w:rPr>
        <w:t>beneficii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financiare</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și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sociale</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semnificative</w:t>
      </w:r>
      <w:proofErr w:type="spellEnd"/>
      <w:r w:rsidRPr="00133ED9">
        <w:rPr>
          <w:rFonts w:ascii="Calibri" w:hAnsi="Calibri" w:cs="Calibri"/>
          <w:color w:val="000000"/>
          <w:sz w:val="22"/>
          <w:szCs w:val="22"/>
          <w:lang w:val="en-IE" w:eastAsia="ro-RO"/>
        </w:rPr>
        <w:t xml:space="preserve">. </w:t>
      </w:r>
      <w:r w:rsidRPr="00133ED9">
        <w:rPr>
          <w:rFonts w:ascii="Calibri" w:hAnsi="Calibri" w:cs="Calibri"/>
          <w:color w:val="000000"/>
          <w:sz w:val="22"/>
          <w:szCs w:val="22"/>
          <w:lang w:eastAsia="ro-RO"/>
        </w:rPr>
        <w:t>Impactul pescuitului asupra habitatelor marine va fi în continuare redus la minimum.</w:t>
      </w:r>
    </w:p>
    <w:p w14:paraId="0C3C6EF3" w14:textId="77777777" w:rsidR="00133ED9" w:rsidRPr="00133ED9" w:rsidRDefault="00133ED9" w:rsidP="00133ED9">
      <w:pPr>
        <w:numPr>
          <w:ilvl w:val="0"/>
          <w:numId w:val="38"/>
        </w:numPr>
        <w:spacing w:before="100" w:beforeAutospacing="1" w:after="165"/>
        <w:jc w:val="both"/>
        <w:rPr>
          <w:rFonts w:ascii="Times New Roman" w:hAnsi="Times New Roman"/>
          <w:sz w:val="24"/>
          <w:lang w:eastAsia="ro-RO"/>
        </w:rPr>
      </w:pPr>
      <w:r w:rsidRPr="00133ED9">
        <w:rPr>
          <w:rFonts w:ascii="Calibri" w:hAnsi="Calibri" w:cs="Calibri"/>
          <w:b/>
          <w:bCs/>
          <w:color w:val="000000"/>
          <w:sz w:val="22"/>
          <w:szCs w:val="22"/>
          <w:lang w:eastAsia="ro-RO"/>
        </w:rPr>
        <w:t>Să sprijine adaptarea la schimbările climatice și reziliența zonelor costiere</w:t>
      </w:r>
      <w:r w:rsidRPr="00133ED9">
        <w:rPr>
          <w:rFonts w:ascii="Calibri" w:hAnsi="Calibri" w:cs="Calibri"/>
          <w:color w:val="000000"/>
          <w:sz w:val="22"/>
          <w:szCs w:val="22"/>
          <w:lang w:eastAsia="ro-RO"/>
        </w:rPr>
        <w:t> – activități de adaptare, cum ar fi dezvoltarea infrastructurii verzi în zonele costiere și protejarea litoralului împotriva riscului de eroziune și de inundații vor contribui la conservarea biodiversității și a peisajelor, aducând beneficii turismului și economiei costiere.</w:t>
      </w:r>
    </w:p>
    <w:p w14:paraId="05790885" w14:textId="77777777" w:rsidR="00133ED9" w:rsidRPr="00133ED9" w:rsidRDefault="00133ED9" w:rsidP="00133ED9">
      <w:pPr>
        <w:numPr>
          <w:ilvl w:val="0"/>
          <w:numId w:val="38"/>
        </w:numPr>
        <w:spacing w:before="100" w:beforeAutospacing="1" w:after="165"/>
        <w:jc w:val="both"/>
        <w:rPr>
          <w:rFonts w:ascii="Times New Roman" w:hAnsi="Times New Roman"/>
          <w:sz w:val="24"/>
          <w:lang w:eastAsia="ro-RO"/>
        </w:rPr>
      </w:pPr>
      <w:r w:rsidRPr="00133ED9">
        <w:rPr>
          <w:rFonts w:ascii="Calibri" w:hAnsi="Calibri" w:cs="Calibri"/>
          <w:b/>
          <w:bCs/>
          <w:color w:val="000000"/>
          <w:sz w:val="22"/>
          <w:szCs w:val="22"/>
          <w:lang w:eastAsia="ro-RO"/>
        </w:rPr>
        <w:t>Să asigure o producție durabilă de alimente</w:t>
      </w:r>
      <w:r w:rsidRPr="00133ED9">
        <w:rPr>
          <w:rFonts w:ascii="Calibri" w:hAnsi="Calibri" w:cs="Calibri"/>
          <w:color w:val="000000"/>
          <w:sz w:val="22"/>
          <w:szCs w:val="22"/>
          <w:lang w:eastAsia="ro-RO"/>
        </w:rPr>
        <w:t> - producția durabilă și noi standarde de comercializare pentru fructele de mare, utilizarea algelor și a ierbii de mare, un control mai strict al pescuitului, precum și cercetarea și inovarea în ceea ce privește fructele de mare pe bază de celule vor contribui la conservarea mărilor Europei. Prin adoptarea </w:t>
      </w:r>
      <w:hyperlink r:id="rId47" w:history="1">
        <w:r w:rsidRPr="00133ED9">
          <w:rPr>
            <w:rFonts w:ascii="Calibri" w:hAnsi="Calibri" w:cs="Calibri"/>
            <w:color w:val="004494"/>
            <w:sz w:val="22"/>
            <w:szCs w:val="22"/>
            <w:u w:val="single"/>
            <w:lang w:eastAsia="ro-RO"/>
          </w:rPr>
          <w:t xml:space="preserve">orientărilor strategice ale UE privind acvacultura </w:t>
        </w:r>
        <w:proofErr w:type="spellStart"/>
        <w:r w:rsidRPr="00133ED9">
          <w:rPr>
            <w:rFonts w:ascii="Calibri" w:hAnsi="Calibri" w:cs="Calibri"/>
            <w:color w:val="004494"/>
            <w:sz w:val="22"/>
            <w:szCs w:val="22"/>
            <w:u w:val="single"/>
            <w:lang w:eastAsia="ro-RO"/>
          </w:rPr>
          <w:t>durabilă</w:t>
        </w:r>
      </w:hyperlink>
      <w:hyperlink r:id="rId48" w:history="1">
        <w:r w:rsidRPr="00133ED9">
          <w:rPr>
            <w:rFonts w:cs="Calibri"/>
            <w:color w:val="999999"/>
            <w:sz w:val="13"/>
            <w:szCs w:val="13"/>
            <w:u w:val="single"/>
            <w:bdr w:val="single" w:sz="6" w:space="2" w:color="AAAAAA" w:frame="1"/>
            <w:shd w:val="clear" w:color="auto" w:fill="FFFFFF"/>
            <w:lang w:eastAsia="ro-RO"/>
          </w:rPr>
          <w:t>Căutați</w:t>
        </w:r>
        <w:proofErr w:type="spellEnd"/>
        <w:r w:rsidRPr="00133ED9">
          <w:rPr>
            <w:rFonts w:cs="Calibri"/>
            <w:color w:val="999999"/>
            <w:sz w:val="13"/>
            <w:szCs w:val="13"/>
            <w:u w:val="single"/>
            <w:bdr w:val="single" w:sz="6" w:space="2" w:color="AAAAAA" w:frame="1"/>
            <w:shd w:val="clear" w:color="auto" w:fill="FFFFFF"/>
            <w:lang w:eastAsia="ro-RO"/>
          </w:rPr>
          <w:t xml:space="preserve"> traducerile disponibile pentru linkul </w:t>
        </w:r>
        <w:proofErr w:type="spellStart"/>
        <w:r w:rsidRPr="00133ED9">
          <w:rPr>
            <w:rFonts w:cs="Calibri"/>
            <w:color w:val="999999"/>
            <w:sz w:val="13"/>
            <w:szCs w:val="13"/>
            <w:u w:val="single"/>
            <w:bdr w:val="single" w:sz="6" w:space="2" w:color="AAAAAA" w:frame="1"/>
            <w:shd w:val="clear" w:color="auto" w:fill="FFFFFF"/>
            <w:lang w:eastAsia="ro-RO"/>
          </w:rPr>
          <w:t>precedent</w:t>
        </w:r>
        <w:r w:rsidRPr="00133ED9">
          <w:rPr>
            <w:rFonts w:cs="Calibri"/>
            <w:color w:val="AAAAAA"/>
            <w:sz w:val="13"/>
            <w:szCs w:val="13"/>
            <w:u w:val="single"/>
            <w:bdr w:val="single" w:sz="6" w:space="2" w:color="AAAAAA" w:frame="1"/>
            <w:shd w:val="clear" w:color="auto" w:fill="FFFFFF"/>
            <w:lang w:eastAsia="ro-RO"/>
          </w:rPr>
          <w:t>EN</w:t>
        </w:r>
        <w:proofErr w:type="spellEnd"/>
        <w:r w:rsidRPr="00133ED9">
          <w:rPr>
            <w:rFonts w:cs="Calibri"/>
            <w:b/>
            <w:bCs/>
            <w:color w:val="CCCCCC"/>
            <w:sz w:val="13"/>
            <w:szCs w:val="13"/>
            <w:u w:val="single"/>
            <w:bdr w:val="single" w:sz="6" w:space="2" w:color="AAAAAA" w:frame="1"/>
            <w:shd w:val="clear" w:color="auto" w:fill="FFFFFF"/>
            <w:lang w:eastAsia="ro-RO"/>
          </w:rPr>
          <w:t>•••</w:t>
        </w:r>
      </w:hyperlink>
      <w:r w:rsidRPr="00133ED9">
        <w:rPr>
          <w:rFonts w:ascii="Calibri" w:hAnsi="Calibri" w:cs="Calibri"/>
          <w:color w:val="000000"/>
          <w:sz w:val="22"/>
          <w:szCs w:val="22"/>
          <w:lang w:eastAsia="ro-RO"/>
        </w:rPr>
        <w:t>, Comisia s-a angajat, de asemenea, să dezvolte acvacultura durabilă în UE.</w:t>
      </w:r>
    </w:p>
    <w:p w14:paraId="0F487830" w14:textId="77777777" w:rsidR="00133ED9" w:rsidRPr="00133ED9" w:rsidRDefault="00133ED9" w:rsidP="00133ED9">
      <w:pPr>
        <w:numPr>
          <w:ilvl w:val="0"/>
          <w:numId w:val="38"/>
        </w:numPr>
        <w:spacing w:before="100" w:beforeAutospacing="1" w:after="165"/>
        <w:jc w:val="both"/>
        <w:rPr>
          <w:rFonts w:ascii="Times New Roman" w:hAnsi="Times New Roman"/>
          <w:sz w:val="24"/>
          <w:lang w:eastAsia="ro-RO"/>
        </w:rPr>
      </w:pPr>
      <w:r w:rsidRPr="00133ED9">
        <w:rPr>
          <w:rFonts w:ascii="Calibri" w:hAnsi="Calibri" w:cs="Calibri"/>
          <w:b/>
          <w:bCs/>
          <w:color w:val="000000"/>
          <w:sz w:val="22"/>
          <w:szCs w:val="22"/>
          <w:lang w:eastAsia="ro-RO"/>
        </w:rPr>
        <w:t>Să îmbunătățească gestionarea spațiului maritim</w:t>
      </w:r>
      <w:r w:rsidRPr="00133ED9">
        <w:rPr>
          <w:rFonts w:ascii="Calibri" w:hAnsi="Calibri" w:cs="Calibri"/>
          <w:color w:val="000000"/>
          <w:sz w:val="22"/>
          <w:szCs w:val="22"/>
          <w:lang w:eastAsia="ro-RO"/>
        </w:rPr>
        <w:t> – noul Forum albastru pentru utilizatorii mării în vederea coordonării unui dialog între operatorii </w:t>
      </w:r>
      <w:proofErr w:type="spellStart"/>
      <w:r w:rsidRPr="00133ED9">
        <w:rPr>
          <w:rFonts w:ascii="Calibri" w:hAnsi="Calibri" w:cs="Calibri"/>
          <w:i/>
          <w:iCs/>
          <w:color w:val="000000"/>
          <w:sz w:val="22"/>
          <w:szCs w:val="22"/>
          <w:lang w:eastAsia="ro-RO"/>
        </w:rPr>
        <w:t>offshore</w:t>
      </w:r>
      <w:proofErr w:type="spellEnd"/>
      <w:r w:rsidRPr="00133ED9">
        <w:rPr>
          <w:rFonts w:ascii="Calibri" w:hAnsi="Calibri" w:cs="Calibri"/>
          <w:color w:val="000000"/>
          <w:sz w:val="22"/>
          <w:szCs w:val="22"/>
          <w:lang w:eastAsia="ro-RO"/>
        </w:rPr>
        <w:t>, părțile interesate și oamenii de știință care participă la activități de pescuit, acvacultură, transport maritim, turism, energii din surse regenerabile și alte activități va stimula schimburile de cooperare în vederea utilizării durabile a mediului marin. Un raport referitor la punerea în aplicare a Directivei UE privind amenajarea spațiului maritim va fi publicat în 2022, în urma adoptării planurilor naționale de amenajare a spațiului maritim în martie 2021.</w:t>
      </w:r>
    </w:p>
    <w:p w14:paraId="6A3780CF" w14:textId="77777777"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De asemenea, Comisia va continua să creeze condițiile pentru o economie albastră durabilă la nivel internațional, în conformitate cu Agenda privind guvernanța internațională a oceanelor.</w:t>
      </w:r>
    </w:p>
    <w:p w14:paraId="6E5567F4" w14:textId="77777777"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b/>
          <w:bCs/>
          <w:color w:val="000000"/>
          <w:sz w:val="22"/>
          <w:szCs w:val="22"/>
          <w:lang w:eastAsia="ro-RO"/>
        </w:rPr>
        <w:t>Finanțarea economiei albastre durabile</w:t>
      </w:r>
    </w:p>
    <w:p w14:paraId="5D81E4EA" w14:textId="77777777"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lastRenderedPageBreak/>
        <w:t>Comisia Europeană și Grupul Băncii Europene de Investiții, compus din Banca Europeană de Investiții și Fondul European de Investiții (FEI), își vor intensifica cooperarea cu privire la o economie albastră durabilă. Instituțiile vor colabora cu statele membre pentru a răspunde nevoilor de finanțare existente în vederea reducerii poluării în mările europene și pentru a sprijini investițiile în inovarea albastră și în bioeconomia albastră.</w:t>
      </w:r>
    </w:p>
    <w:p w14:paraId="5B37C6CA" w14:textId="0B33B2F0"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Noul Fond european pentru afaceri maritime, pescuit și acvacultură - în special prin intermediul </w:t>
      </w:r>
      <w:hyperlink r:id="rId49" w:history="1">
        <w:r w:rsidRPr="00133ED9">
          <w:rPr>
            <w:rFonts w:ascii="Calibri" w:hAnsi="Calibri" w:cs="Calibri"/>
            <w:color w:val="004494"/>
            <w:sz w:val="22"/>
            <w:szCs w:val="22"/>
            <w:u w:val="single"/>
            <w:lang w:eastAsia="ro-RO"/>
          </w:rPr>
          <w:t>platformei sale „</w:t>
        </w:r>
        <w:proofErr w:type="spellStart"/>
        <w:r w:rsidRPr="00133ED9">
          <w:rPr>
            <w:rFonts w:ascii="Calibri" w:hAnsi="Calibri" w:cs="Calibri"/>
            <w:color w:val="004494"/>
            <w:sz w:val="22"/>
            <w:szCs w:val="22"/>
            <w:u w:val="single"/>
            <w:lang w:eastAsia="ro-RO"/>
          </w:rPr>
          <w:t>BlueInvest</w:t>
        </w:r>
        <w:proofErr w:type="spellEnd"/>
        <w:r w:rsidRPr="00133ED9">
          <w:rPr>
            <w:rFonts w:ascii="Calibri" w:hAnsi="Calibri" w:cs="Calibri"/>
            <w:color w:val="004494"/>
            <w:sz w:val="22"/>
            <w:szCs w:val="22"/>
            <w:u w:val="single"/>
            <w:lang w:eastAsia="ro-RO"/>
          </w:rPr>
          <w:t>”</w:t>
        </w:r>
      </w:hyperlink>
      <w:r w:rsidRPr="00133ED9">
        <w:rPr>
          <w:rFonts w:ascii="Calibri" w:hAnsi="Calibri" w:cs="Calibri"/>
          <w:color w:val="000000"/>
          <w:sz w:val="22"/>
          <w:szCs w:val="22"/>
          <w:lang w:eastAsia="ro-RO"/>
        </w:rPr>
        <w:t> și al noului </w:t>
      </w:r>
      <w:hyperlink r:id="rId50" w:history="1">
        <w:r w:rsidRPr="00133ED9">
          <w:rPr>
            <w:rFonts w:ascii="Calibri" w:hAnsi="Calibri" w:cs="Calibri"/>
            <w:color w:val="004494"/>
            <w:sz w:val="22"/>
            <w:szCs w:val="22"/>
            <w:u w:val="single"/>
            <w:lang w:eastAsia="ro-RO"/>
          </w:rPr>
          <w:t xml:space="preserve">Fond </w:t>
        </w:r>
        <w:proofErr w:type="spellStart"/>
        <w:r w:rsidRPr="00133ED9">
          <w:rPr>
            <w:rFonts w:ascii="Calibri" w:hAnsi="Calibri" w:cs="Calibri"/>
            <w:color w:val="004494"/>
            <w:sz w:val="22"/>
            <w:szCs w:val="22"/>
            <w:u w:val="single"/>
            <w:lang w:eastAsia="ro-RO"/>
          </w:rPr>
          <w:t>BlueInvest</w:t>
        </w:r>
        <w:proofErr w:type="spellEnd"/>
      </w:hyperlink>
      <w:r w:rsidRPr="00133ED9">
        <w:rPr>
          <w:rFonts w:ascii="Calibri" w:hAnsi="Calibri" w:cs="Calibri"/>
          <w:color w:val="000000"/>
          <w:sz w:val="22"/>
          <w:szCs w:val="22"/>
          <w:lang w:eastAsia="ro-RO"/>
        </w:rPr>
        <w:t> - va sprijini tranziția către lanțuri valorice mai durabile bazate pe oceane, mări și activități costiere. Pentru a finanța în continuare transformarea, Comisia a invitat statele membre să includă investițiile pentru o economie albastră durabilă în planurile lor naționale de reziliență și redresare, precum și în programele lor operaționale naționale pentru diferite fonduri ale UE, de acum până în 2027. Vor furniza sprijin și alte programe ale UE, cum ar fi programul de cercetare Orizont Europa, și va fi instituită o misiune dedicată oceanelor și apelor.</w:t>
      </w:r>
    </w:p>
    <w:p w14:paraId="05D20ECD" w14:textId="77777777"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În ceea ce privește investițiile private, în cadrul deciziilor de investiții relevante ar trebui să se aplice principiile și standardele de durabilitate convenite, cum ar fi </w:t>
      </w:r>
      <w:hyperlink r:id="rId51" w:history="1">
        <w:r w:rsidRPr="00133ED9">
          <w:rPr>
            <w:rFonts w:ascii="Calibri" w:hAnsi="Calibri" w:cs="Calibri"/>
            <w:color w:val="004494"/>
            <w:sz w:val="22"/>
            <w:szCs w:val="22"/>
            <w:u w:val="single"/>
            <w:lang w:eastAsia="ro-RO"/>
          </w:rPr>
          <w:t>Inițiativa privind finanțarea economiei albastre durabile</w:t>
        </w:r>
        <w:r w:rsidRPr="00133ED9">
          <w:rPr>
            <w:rFonts w:ascii="Calibri" w:hAnsi="Calibri" w:cs="Calibri"/>
            <w:color w:val="0000FF"/>
            <w:sz w:val="22"/>
            <w:szCs w:val="22"/>
            <w:u w:val="single"/>
            <w:lang w:eastAsia="ro-RO"/>
          </w:rPr>
          <w:t xml:space="preserve"> (link </w:t>
        </w:r>
        <w:proofErr w:type="spellStart"/>
        <w:r w:rsidRPr="00133ED9">
          <w:rPr>
            <w:rFonts w:ascii="Calibri" w:hAnsi="Calibri" w:cs="Calibri"/>
            <w:color w:val="0000FF"/>
            <w:sz w:val="22"/>
            <w:szCs w:val="22"/>
            <w:u w:val="single"/>
            <w:lang w:eastAsia="ro-RO"/>
          </w:rPr>
          <w:t>is</w:t>
        </w:r>
        <w:proofErr w:type="spellEnd"/>
        <w:r w:rsidRPr="00133ED9">
          <w:rPr>
            <w:rFonts w:ascii="Calibri" w:hAnsi="Calibri" w:cs="Calibri"/>
            <w:color w:val="0000FF"/>
            <w:sz w:val="22"/>
            <w:szCs w:val="22"/>
            <w:u w:val="single"/>
            <w:lang w:eastAsia="ro-RO"/>
          </w:rPr>
          <w:t xml:space="preserve"> </w:t>
        </w:r>
        <w:proofErr w:type="spellStart"/>
        <w:r w:rsidRPr="00133ED9">
          <w:rPr>
            <w:rFonts w:ascii="Calibri" w:hAnsi="Calibri" w:cs="Calibri"/>
            <w:color w:val="0000FF"/>
            <w:sz w:val="22"/>
            <w:szCs w:val="22"/>
            <w:u w:val="single"/>
            <w:lang w:eastAsia="ro-RO"/>
          </w:rPr>
          <w:t>external</w:t>
        </w:r>
        <w:proofErr w:type="spellEnd"/>
        <w:r w:rsidRPr="00133ED9">
          <w:rPr>
            <w:rFonts w:ascii="Calibri" w:hAnsi="Calibri" w:cs="Calibri"/>
            <w:color w:val="0000FF"/>
            <w:sz w:val="22"/>
            <w:szCs w:val="22"/>
            <w:u w:val="single"/>
            <w:lang w:eastAsia="ro-RO"/>
          </w:rPr>
          <w:t>)</w:t>
        </w:r>
      </w:hyperlink>
      <w:r w:rsidRPr="00133ED9">
        <w:rPr>
          <w:rFonts w:ascii="Calibri" w:hAnsi="Calibri" w:cs="Calibri"/>
          <w:color w:val="000000"/>
          <w:sz w:val="22"/>
          <w:szCs w:val="22"/>
          <w:lang w:eastAsia="ro-RO"/>
        </w:rPr>
        <w:t>, finanțată de UE.</w:t>
      </w:r>
      <w:r w:rsidRPr="00133ED9">
        <w:rPr>
          <w:rFonts w:ascii="Calibri" w:hAnsi="Calibri" w:cs="Calibri"/>
          <w:b/>
          <w:bCs/>
          <w:color w:val="000000"/>
          <w:sz w:val="22"/>
          <w:szCs w:val="22"/>
          <w:lang w:eastAsia="ro-RO"/>
        </w:rPr>
        <w:t> </w:t>
      </w:r>
    </w:p>
    <w:p w14:paraId="668E72A9" w14:textId="77777777"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b/>
          <w:bCs/>
          <w:color w:val="000000"/>
          <w:sz w:val="22"/>
          <w:szCs w:val="22"/>
          <w:lang w:eastAsia="ro-RO"/>
        </w:rPr>
        <w:t>Context</w:t>
      </w:r>
    </w:p>
    <w:p w14:paraId="01D1B356" w14:textId="02B1AA48"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Economia albastră a Uniunii Europene înglobează toate industriile și sectoarele legate de oceane, mări și zone de coastă, indiferent dacă acestea sunt localizate direct în mediul marin (de exemplu, transportul maritim, fructele de mare, producția de energie) sau pe uscat (de exemplu, porturi, șantiere navale, infrastructurile costiere). Potrivit celui mai recent </w:t>
      </w:r>
      <w:hyperlink r:id="rId52" w:history="1">
        <w:r w:rsidRPr="00133ED9">
          <w:rPr>
            <w:rFonts w:ascii="Calibri" w:hAnsi="Calibri" w:cs="Calibri"/>
            <w:color w:val="004494"/>
            <w:sz w:val="22"/>
            <w:szCs w:val="22"/>
            <w:u w:val="single"/>
            <w:lang w:eastAsia="ro-RO"/>
          </w:rPr>
          <w:t>raport privind economia albastră</w:t>
        </w:r>
      </w:hyperlink>
      <w:r w:rsidRPr="00133ED9">
        <w:rPr>
          <w:rFonts w:ascii="Calibri" w:hAnsi="Calibri" w:cs="Calibri"/>
          <w:color w:val="000000"/>
          <w:sz w:val="22"/>
          <w:szCs w:val="22"/>
          <w:lang w:eastAsia="ro-RO"/>
        </w:rPr>
        <w:t>, sectoarele tradiționale ale economiei albastre oferă 4,5 milioane de locuri de muncă directe și generează o cifră de afaceri de peste 650 de miliarde EUR.</w:t>
      </w:r>
    </w:p>
    <w:p w14:paraId="64D999F8" w14:textId="77777777" w:rsidR="00133ED9" w:rsidRPr="00133ED9" w:rsidRDefault="00133ED9" w:rsidP="00133ED9">
      <w:pPr>
        <w:spacing w:before="100" w:beforeAutospacing="1" w:after="165"/>
        <w:jc w:val="both"/>
        <w:rPr>
          <w:rFonts w:ascii="Times New Roman" w:hAnsi="Times New Roman"/>
          <w:sz w:val="24"/>
          <w:lang w:eastAsia="ro-RO"/>
        </w:rPr>
      </w:pPr>
      <w:proofErr w:type="spellStart"/>
      <w:r w:rsidRPr="00133ED9">
        <w:rPr>
          <w:rFonts w:ascii="Calibri" w:hAnsi="Calibri" w:cs="Calibri"/>
          <w:color w:val="000000"/>
          <w:sz w:val="22"/>
          <w:szCs w:val="22"/>
          <w:lang w:val="en-IE" w:eastAsia="ro-RO"/>
        </w:rPr>
        <w:t>Comunicarea</w:t>
      </w:r>
      <w:proofErr w:type="spellEnd"/>
      <w:r w:rsidRPr="00133ED9">
        <w:rPr>
          <w:rFonts w:ascii="Calibri" w:hAnsi="Calibri" w:cs="Calibri"/>
          <w:color w:val="000000"/>
          <w:sz w:val="22"/>
          <w:szCs w:val="22"/>
          <w:lang w:val="en-IE" w:eastAsia="ro-RO"/>
        </w:rPr>
        <w:t xml:space="preserve"> de </w:t>
      </w:r>
      <w:proofErr w:type="spellStart"/>
      <w:r w:rsidRPr="00133ED9">
        <w:rPr>
          <w:rFonts w:ascii="Calibri" w:hAnsi="Calibri" w:cs="Calibri"/>
          <w:color w:val="000000"/>
          <w:sz w:val="22"/>
          <w:szCs w:val="22"/>
          <w:lang w:val="en-IE" w:eastAsia="ro-RO"/>
        </w:rPr>
        <w:t>astăzi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înlocuiește</w:t>
      </w:r>
      <w:proofErr w:type="spellEnd"/>
      <w:r w:rsidRPr="00133ED9">
        <w:rPr>
          <w:rFonts w:ascii="Calibri" w:hAnsi="Calibri" w:cs="Calibri"/>
          <w:color w:val="000000"/>
          <w:sz w:val="22"/>
          <w:szCs w:val="22"/>
          <w:lang w:val="en-IE" w:eastAsia="ro-RO"/>
        </w:rPr>
        <w:t> </w:t>
      </w:r>
      <w:proofErr w:type="spellStart"/>
      <w:r w:rsidRPr="00133ED9">
        <w:rPr>
          <w:rFonts w:ascii="Calibri" w:hAnsi="Calibri" w:cs="Calibri"/>
          <w:color w:val="000000"/>
          <w:sz w:val="22"/>
          <w:szCs w:val="22"/>
          <w:lang w:eastAsia="ro-RO"/>
        </w:rPr>
        <w:fldChar w:fldCharType="begin"/>
      </w:r>
      <w:r w:rsidRPr="00133ED9">
        <w:rPr>
          <w:rFonts w:ascii="Calibri" w:hAnsi="Calibri" w:cs="Calibri"/>
          <w:color w:val="000000"/>
          <w:sz w:val="22"/>
          <w:szCs w:val="22"/>
          <w:lang w:eastAsia="ro-RO"/>
        </w:rPr>
        <w:instrText xml:space="preserve"> HYPERLINK "https://eur-lex.europa.eu/legal-content/RO/ALL/?uri=CELEX%3A52012DC0494" </w:instrText>
      </w:r>
      <w:r w:rsidRPr="00133ED9">
        <w:rPr>
          <w:rFonts w:ascii="Calibri" w:hAnsi="Calibri" w:cs="Calibri"/>
          <w:color w:val="000000"/>
          <w:sz w:val="22"/>
          <w:szCs w:val="22"/>
          <w:lang w:eastAsia="ro-RO"/>
        </w:rPr>
        <w:fldChar w:fldCharType="separate"/>
      </w:r>
      <w:r w:rsidRPr="00133ED9">
        <w:rPr>
          <w:rFonts w:ascii="Calibri" w:hAnsi="Calibri" w:cs="Calibri"/>
          <w:color w:val="004494"/>
          <w:sz w:val="22"/>
          <w:szCs w:val="22"/>
          <w:u w:val="single"/>
          <w:lang w:val="en-IE" w:eastAsia="ro-RO"/>
        </w:rPr>
        <w:t>Comunicarea</w:t>
      </w:r>
      <w:proofErr w:type="spellEnd"/>
      <w:r w:rsidRPr="00133ED9">
        <w:rPr>
          <w:rFonts w:ascii="Calibri" w:hAnsi="Calibri" w:cs="Calibri"/>
          <w:color w:val="004494"/>
          <w:sz w:val="22"/>
          <w:szCs w:val="22"/>
          <w:u w:val="single"/>
          <w:lang w:val="en-IE" w:eastAsia="ro-RO"/>
        </w:rPr>
        <w:t xml:space="preserve"> </w:t>
      </w:r>
      <w:proofErr w:type="spellStart"/>
      <w:r w:rsidRPr="00133ED9">
        <w:rPr>
          <w:rFonts w:ascii="Calibri" w:hAnsi="Calibri" w:cs="Calibri"/>
          <w:color w:val="004494"/>
          <w:sz w:val="22"/>
          <w:szCs w:val="22"/>
          <w:u w:val="single"/>
          <w:lang w:val="en-IE" w:eastAsia="ro-RO"/>
        </w:rPr>
        <w:t>privind</w:t>
      </w:r>
      <w:proofErr w:type="spellEnd"/>
      <w:r w:rsidRPr="00133ED9">
        <w:rPr>
          <w:rFonts w:ascii="Calibri" w:hAnsi="Calibri" w:cs="Calibri"/>
          <w:color w:val="004494"/>
          <w:sz w:val="22"/>
          <w:szCs w:val="22"/>
          <w:u w:val="single"/>
          <w:lang w:val="en-IE" w:eastAsia="ro-RO"/>
        </w:rPr>
        <w:t xml:space="preserve"> </w:t>
      </w:r>
      <w:proofErr w:type="spellStart"/>
      <w:r w:rsidRPr="00133ED9">
        <w:rPr>
          <w:rFonts w:ascii="Calibri" w:hAnsi="Calibri" w:cs="Calibri"/>
          <w:color w:val="004494"/>
          <w:sz w:val="22"/>
          <w:szCs w:val="22"/>
          <w:u w:val="single"/>
          <w:lang w:val="en-IE" w:eastAsia="ro-RO"/>
        </w:rPr>
        <w:t>creșterea</w:t>
      </w:r>
      <w:proofErr w:type="spellEnd"/>
      <w:r w:rsidRPr="00133ED9">
        <w:rPr>
          <w:rFonts w:ascii="Calibri" w:hAnsi="Calibri" w:cs="Calibri"/>
          <w:color w:val="004494"/>
          <w:sz w:val="22"/>
          <w:szCs w:val="22"/>
          <w:u w:val="single"/>
          <w:lang w:val="en-IE" w:eastAsia="ro-RO"/>
        </w:rPr>
        <w:t xml:space="preserve"> </w:t>
      </w:r>
      <w:proofErr w:type="spellStart"/>
      <w:r w:rsidRPr="00133ED9">
        <w:rPr>
          <w:rFonts w:ascii="Calibri" w:hAnsi="Calibri" w:cs="Calibri"/>
          <w:color w:val="004494"/>
          <w:sz w:val="22"/>
          <w:szCs w:val="22"/>
          <w:u w:val="single"/>
          <w:lang w:val="en-IE" w:eastAsia="ro-RO"/>
        </w:rPr>
        <w:t>albastră</w:t>
      </w:r>
      <w:proofErr w:type="spellEnd"/>
      <w:r w:rsidRPr="00133ED9">
        <w:rPr>
          <w:rFonts w:ascii="Calibri" w:hAnsi="Calibri" w:cs="Calibri"/>
          <w:color w:val="000000"/>
          <w:sz w:val="22"/>
          <w:szCs w:val="22"/>
          <w:lang w:eastAsia="ro-RO"/>
        </w:rPr>
        <w:fldChar w:fldCharType="end"/>
      </w:r>
      <w:r w:rsidRPr="00133ED9">
        <w:rPr>
          <w:rFonts w:ascii="Calibri" w:hAnsi="Calibri" w:cs="Calibri"/>
          <w:color w:val="000000"/>
          <w:sz w:val="22"/>
          <w:szCs w:val="22"/>
          <w:lang w:val="en-IE" w:eastAsia="ro-RO"/>
        </w:rPr>
        <w:t> din 2012. </w:t>
      </w:r>
      <w:proofErr w:type="spellStart"/>
      <w:r w:rsidRPr="00133ED9">
        <w:rPr>
          <w:rFonts w:ascii="Calibri" w:hAnsi="Calibri" w:cs="Calibri"/>
          <w:color w:val="000000"/>
          <w:sz w:val="22"/>
          <w:szCs w:val="22"/>
          <w:lang w:eastAsia="ro-RO"/>
        </w:rPr>
        <w:fldChar w:fldCharType="begin"/>
      </w:r>
      <w:r w:rsidRPr="00133ED9">
        <w:rPr>
          <w:rFonts w:ascii="Calibri" w:hAnsi="Calibri" w:cs="Calibri"/>
          <w:color w:val="000000"/>
          <w:sz w:val="22"/>
          <w:szCs w:val="22"/>
          <w:lang w:eastAsia="ro-RO"/>
        </w:rPr>
        <w:instrText xml:space="preserve"> HYPERLINK "https://eur-lex.europa.eu/legal-content/RO/TXT/?uri=celex%3A32014L0089" </w:instrText>
      </w:r>
      <w:r w:rsidRPr="00133ED9">
        <w:rPr>
          <w:rFonts w:ascii="Calibri" w:hAnsi="Calibri" w:cs="Calibri"/>
          <w:color w:val="000000"/>
          <w:sz w:val="22"/>
          <w:szCs w:val="22"/>
          <w:lang w:eastAsia="ro-RO"/>
        </w:rPr>
        <w:fldChar w:fldCharType="separate"/>
      </w:r>
      <w:r w:rsidRPr="00133ED9">
        <w:rPr>
          <w:rFonts w:ascii="Calibri" w:hAnsi="Calibri" w:cs="Calibri"/>
          <w:color w:val="004494"/>
          <w:sz w:val="22"/>
          <w:szCs w:val="22"/>
          <w:u w:val="single"/>
          <w:lang w:val="en-IE" w:eastAsia="ro-RO"/>
        </w:rPr>
        <w:t>Directiva</w:t>
      </w:r>
      <w:proofErr w:type="spellEnd"/>
      <w:r w:rsidRPr="00133ED9">
        <w:rPr>
          <w:rFonts w:ascii="Calibri" w:hAnsi="Calibri" w:cs="Calibri"/>
          <w:color w:val="004494"/>
          <w:sz w:val="22"/>
          <w:szCs w:val="22"/>
          <w:u w:val="single"/>
          <w:lang w:val="en-IE" w:eastAsia="ro-RO"/>
        </w:rPr>
        <w:t xml:space="preserve"> </w:t>
      </w:r>
      <w:proofErr w:type="spellStart"/>
      <w:r w:rsidRPr="00133ED9">
        <w:rPr>
          <w:rFonts w:ascii="Calibri" w:hAnsi="Calibri" w:cs="Calibri"/>
          <w:color w:val="004494"/>
          <w:sz w:val="22"/>
          <w:szCs w:val="22"/>
          <w:u w:val="single"/>
          <w:lang w:val="en-IE" w:eastAsia="ro-RO"/>
        </w:rPr>
        <w:t>privind</w:t>
      </w:r>
      <w:proofErr w:type="spellEnd"/>
      <w:r w:rsidRPr="00133ED9">
        <w:rPr>
          <w:rFonts w:ascii="Calibri" w:hAnsi="Calibri" w:cs="Calibri"/>
          <w:color w:val="004494"/>
          <w:sz w:val="22"/>
          <w:szCs w:val="22"/>
          <w:u w:val="single"/>
          <w:lang w:val="en-IE" w:eastAsia="ro-RO"/>
        </w:rPr>
        <w:t xml:space="preserve"> </w:t>
      </w:r>
      <w:proofErr w:type="spellStart"/>
      <w:r w:rsidRPr="00133ED9">
        <w:rPr>
          <w:rFonts w:ascii="Calibri" w:hAnsi="Calibri" w:cs="Calibri"/>
          <w:color w:val="004494"/>
          <w:sz w:val="22"/>
          <w:szCs w:val="22"/>
          <w:u w:val="single"/>
          <w:lang w:val="en-IE" w:eastAsia="ro-RO"/>
        </w:rPr>
        <w:t>amenajarea</w:t>
      </w:r>
      <w:proofErr w:type="spellEnd"/>
      <w:r w:rsidRPr="00133ED9">
        <w:rPr>
          <w:rFonts w:ascii="Calibri" w:hAnsi="Calibri" w:cs="Calibri"/>
          <w:color w:val="004494"/>
          <w:sz w:val="22"/>
          <w:szCs w:val="22"/>
          <w:u w:val="single"/>
          <w:lang w:val="en-IE" w:eastAsia="ro-RO"/>
        </w:rPr>
        <w:t xml:space="preserve"> </w:t>
      </w:r>
      <w:proofErr w:type="spellStart"/>
      <w:r w:rsidRPr="00133ED9">
        <w:rPr>
          <w:rFonts w:ascii="Calibri" w:hAnsi="Calibri" w:cs="Calibri"/>
          <w:color w:val="004494"/>
          <w:sz w:val="22"/>
          <w:szCs w:val="22"/>
          <w:u w:val="single"/>
          <w:lang w:val="en-IE" w:eastAsia="ro-RO"/>
        </w:rPr>
        <w:t>spațiului</w:t>
      </w:r>
      <w:proofErr w:type="spellEnd"/>
      <w:r w:rsidRPr="00133ED9">
        <w:rPr>
          <w:rFonts w:ascii="Calibri" w:hAnsi="Calibri" w:cs="Calibri"/>
          <w:color w:val="004494"/>
          <w:sz w:val="22"/>
          <w:szCs w:val="22"/>
          <w:u w:val="single"/>
          <w:lang w:val="en-IE" w:eastAsia="ro-RO"/>
        </w:rPr>
        <w:t xml:space="preserve"> </w:t>
      </w:r>
      <w:proofErr w:type="spellStart"/>
      <w:r w:rsidRPr="00133ED9">
        <w:rPr>
          <w:rFonts w:ascii="Calibri" w:hAnsi="Calibri" w:cs="Calibri"/>
          <w:color w:val="004494"/>
          <w:sz w:val="22"/>
          <w:szCs w:val="22"/>
          <w:u w:val="single"/>
          <w:lang w:val="en-IE" w:eastAsia="ro-RO"/>
        </w:rPr>
        <w:t>maritim</w:t>
      </w:r>
      <w:r w:rsidRPr="00133ED9">
        <w:rPr>
          <w:rFonts w:ascii="Calibri" w:hAnsi="Calibri" w:cs="Calibri"/>
          <w:color w:val="000000"/>
          <w:sz w:val="22"/>
          <w:szCs w:val="22"/>
          <w:lang w:eastAsia="ro-RO"/>
        </w:rPr>
        <w:fldChar w:fldCharType="end"/>
      </w:r>
      <w:r w:rsidRPr="00133ED9">
        <w:rPr>
          <w:rFonts w:ascii="Calibri" w:hAnsi="Calibri" w:cs="Calibri"/>
          <w:color w:val="000000"/>
          <w:sz w:val="22"/>
          <w:szCs w:val="22"/>
          <w:lang w:val="en-IE" w:eastAsia="ro-RO"/>
        </w:rPr>
        <w:t>solicită</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tuturor</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statelor</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membre</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să</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își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amenajeze</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în</w:t>
      </w:r>
      <w:proofErr w:type="spellEnd"/>
      <w:r w:rsidRPr="00133ED9">
        <w:rPr>
          <w:rFonts w:ascii="Calibri" w:hAnsi="Calibri" w:cs="Calibri"/>
          <w:color w:val="000000"/>
          <w:sz w:val="22"/>
          <w:szCs w:val="22"/>
          <w:lang w:val="en-IE" w:eastAsia="ro-RO"/>
        </w:rPr>
        <w:t xml:space="preserve"> mod </w:t>
      </w:r>
      <w:proofErr w:type="spellStart"/>
      <w:r w:rsidRPr="00133ED9">
        <w:rPr>
          <w:rFonts w:ascii="Calibri" w:hAnsi="Calibri" w:cs="Calibri"/>
          <w:color w:val="000000"/>
          <w:sz w:val="22"/>
          <w:szCs w:val="22"/>
          <w:lang w:val="en-IE" w:eastAsia="ro-RO"/>
        </w:rPr>
        <w:t>oficial</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spațiul</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maritim</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până</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în</w:t>
      </w:r>
      <w:proofErr w:type="spellEnd"/>
      <w:r w:rsidRPr="00133ED9">
        <w:rPr>
          <w:rFonts w:ascii="Calibri" w:hAnsi="Calibri" w:cs="Calibri"/>
          <w:color w:val="000000"/>
          <w:sz w:val="22"/>
          <w:szCs w:val="22"/>
          <w:lang w:val="en-IE" w:eastAsia="ro-RO"/>
        </w:rPr>
        <w:t xml:space="preserve"> 2021.</w:t>
      </w:r>
    </w:p>
    <w:p w14:paraId="0AF4B3FD" w14:textId="77777777" w:rsidR="00133ED9" w:rsidRPr="00133ED9" w:rsidRDefault="00133ED9" w:rsidP="008623A7">
      <w:pPr>
        <w:spacing w:after="120"/>
        <w:jc w:val="both"/>
        <w:rPr>
          <w:rFonts w:ascii="Times New Roman" w:hAnsi="Times New Roman"/>
          <w:sz w:val="24"/>
          <w:lang w:eastAsia="ro-RO"/>
        </w:rPr>
      </w:pPr>
      <w:r w:rsidRPr="00133ED9">
        <w:rPr>
          <w:rFonts w:ascii="Calibri" w:hAnsi="Calibri" w:cs="Calibri"/>
          <w:b/>
          <w:bCs/>
          <w:color w:val="000000"/>
          <w:sz w:val="22"/>
          <w:szCs w:val="22"/>
          <w:lang w:eastAsia="ro-RO"/>
        </w:rPr>
        <w:t>Informații suplimentare</w:t>
      </w:r>
    </w:p>
    <w:p w14:paraId="68A9A2CF" w14:textId="70381184" w:rsidR="00133ED9" w:rsidRPr="00133ED9" w:rsidRDefault="00133ED9" w:rsidP="008623A7">
      <w:pPr>
        <w:spacing w:after="120"/>
        <w:jc w:val="both"/>
        <w:rPr>
          <w:rFonts w:ascii="Times New Roman" w:hAnsi="Times New Roman"/>
          <w:sz w:val="24"/>
          <w:lang w:eastAsia="ro-RO"/>
        </w:rPr>
      </w:pPr>
      <w:hyperlink r:id="rId53" w:history="1">
        <w:r w:rsidRPr="00133ED9">
          <w:rPr>
            <w:rFonts w:ascii="Calibri" w:hAnsi="Calibri" w:cs="Calibri"/>
            <w:color w:val="004494"/>
            <w:sz w:val="22"/>
            <w:szCs w:val="22"/>
            <w:u w:val="single"/>
            <w:lang w:eastAsia="ro-RO"/>
          </w:rPr>
          <w:t>Comunicarea privind o nouă abordare pentru o economie albastră durabilă în UE</w:t>
        </w:r>
      </w:hyperlink>
    </w:p>
    <w:p w14:paraId="4ED7DE5A" w14:textId="325133AC" w:rsidR="00133ED9" w:rsidRPr="00133ED9" w:rsidRDefault="00133ED9" w:rsidP="008623A7">
      <w:pPr>
        <w:spacing w:after="120"/>
        <w:jc w:val="both"/>
        <w:rPr>
          <w:rFonts w:ascii="Times New Roman" w:hAnsi="Times New Roman"/>
          <w:sz w:val="24"/>
          <w:lang w:eastAsia="ro-RO"/>
        </w:rPr>
      </w:pPr>
      <w:hyperlink r:id="rId54" w:history="1">
        <w:r w:rsidRPr="00133ED9">
          <w:rPr>
            <w:rFonts w:ascii="Calibri" w:hAnsi="Calibri" w:cs="Calibri"/>
            <w:color w:val="004494"/>
            <w:sz w:val="22"/>
            <w:szCs w:val="22"/>
            <w:u w:val="single"/>
            <w:lang w:eastAsia="ro-RO"/>
          </w:rPr>
          <w:t>Întrebări și răspunsuri privind economia albastră durabilă</w:t>
        </w:r>
      </w:hyperlink>
    </w:p>
    <w:p w14:paraId="4A7A05E6" w14:textId="495A8FF3" w:rsidR="00133ED9" w:rsidRPr="00133ED9" w:rsidRDefault="00133ED9" w:rsidP="008623A7">
      <w:pPr>
        <w:spacing w:after="120"/>
        <w:jc w:val="both"/>
        <w:rPr>
          <w:rFonts w:ascii="Times New Roman" w:hAnsi="Times New Roman"/>
          <w:sz w:val="24"/>
          <w:lang w:eastAsia="ro-RO"/>
        </w:rPr>
      </w:pPr>
      <w:hyperlink r:id="rId55" w:history="1">
        <w:proofErr w:type="spellStart"/>
        <w:r w:rsidRPr="00133ED9">
          <w:rPr>
            <w:rFonts w:ascii="Calibri" w:hAnsi="Calibri" w:cs="Calibri"/>
            <w:color w:val="004494"/>
            <w:sz w:val="22"/>
            <w:szCs w:val="22"/>
            <w:u w:val="single"/>
            <w:lang w:eastAsia="ro-RO"/>
          </w:rPr>
          <w:t>Factsheet</w:t>
        </w:r>
        <w:proofErr w:type="spellEnd"/>
      </w:hyperlink>
    </w:p>
    <w:p w14:paraId="46413547" w14:textId="3083BF9C" w:rsidR="00133ED9" w:rsidRPr="00133ED9" w:rsidRDefault="00133ED9" w:rsidP="008623A7">
      <w:pPr>
        <w:spacing w:after="120"/>
        <w:jc w:val="both"/>
        <w:rPr>
          <w:rFonts w:ascii="Times New Roman" w:hAnsi="Times New Roman"/>
          <w:sz w:val="24"/>
          <w:lang w:eastAsia="ro-RO"/>
        </w:rPr>
      </w:pPr>
      <w:hyperlink r:id="rId56" w:history="1">
        <w:r w:rsidRPr="00133ED9">
          <w:rPr>
            <w:rFonts w:ascii="Calibri" w:hAnsi="Calibri" w:cs="Calibri"/>
            <w:color w:val="004494"/>
            <w:sz w:val="22"/>
            <w:szCs w:val="22"/>
            <w:u w:val="single"/>
            <w:lang w:eastAsia="ro-RO"/>
          </w:rPr>
          <w:t>Economia albastră</w:t>
        </w:r>
      </w:hyperlink>
    </w:p>
    <w:p w14:paraId="4EA5ADC6" w14:textId="77777777" w:rsidR="00133ED9" w:rsidRPr="00133ED9" w:rsidRDefault="00133ED9" w:rsidP="008623A7">
      <w:pPr>
        <w:spacing w:after="120"/>
        <w:jc w:val="both"/>
        <w:rPr>
          <w:rFonts w:ascii="Times New Roman" w:hAnsi="Times New Roman"/>
          <w:sz w:val="24"/>
          <w:lang w:eastAsia="ro-RO"/>
        </w:rPr>
      </w:pPr>
      <w:hyperlink r:id="rId57" w:history="1">
        <w:r w:rsidRPr="00133ED9">
          <w:rPr>
            <w:rFonts w:ascii="Calibri" w:hAnsi="Calibri" w:cs="Calibri"/>
            <w:color w:val="004494"/>
            <w:sz w:val="22"/>
            <w:szCs w:val="22"/>
            <w:u w:val="single"/>
            <w:lang w:eastAsia="ro-RO"/>
          </w:rPr>
          <w:t>Indicatorii economiei albastre</w:t>
        </w:r>
      </w:hyperlink>
    </w:p>
    <w:p w14:paraId="45085B9F" w14:textId="1C7E3353" w:rsidR="00133ED9" w:rsidRPr="00133ED9" w:rsidRDefault="00133ED9" w:rsidP="008623A7">
      <w:pPr>
        <w:spacing w:after="120"/>
        <w:jc w:val="both"/>
        <w:rPr>
          <w:rFonts w:ascii="Times New Roman" w:hAnsi="Times New Roman"/>
          <w:sz w:val="24"/>
          <w:lang w:eastAsia="ro-RO"/>
        </w:rPr>
      </w:pPr>
      <w:hyperlink r:id="rId58" w:history="1">
        <w:r w:rsidRPr="00133ED9">
          <w:rPr>
            <w:rFonts w:ascii="Calibri" w:hAnsi="Calibri" w:cs="Calibri"/>
            <w:color w:val="004494"/>
            <w:sz w:val="22"/>
            <w:szCs w:val="22"/>
            <w:u w:val="single"/>
            <w:lang w:eastAsia="ro-RO"/>
          </w:rPr>
          <w:t>Orientările strategice ale UE în domeniul acvaculturii</w:t>
        </w:r>
      </w:hyperlink>
    </w:p>
    <w:p w14:paraId="6CAFC2AB" w14:textId="77777777" w:rsidR="00133ED9" w:rsidRPr="00133ED9" w:rsidRDefault="00133ED9" w:rsidP="008623A7">
      <w:pPr>
        <w:spacing w:before="0"/>
        <w:jc w:val="both"/>
        <w:rPr>
          <w:rFonts w:ascii="Times New Roman" w:hAnsi="Times New Roman"/>
          <w:sz w:val="24"/>
          <w:lang w:eastAsia="ro-RO"/>
        </w:rPr>
      </w:pPr>
      <w:r w:rsidRPr="00133ED9">
        <w:rPr>
          <w:rFonts w:ascii="Calibri" w:hAnsi="Calibri" w:cs="Calibri"/>
          <w:b/>
          <w:bCs/>
          <w:color w:val="000000"/>
          <w:sz w:val="22"/>
          <w:szCs w:val="22"/>
          <w:lang w:eastAsia="ro-RO"/>
        </w:rPr>
        <w:t>Date de contact pentru presă</w:t>
      </w:r>
    </w:p>
    <w:p w14:paraId="2DCC0725" w14:textId="77777777" w:rsidR="00133ED9" w:rsidRPr="00133ED9" w:rsidRDefault="00133ED9" w:rsidP="008623A7">
      <w:pPr>
        <w:spacing w:before="0"/>
        <w:jc w:val="both"/>
        <w:rPr>
          <w:rFonts w:ascii="Times New Roman" w:hAnsi="Times New Roman"/>
          <w:sz w:val="24"/>
          <w:lang w:eastAsia="ro-RO"/>
        </w:rPr>
      </w:pPr>
      <w:proofErr w:type="spellStart"/>
      <w:r w:rsidRPr="00133ED9">
        <w:rPr>
          <w:rFonts w:ascii="Calibri" w:hAnsi="Calibri" w:cs="Calibri"/>
          <w:b/>
          <w:bCs/>
          <w:color w:val="404040"/>
          <w:sz w:val="22"/>
          <w:szCs w:val="22"/>
          <w:lang w:eastAsia="ro-RO"/>
        </w:rPr>
        <w:t>Vivian</w:t>
      </w:r>
      <w:proofErr w:type="spellEnd"/>
      <w:r w:rsidRPr="00133ED9">
        <w:rPr>
          <w:rFonts w:ascii="Calibri" w:hAnsi="Calibri" w:cs="Calibri"/>
          <w:b/>
          <w:bCs/>
          <w:color w:val="404040"/>
          <w:sz w:val="22"/>
          <w:szCs w:val="22"/>
          <w:lang w:eastAsia="ro-RO"/>
        </w:rPr>
        <w:t xml:space="preserve"> LOONELA</w:t>
      </w:r>
    </w:p>
    <w:p w14:paraId="073AD503" w14:textId="77777777" w:rsidR="00133ED9" w:rsidRPr="00133ED9" w:rsidRDefault="00133ED9" w:rsidP="008623A7">
      <w:pPr>
        <w:spacing w:before="0"/>
        <w:jc w:val="both"/>
        <w:rPr>
          <w:rFonts w:ascii="Times New Roman" w:hAnsi="Times New Roman"/>
          <w:sz w:val="24"/>
          <w:lang w:eastAsia="ro-RO"/>
        </w:rPr>
      </w:pPr>
      <w:r w:rsidRPr="00133ED9">
        <w:rPr>
          <w:rFonts w:ascii="Calibri" w:hAnsi="Calibri" w:cs="Calibri"/>
          <w:b/>
          <w:bCs/>
          <w:sz w:val="22"/>
          <w:szCs w:val="22"/>
          <w:lang w:eastAsia="ro-RO"/>
        </w:rPr>
        <w:t xml:space="preserve">Telefon </w:t>
      </w:r>
      <w:r w:rsidRPr="00133ED9">
        <w:rPr>
          <w:rFonts w:ascii="Calibri" w:hAnsi="Calibri" w:cs="Calibri"/>
          <w:sz w:val="22"/>
          <w:szCs w:val="22"/>
          <w:lang w:eastAsia="ro-RO"/>
        </w:rPr>
        <w:t>+32 2 296 67 12</w:t>
      </w:r>
    </w:p>
    <w:p w14:paraId="770A7AE6" w14:textId="77777777" w:rsidR="00133ED9" w:rsidRPr="00133ED9" w:rsidRDefault="00133ED9" w:rsidP="008623A7">
      <w:pPr>
        <w:spacing w:before="0"/>
        <w:jc w:val="both"/>
        <w:rPr>
          <w:rFonts w:ascii="Times New Roman" w:hAnsi="Times New Roman"/>
          <w:sz w:val="24"/>
          <w:lang w:eastAsia="ro-RO"/>
        </w:rPr>
      </w:pPr>
      <w:r w:rsidRPr="00133ED9">
        <w:rPr>
          <w:rFonts w:ascii="Calibri" w:hAnsi="Calibri" w:cs="Calibri"/>
          <w:b/>
          <w:bCs/>
          <w:sz w:val="22"/>
          <w:szCs w:val="22"/>
          <w:lang w:eastAsia="ro-RO"/>
        </w:rPr>
        <w:t xml:space="preserve">Adresă </w:t>
      </w:r>
      <w:hyperlink r:id="rId59" w:history="1">
        <w:r w:rsidRPr="00133ED9">
          <w:rPr>
            <w:rFonts w:ascii="Calibri" w:hAnsi="Calibri" w:cs="Calibri"/>
            <w:color w:val="004494"/>
            <w:sz w:val="22"/>
            <w:szCs w:val="22"/>
            <w:u w:val="single"/>
            <w:lang w:eastAsia="ro-RO"/>
          </w:rPr>
          <w:t>vivian.loonela@ec.europa.eu</w:t>
        </w:r>
      </w:hyperlink>
    </w:p>
    <w:p w14:paraId="6819CD34" w14:textId="77777777" w:rsidR="00133ED9" w:rsidRPr="00133ED9" w:rsidRDefault="00133ED9" w:rsidP="008623A7">
      <w:pPr>
        <w:spacing w:before="0"/>
        <w:jc w:val="both"/>
        <w:rPr>
          <w:rFonts w:ascii="Times New Roman" w:hAnsi="Times New Roman"/>
          <w:sz w:val="24"/>
          <w:lang w:eastAsia="ro-RO"/>
        </w:rPr>
      </w:pPr>
      <w:r w:rsidRPr="00133ED9">
        <w:rPr>
          <w:rFonts w:ascii="Calibri" w:hAnsi="Calibri" w:cs="Calibri"/>
          <w:b/>
          <w:bCs/>
          <w:color w:val="404040"/>
          <w:sz w:val="22"/>
          <w:szCs w:val="22"/>
          <w:lang w:eastAsia="ro-RO"/>
        </w:rPr>
        <w:t>Daniela STOYCHEVA</w:t>
      </w:r>
    </w:p>
    <w:p w14:paraId="40E22346" w14:textId="77777777" w:rsidR="00133ED9" w:rsidRPr="00133ED9" w:rsidRDefault="00133ED9" w:rsidP="008623A7">
      <w:pPr>
        <w:spacing w:before="0"/>
        <w:jc w:val="both"/>
        <w:rPr>
          <w:rFonts w:ascii="Times New Roman" w:hAnsi="Times New Roman"/>
          <w:sz w:val="24"/>
          <w:lang w:eastAsia="ro-RO"/>
        </w:rPr>
      </w:pPr>
      <w:r w:rsidRPr="00133ED9">
        <w:rPr>
          <w:rFonts w:ascii="Calibri" w:hAnsi="Calibri" w:cs="Calibri"/>
          <w:b/>
          <w:bCs/>
          <w:sz w:val="22"/>
          <w:szCs w:val="22"/>
          <w:lang w:eastAsia="ro-RO"/>
        </w:rPr>
        <w:t xml:space="preserve">Telefon </w:t>
      </w:r>
      <w:r w:rsidRPr="00133ED9">
        <w:rPr>
          <w:rFonts w:ascii="Calibri" w:hAnsi="Calibri" w:cs="Calibri"/>
          <w:sz w:val="22"/>
          <w:szCs w:val="22"/>
          <w:lang w:eastAsia="ro-RO"/>
        </w:rPr>
        <w:t>+32 2 295 36 64</w:t>
      </w:r>
    </w:p>
    <w:p w14:paraId="3E701709" w14:textId="77777777" w:rsidR="00133ED9" w:rsidRPr="00133ED9" w:rsidRDefault="00133ED9" w:rsidP="008623A7">
      <w:pPr>
        <w:spacing w:before="0"/>
        <w:jc w:val="both"/>
        <w:rPr>
          <w:rFonts w:ascii="Times New Roman" w:hAnsi="Times New Roman"/>
          <w:sz w:val="24"/>
          <w:lang w:eastAsia="ro-RO"/>
        </w:rPr>
      </w:pPr>
      <w:r w:rsidRPr="00133ED9">
        <w:rPr>
          <w:rFonts w:ascii="Calibri" w:hAnsi="Calibri" w:cs="Calibri"/>
          <w:b/>
          <w:bCs/>
          <w:sz w:val="22"/>
          <w:szCs w:val="22"/>
          <w:lang w:eastAsia="ro-RO"/>
        </w:rPr>
        <w:t xml:space="preserve">Adresă </w:t>
      </w:r>
      <w:hyperlink r:id="rId60" w:history="1">
        <w:r w:rsidRPr="00133ED9">
          <w:rPr>
            <w:rFonts w:ascii="Calibri" w:hAnsi="Calibri" w:cs="Calibri"/>
            <w:color w:val="004494"/>
            <w:sz w:val="22"/>
            <w:szCs w:val="22"/>
            <w:u w:val="single"/>
            <w:lang w:eastAsia="ro-RO"/>
          </w:rPr>
          <w:t>daniela.stoycheva@ec.europa.eu</w:t>
        </w:r>
      </w:hyperlink>
    </w:p>
    <w:p w14:paraId="2CC8B5B0" w14:textId="2269CE64" w:rsidR="00295F01" w:rsidRPr="002F743E" w:rsidRDefault="00295F01" w:rsidP="00553ED6">
      <w:pPr>
        <w:pStyle w:val="separatorarticole"/>
        <w:rPr>
          <w:lang w:eastAsia="ro-RO"/>
        </w:rPr>
      </w:pPr>
      <w:r w:rsidRPr="002F743E">
        <w:rPr>
          <w:lang w:eastAsia="ro-RO"/>
        </w:rPr>
        <w:lastRenderedPageBreak/>
        <w:t>*</w:t>
      </w:r>
    </w:p>
    <w:p w14:paraId="7B33DA47" w14:textId="31359BA8" w:rsidR="00295F01" w:rsidRPr="002F743E" w:rsidRDefault="00133ED9" w:rsidP="00553ED6">
      <w:pPr>
        <w:pStyle w:val="TitluArticolinINFOUE"/>
        <w:rPr>
          <w:lang w:eastAsia="ro-RO"/>
        </w:rPr>
      </w:pPr>
      <w:bookmarkStart w:id="149" w:name="_Toc72749102"/>
      <w:r w:rsidRPr="00133ED9">
        <w:t>Planul de acțiune al UE de combatere a rasismului: Comisia numește primul coordonator antirasism din istorie</w:t>
      </w:r>
      <w:bookmarkEnd w:id="149"/>
    </w:p>
    <w:p w14:paraId="0236F48B" w14:textId="74B8343F" w:rsidR="00295F01" w:rsidRPr="002F743E" w:rsidRDefault="00133ED9" w:rsidP="008623A7">
      <w:pPr>
        <w:shd w:val="clear" w:color="auto" w:fill="FFFFFF"/>
        <w:spacing w:after="120"/>
        <w:rPr>
          <w:b/>
          <w:bCs/>
          <w:color w:val="666666"/>
          <w:szCs w:val="18"/>
        </w:rPr>
      </w:pPr>
      <w:r>
        <w:rPr>
          <w:noProof/>
        </w:rPr>
        <w:drawing>
          <wp:anchor distT="0" distB="0" distL="114300" distR="114300" simplePos="0" relativeHeight="251985920" behindDoc="0" locked="0" layoutInCell="1" allowOverlap="1" wp14:anchorId="0E9776CF" wp14:editId="35640C24">
            <wp:simplePos x="0" y="0"/>
            <wp:positionH relativeFrom="column">
              <wp:posOffset>3060065</wp:posOffset>
            </wp:positionH>
            <wp:positionV relativeFrom="paragraph">
              <wp:posOffset>40640</wp:posOffset>
            </wp:positionV>
            <wp:extent cx="2857500" cy="1676400"/>
            <wp:effectExtent l="0" t="0" r="0" b="0"/>
            <wp:wrapSquare wrapText="bothSides"/>
            <wp:docPr id="9" name="Imagine 9" descr="coordonator_antiras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rdonator_antirasis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676400"/>
                    </a:xfrm>
                    <a:prstGeom prst="rect">
                      <a:avLst/>
                    </a:prstGeom>
                    <a:noFill/>
                    <a:ln>
                      <a:noFill/>
                    </a:ln>
                  </pic:spPr>
                </pic:pic>
              </a:graphicData>
            </a:graphic>
          </wp:anchor>
        </w:drawing>
      </w:r>
      <w:r w:rsidRPr="00133ED9">
        <w:rPr>
          <w:rFonts w:ascii="Calibri" w:hAnsi="Calibri" w:cs="Calibri"/>
          <w:b/>
          <w:bCs/>
          <w:sz w:val="22"/>
          <w:szCs w:val="22"/>
        </w:rPr>
        <w:t xml:space="preserve">Pentru prima dată în istorie, Comisia Europeană a numit-o pe Michaela </w:t>
      </w:r>
      <w:proofErr w:type="spellStart"/>
      <w:r w:rsidRPr="00133ED9">
        <w:rPr>
          <w:rFonts w:ascii="Calibri" w:hAnsi="Calibri" w:cs="Calibri"/>
          <w:b/>
          <w:bCs/>
          <w:sz w:val="22"/>
          <w:szCs w:val="22"/>
        </w:rPr>
        <w:t>Moua</w:t>
      </w:r>
      <w:proofErr w:type="spellEnd"/>
      <w:r w:rsidRPr="00133ED9">
        <w:rPr>
          <w:rFonts w:ascii="Calibri" w:hAnsi="Calibri" w:cs="Calibri"/>
          <w:b/>
          <w:bCs/>
          <w:sz w:val="22"/>
          <w:szCs w:val="22"/>
        </w:rPr>
        <w:t xml:space="preserve"> în funcția de coordonator antirasism, îndeplinindu-și un angajament important prevăzut în </w:t>
      </w:r>
      <w:hyperlink r:id="rId62" w:history="1">
        <w:r w:rsidRPr="00133ED9">
          <w:rPr>
            <w:rFonts w:ascii="Calibri" w:hAnsi="Calibri" w:cs="Calibri"/>
            <w:color w:val="0000FF"/>
            <w:sz w:val="22"/>
            <w:szCs w:val="22"/>
            <w:u w:val="single"/>
          </w:rPr>
          <w:t> Planul de acțiune al UE de combatere a rasismului</w:t>
        </w:r>
      </w:hyperlink>
      <w:r w:rsidRPr="00133ED9">
        <w:rPr>
          <w:rFonts w:ascii="Calibri" w:hAnsi="Calibri" w:cs="Calibri"/>
          <w:sz w:val="22"/>
          <w:szCs w:val="22"/>
        </w:rPr>
        <w:t>.</w:t>
      </w:r>
    </w:p>
    <w:p w14:paraId="6E7FC083" w14:textId="1B8CBF00" w:rsidR="00133ED9" w:rsidRPr="00133ED9" w:rsidRDefault="00133ED9" w:rsidP="008623A7">
      <w:pPr>
        <w:spacing w:after="120"/>
        <w:jc w:val="both"/>
        <w:rPr>
          <w:rFonts w:ascii="Times New Roman" w:hAnsi="Times New Roman"/>
          <w:sz w:val="24"/>
          <w:lang w:eastAsia="ro-RO"/>
        </w:rPr>
      </w:pPr>
      <w:r w:rsidRPr="00133ED9">
        <w:rPr>
          <w:rFonts w:ascii="Calibri" w:hAnsi="Calibri" w:cs="Calibri"/>
          <w:sz w:val="22"/>
          <w:szCs w:val="22"/>
          <w:lang w:eastAsia="ro-RO"/>
        </w:rPr>
        <w:t xml:space="preserve">În noul său rol, coordonatorul va colabora îndeaproape cu persoanele de origine rasială și etnică minoritară și va transmite Comisiei preocupările acestora. Dna </w:t>
      </w:r>
      <w:proofErr w:type="spellStart"/>
      <w:r w:rsidRPr="00133ED9">
        <w:rPr>
          <w:rFonts w:ascii="Calibri" w:hAnsi="Calibri" w:cs="Calibri"/>
          <w:sz w:val="22"/>
          <w:szCs w:val="22"/>
          <w:lang w:eastAsia="ro-RO"/>
        </w:rPr>
        <w:t>Moua</w:t>
      </w:r>
      <w:proofErr w:type="spellEnd"/>
      <w:r w:rsidRPr="00133ED9">
        <w:rPr>
          <w:rFonts w:ascii="Calibri" w:hAnsi="Calibri" w:cs="Calibri"/>
          <w:sz w:val="22"/>
          <w:szCs w:val="22"/>
          <w:lang w:eastAsia="ro-RO"/>
        </w:rPr>
        <w:t xml:space="preserve"> va interacționa cu statele membre, cu Parlamentul European, cu societatea civilă și cu mediul academic pentru a consolida răspunsurile politice în domeniul combaterii rasismului și va colabora cu alte servicii ale Comisiei pentru a pune în aplicare politica Comisiei privind prevenirea și combaterea rasismului. </w:t>
      </w:r>
    </w:p>
    <w:p w14:paraId="36096517" w14:textId="77777777" w:rsidR="00133ED9" w:rsidRPr="00133ED9" w:rsidRDefault="00133ED9" w:rsidP="008623A7">
      <w:pPr>
        <w:spacing w:after="120"/>
        <w:jc w:val="both"/>
        <w:rPr>
          <w:rFonts w:ascii="Times New Roman" w:hAnsi="Times New Roman"/>
          <w:sz w:val="24"/>
          <w:lang w:eastAsia="ro-RO"/>
        </w:rPr>
      </w:pPr>
      <w:r w:rsidRPr="00133ED9">
        <w:rPr>
          <w:rFonts w:ascii="Calibri" w:hAnsi="Calibri" w:cs="Calibri"/>
          <w:sz w:val="22"/>
          <w:szCs w:val="22"/>
          <w:lang w:eastAsia="ro-RO"/>
        </w:rPr>
        <w:t xml:space="preserve">Helena </w:t>
      </w:r>
      <w:proofErr w:type="spellStart"/>
      <w:r w:rsidRPr="00133ED9">
        <w:rPr>
          <w:rFonts w:ascii="Calibri" w:hAnsi="Calibri" w:cs="Calibri"/>
          <w:b/>
          <w:bCs/>
          <w:sz w:val="22"/>
          <w:szCs w:val="22"/>
          <w:lang w:eastAsia="ro-RO"/>
        </w:rPr>
        <w:t>Dalli</w:t>
      </w:r>
      <w:proofErr w:type="spellEnd"/>
      <w:r w:rsidRPr="00133ED9">
        <w:rPr>
          <w:rFonts w:ascii="Calibri" w:hAnsi="Calibri" w:cs="Calibri"/>
          <w:sz w:val="22"/>
          <w:szCs w:val="22"/>
          <w:lang w:eastAsia="ro-RO"/>
        </w:rPr>
        <w:t>, comisarul pentru egalitate, a declarat: „</w:t>
      </w:r>
      <w:r w:rsidRPr="00133ED9">
        <w:rPr>
          <w:rFonts w:ascii="Calibri" w:hAnsi="Calibri" w:cs="Calibri"/>
          <w:i/>
          <w:iCs/>
          <w:sz w:val="22"/>
          <w:szCs w:val="22"/>
          <w:lang w:eastAsia="ro-RO"/>
        </w:rPr>
        <w:t xml:space="preserve">Am plăcerea de a ura bun venit dnei </w:t>
      </w:r>
      <w:proofErr w:type="spellStart"/>
      <w:r w:rsidRPr="00133ED9">
        <w:rPr>
          <w:rFonts w:ascii="Calibri" w:hAnsi="Calibri" w:cs="Calibri"/>
          <w:i/>
          <w:iCs/>
          <w:sz w:val="22"/>
          <w:szCs w:val="22"/>
          <w:lang w:eastAsia="ro-RO"/>
        </w:rPr>
        <w:t>Moua</w:t>
      </w:r>
      <w:proofErr w:type="spellEnd"/>
      <w:r w:rsidRPr="00133ED9">
        <w:rPr>
          <w:rFonts w:ascii="Calibri" w:hAnsi="Calibri" w:cs="Calibri"/>
          <w:i/>
          <w:iCs/>
          <w:sz w:val="22"/>
          <w:szCs w:val="22"/>
          <w:lang w:eastAsia="ro-RO"/>
        </w:rPr>
        <w:t>, a cărei activitate va fi esențială pentru punerea în aplicare a planului de acțiune împotriva rasismului. Odată cu numirea sa, Comisia face încă un pas important în promovarea unei Uniuni Europene antirasiste. Intenționăm să ne intensificăm eforturile de combatere a rasismului în strânsă relație cu țările UE, cu societatea civilă și cu alte părți interesate</w:t>
      </w:r>
      <w:r w:rsidRPr="00133ED9">
        <w:rPr>
          <w:rFonts w:ascii="Calibri" w:hAnsi="Calibri" w:cs="Calibri"/>
          <w:sz w:val="22"/>
          <w:szCs w:val="22"/>
          <w:lang w:eastAsia="ro-RO"/>
        </w:rPr>
        <w:t xml:space="preserve">”. </w:t>
      </w:r>
    </w:p>
    <w:p w14:paraId="2177F4CE" w14:textId="2770A20B" w:rsidR="00133ED9" w:rsidRPr="00133ED9" w:rsidRDefault="00133ED9" w:rsidP="008623A7">
      <w:pPr>
        <w:spacing w:after="120"/>
        <w:jc w:val="both"/>
        <w:rPr>
          <w:rFonts w:ascii="Times New Roman" w:hAnsi="Times New Roman"/>
          <w:sz w:val="24"/>
          <w:lang w:eastAsia="ro-RO"/>
        </w:rPr>
      </w:pPr>
      <w:r w:rsidRPr="00133ED9">
        <w:rPr>
          <w:rFonts w:ascii="Calibri" w:hAnsi="Calibri" w:cs="Calibri"/>
          <w:sz w:val="22"/>
          <w:szCs w:val="22"/>
          <w:lang w:eastAsia="ro-RO"/>
        </w:rPr>
        <w:t xml:space="preserve">Dna </w:t>
      </w:r>
      <w:proofErr w:type="spellStart"/>
      <w:r w:rsidRPr="00133ED9">
        <w:rPr>
          <w:rFonts w:ascii="Calibri" w:hAnsi="Calibri" w:cs="Calibri"/>
          <w:sz w:val="22"/>
          <w:szCs w:val="22"/>
          <w:lang w:eastAsia="ro-RO"/>
        </w:rPr>
        <w:t>Moua</w:t>
      </w:r>
      <w:proofErr w:type="spellEnd"/>
      <w:r w:rsidRPr="00133ED9">
        <w:rPr>
          <w:rFonts w:ascii="Calibri" w:hAnsi="Calibri" w:cs="Calibri"/>
          <w:sz w:val="22"/>
          <w:szCs w:val="22"/>
          <w:lang w:eastAsia="ro-RO"/>
        </w:rPr>
        <w:t xml:space="preserve"> a studiat dezvoltarea internațională și, ulterior, a deținut o serie de roluri importante în cadrul unor ONG-uri din țara sa natală, Finlanda, cu activitate în domeniul combaterii rasismului și a discriminării. În ultimii ani, a lucrat la Ministerul Justiției din Finlanda. Are o vastă experiență și expertiză în ceea ce privește combaterea rasismului și a discriminării pe criterii etnice și promovarea unei societăți caracterizate prin egalitate etnică și diversitate. </w:t>
      </w:r>
    </w:p>
    <w:p w14:paraId="11F74753" w14:textId="5E52B798" w:rsidR="00133ED9" w:rsidRPr="00133ED9" w:rsidRDefault="00133ED9" w:rsidP="008623A7">
      <w:pPr>
        <w:spacing w:after="120"/>
        <w:jc w:val="both"/>
        <w:rPr>
          <w:rFonts w:ascii="Times New Roman" w:hAnsi="Times New Roman"/>
          <w:sz w:val="24"/>
          <w:lang w:eastAsia="ro-RO"/>
        </w:rPr>
      </w:pPr>
      <w:r w:rsidRPr="00133ED9">
        <w:rPr>
          <w:rFonts w:ascii="Calibri" w:hAnsi="Calibri" w:cs="Calibri"/>
          <w:sz w:val="22"/>
          <w:szCs w:val="22"/>
          <w:lang w:eastAsia="ro-RO"/>
        </w:rPr>
        <w:t xml:space="preserve">Mai multe informații cu privire la planul de acțiune al UE de combatere a rasismului și la </w:t>
      </w:r>
      <w:proofErr w:type="spellStart"/>
      <w:r w:rsidRPr="00133ED9">
        <w:rPr>
          <w:rFonts w:ascii="Calibri" w:hAnsi="Calibri" w:cs="Calibri"/>
          <w:sz w:val="22"/>
          <w:szCs w:val="22"/>
          <w:lang w:eastAsia="ro-RO"/>
        </w:rPr>
        <w:t>Summitul</w:t>
      </w:r>
      <w:proofErr w:type="spellEnd"/>
      <w:r w:rsidRPr="00133ED9">
        <w:rPr>
          <w:rFonts w:ascii="Calibri" w:hAnsi="Calibri" w:cs="Calibri"/>
          <w:sz w:val="22"/>
          <w:szCs w:val="22"/>
          <w:lang w:eastAsia="ro-RO"/>
        </w:rPr>
        <w:t xml:space="preserve"> UE pentru combaterea rasismului, organizat recent, sunt disponibile </w:t>
      </w:r>
      <w:hyperlink r:id="rId63" w:history="1">
        <w:r w:rsidRPr="00133ED9">
          <w:rPr>
            <w:rFonts w:ascii="Calibri" w:hAnsi="Calibri" w:cs="Calibri"/>
            <w:color w:val="0000FF"/>
            <w:sz w:val="22"/>
            <w:szCs w:val="22"/>
            <w:u w:val="single"/>
            <w:lang w:eastAsia="ro-RO"/>
          </w:rPr>
          <w:t>online</w:t>
        </w:r>
      </w:hyperlink>
      <w:r w:rsidRPr="00133ED9">
        <w:rPr>
          <w:rFonts w:ascii="Calibri" w:hAnsi="Calibri" w:cs="Calibri"/>
          <w:sz w:val="22"/>
          <w:szCs w:val="22"/>
          <w:lang w:eastAsia="ro-RO"/>
        </w:rPr>
        <w:t xml:space="preserve">. </w:t>
      </w:r>
    </w:p>
    <w:p w14:paraId="5677EF60" w14:textId="7E8F2C1A" w:rsidR="00133ED9" w:rsidRPr="00133ED9" w:rsidRDefault="00133ED9" w:rsidP="008623A7">
      <w:pPr>
        <w:spacing w:before="0"/>
        <w:jc w:val="both"/>
        <w:rPr>
          <w:rFonts w:ascii="Times New Roman" w:hAnsi="Times New Roman"/>
          <w:sz w:val="24"/>
          <w:lang w:eastAsia="ro-RO"/>
        </w:rPr>
      </w:pPr>
      <w:r w:rsidRPr="00133ED9">
        <w:rPr>
          <w:rFonts w:ascii="Calibri" w:hAnsi="Calibri" w:cs="Calibri"/>
          <w:b/>
          <w:bCs/>
          <w:sz w:val="22"/>
          <w:szCs w:val="22"/>
          <w:lang w:eastAsia="ro-RO"/>
        </w:rPr>
        <w:t xml:space="preserve">Persoane de contact pentru presă: </w:t>
      </w:r>
    </w:p>
    <w:p w14:paraId="52E99FC8" w14:textId="77777777" w:rsidR="008623A7" w:rsidRDefault="00133ED9" w:rsidP="008623A7">
      <w:pPr>
        <w:spacing w:before="0"/>
        <w:jc w:val="both"/>
        <w:rPr>
          <w:rFonts w:ascii="Calibri" w:hAnsi="Calibri" w:cs="Calibri"/>
          <w:i/>
          <w:iCs/>
          <w:sz w:val="22"/>
          <w:szCs w:val="22"/>
          <w:lang w:eastAsia="ro-RO"/>
        </w:rPr>
      </w:pPr>
      <w:r w:rsidRPr="00133ED9">
        <w:rPr>
          <w:rFonts w:ascii="Calibri" w:hAnsi="Calibri" w:cs="Calibri"/>
          <w:i/>
          <w:iCs/>
          <w:sz w:val="22"/>
          <w:szCs w:val="22"/>
          <w:lang w:eastAsia="ro-RO"/>
        </w:rPr>
        <w:t xml:space="preserve">Christian </w:t>
      </w:r>
      <w:proofErr w:type="spellStart"/>
      <w:r w:rsidRPr="00133ED9">
        <w:rPr>
          <w:rFonts w:ascii="Calibri" w:hAnsi="Calibri" w:cs="Calibri"/>
          <w:i/>
          <w:iCs/>
          <w:sz w:val="22"/>
          <w:szCs w:val="22"/>
          <w:lang w:eastAsia="ro-RO"/>
        </w:rPr>
        <w:t>Wigand</w:t>
      </w:r>
      <w:proofErr w:type="spellEnd"/>
      <w:r w:rsidRPr="00133ED9">
        <w:rPr>
          <w:rFonts w:ascii="Calibri" w:hAnsi="Calibri" w:cs="Calibri"/>
          <w:i/>
          <w:iCs/>
          <w:sz w:val="22"/>
          <w:szCs w:val="22"/>
          <w:lang w:eastAsia="ro-RO"/>
        </w:rPr>
        <w:t xml:space="preserve"> — Tel. + 32 229 62253</w:t>
      </w:r>
      <w:r w:rsidR="008623A7">
        <w:rPr>
          <w:rFonts w:ascii="Calibri" w:hAnsi="Calibri" w:cs="Calibri"/>
          <w:i/>
          <w:iCs/>
          <w:sz w:val="22"/>
          <w:szCs w:val="22"/>
          <w:lang w:eastAsia="ro-RO"/>
        </w:rPr>
        <w:t xml:space="preserve">, </w:t>
      </w:r>
    </w:p>
    <w:p w14:paraId="098B5C3C" w14:textId="77777777" w:rsidR="008623A7" w:rsidRDefault="00133ED9" w:rsidP="008623A7">
      <w:pPr>
        <w:spacing w:before="0"/>
        <w:jc w:val="both"/>
        <w:rPr>
          <w:rFonts w:ascii="Calibri" w:hAnsi="Calibri" w:cs="Calibri"/>
          <w:i/>
          <w:iCs/>
          <w:sz w:val="22"/>
          <w:szCs w:val="22"/>
          <w:lang w:eastAsia="ro-RO"/>
        </w:rPr>
      </w:pPr>
      <w:proofErr w:type="spellStart"/>
      <w:r w:rsidRPr="00133ED9">
        <w:rPr>
          <w:rFonts w:ascii="Calibri" w:hAnsi="Calibri" w:cs="Calibri"/>
          <w:i/>
          <w:iCs/>
          <w:sz w:val="22"/>
          <w:szCs w:val="22"/>
          <w:lang w:eastAsia="ro-RO"/>
        </w:rPr>
        <w:t>Katarzyna</w:t>
      </w:r>
      <w:proofErr w:type="spellEnd"/>
      <w:r w:rsidRPr="00133ED9">
        <w:rPr>
          <w:rFonts w:ascii="Calibri" w:hAnsi="Calibri" w:cs="Calibri"/>
          <w:i/>
          <w:iCs/>
          <w:sz w:val="22"/>
          <w:szCs w:val="22"/>
          <w:lang w:eastAsia="ro-RO"/>
        </w:rPr>
        <w:t xml:space="preserve"> </w:t>
      </w:r>
      <w:proofErr w:type="spellStart"/>
      <w:r w:rsidRPr="00133ED9">
        <w:rPr>
          <w:rFonts w:ascii="Calibri" w:hAnsi="Calibri" w:cs="Calibri"/>
          <w:i/>
          <w:iCs/>
          <w:sz w:val="22"/>
          <w:szCs w:val="22"/>
          <w:lang w:eastAsia="ro-RO"/>
        </w:rPr>
        <w:t>Kolanko</w:t>
      </w:r>
      <w:proofErr w:type="spellEnd"/>
      <w:r w:rsidRPr="00133ED9">
        <w:rPr>
          <w:rFonts w:ascii="Calibri" w:hAnsi="Calibri" w:cs="Calibri"/>
          <w:i/>
          <w:iCs/>
          <w:sz w:val="22"/>
          <w:szCs w:val="22"/>
          <w:lang w:eastAsia="ro-RO"/>
        </w:rPr>
        <w:t xml:space="preserve"> — Tel.: + 32 229 63444</w:t>
      </w:r>
      <w:r w:rsidR="008623A7">
        <w:rPr>
          <w:rFonts w:ascii="Calibri" w:hAnsi="Calibri" w:cs="Calibri"/>
          <w:i/>
          <w:iCs/>
          <w:sz w:val="22"/>
          <w:szCs w:val="22"/>
          <w:lang w:eastAsia="ro-RO"/>
        </w:rPr>
        <w:t xml:space="preserve">, </w:t>
      </w:r>
    </w:p>
    <w:p w14:paraId="14A0CEC6" w14:textId="2CA36CEB" w:rsidR="00133ED9" w:rsidRDefault="00133ED9" w:rsidP="008623A7">
      <w:pPr>
        <w:spacing w:before="0"/>
        <w:jc w:val="both"/>
        <w:rPr>
          <w:rFonts w:ascii="Calibri" w:hAnsi="Calibri" w:cs="Calibri"/>
          <w:i/>
          <w:iCs/>
          <w:sz w:val="22"/>
          <w:szCs w:val="22"/>
          <w:lang w:eastAsia="ro-RO"/>
        </w:rPr>
      </w:pPr>
      <w:proofErr w:type="spellStart"/>
      <w:r w:rsidRPr="00133ED9">
        <w:rPr>
          <w:rFonts w:ascii="Calibri" w:hAnsi="Calibri" w:cs="Calibri"/>
          <w:i/>
          <w:iCs/>
          <w:sz w:val="22"/>
          <w:szCs w:val="22"/>
          <w:lang w:eastAsia="ro-RO"/>
        </w:rPr>
        <w:t>Jördis</w:t>
      </w:r>
      <w:proofErr w:type="spellEnd"/>
      <w:r w:rsidRPr="00133ED9">
        <w:rPr>
          <w:rFonts w:ascii="Calibri" w:hAnsi="Calibri" w:cs="Calibri"/>
          <w:i/>
          <w:iCs/>
          <w:sz w:val="22"/>
          <w:szCs w:val="22"/>
          <w:lang w:eastAsia="ro-RO"/>
        </w:rPr>
        <w:t xml:space="preserve"> </w:t>
      </w:r>
      <w:proofErr w:type="spellStart"/>
      <w:r w:rsidRPr="00133ED9">
        <w:rPr>
          <w:rFonts w:ascii="Calibri" w:hAnsi="Calibri" w:cs="Calibri"/>
          <w:i/>
          <w:iCs/>
          <w:sz w:val="22"/>
          <w:szCs w:val="22"/>
          <w:lang w:eastAsia="ro-RO"/>
        </w:rPr>
        <w:t>Ferroli</w:t>
      </w:r>
      <w:proofErr w:type="spellEnd"/>
      <w:r w:rsidRPr="00133ED9">
        <w:rPr>
          <w:rFonts w:ascii="Calibri" w:hAnsi="Calibri" w:cs="Calibri"/>
          <w:i/>
          <w:iCs/>
          <w:sz w:val="22"/>
          <w:szCs w:val="22"/>
          <w:lang w:eastAsia="ro-RO"/>
        </w:rPr>
        <w:t xml:space="preserve"> — Tel.: + 32 229 92729</w:t>
      </w:r>
    </w:p>
    <w:p w14:paraId="308FECDA" w14:textId="32BEA7B8" w:rsidR="008623A7" w:rsidRDefault="008623A7" w:rsidP="008623A7">
      <w:pPr>
        <w:spacing w:before="0"/>
        <w:jc w:val="both"/>
        <w:rPr>
          <w:rFonts w:ascii="Calibri" w:hAnsi="Calibri" w:cs="Calibri"/>
          <w:i/>
          <w:iCs/>
          <w:sz w:val="22"/>
          <w:szCs w:val="22"/>
          <w:lang w:eastAsia="ro-RO"/>
        </w:rPr>
      </w:pPr>
    </w:p>
    <w:p w14:paraId="4479334D" w14:textId="0905127E" w:rsidR="00133ED9" w:rsidRPr="002F743E" w:rsidRDefault="00133ED9" w:rsidP="00133ED9">
      <w:pPr>
        <w:pStyle w:val="separatorarticole"/>
        <w:rPr>
          <w:lang w:eastAsia="ro-RO"/>
        </w:rPr>
      </w:pPr>
      <w:r w:rsidRPr="002F743E">
        <w:rPr>
          <w:lang w:eastAsia="ro-RO"/>
        </w:rPr>
        <w:t>*</w:t>
      </w:r>
    </w:p>
    <w:p w14:paraId="2EF4EA6C" w14:textId="647B1044" w:rsidR="00295F01" w:rsidRDefault="00133ED9" w:rsidP="00133ED9">
      <w:pPr>
        <w:pStyle w:val="TitluArticolinINFOUE"/>
      </w:pPr>
      <w:bookmarkStart w:id="150" w:name="_Toc72749103"/>
      <w:r w:rsidRPr="00133ED9">
        <w:t xml:space="preserve">Comisia semnează un al treilea contract cu </w:t>
      </w:r>
      <w:proofErr w:type="spellStart"/>
      <w:r w:rsidRPr="00133ED9">
        <w:t>BioNTech</w:t>
      </w:r>
      <w:proofErr w:type="spellEnd"/>
      <w:r w:rsidRPr="00133ED9">
        <w:t>-Pfizer pentru încă 1,8 miliarde de doze de vaccin</w:t>
      </w:r>
      <w:bookmarkEnd w:id="150"/>
    </w:p>
    <w:p w14:paraId="60B600DD" w14:textId="5E47FDE7" w:rsidR="00133ED9" w:rsidRDefault="0048414B" w:rsidP="00133ED9">
      <w:pPr>
        <w:rPr>
          <w:rFonts w:ascii="Calibri" w:hAnsi="Calibri" w:cs="Calibri"/>
          <w:b/>
          <w:bCs/>
          <w:color w:val="000000"/>
          <w:sz w:val="22"/>
          <w:szCs w:val="22"/>
        </w:rPr>
      </w:pPr>
      <w:r>
        <w:rPr>
          <w:noProof/>
        </w:rPr>
        <w:drawing>
          <wp:anchor distT="0" distB="0" distL="114300" distR="114300" simplePos="0" relativeHeight="251986944" behindDoc="0" locked="0" layoutInCell="1" allowOverlap="1" wp14:anchorId="518C1A75" wp14:editId="5FAF47A8">
            <wp:simplePos x="0" y="0"/>
            <wp:positionH relativeFrom="column">
              <wp:posOffset>59690</wp:posOffset>
            </wp:positionH>
            <wp:positionV relativeFrom="paragraph">
              <wp:posOffset>99695</wp:posOffset>
            </wp:positionV>
            <wp:extent cx="2228850" cy="1307465"/>
            <wp:effectExtent l="0" t="0" r="0" b="6985"/>
            <wp:wrapSquare wrapText="bothSides"/>
            <wp:docPr id="10" name="Imagine 10" descr="contract_pfizer_bion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ct_pfizer_biontec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28850"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ED9" w:rsidRPr="00133ED9">
        <w:rPr>
          <w:rFonts w:ascii="Calibri" w:hAnsi="Calibri" w:cs="Calibri"/>
          <w:b/>
          <w:bCs/>
          <w:color w:val="000000"/>
          <w:sz w:val="22"/>
          <w:szCs w:val="22"/>
        </w:rPr>
        <w:t xml:space="preserve">Astăzi, 20 mai, Comisia Europeană a semnat un al treilea contract cu societățile farmaceutice </w:t>
      </w:r>
      <w:proofErr w:type="spellStart"/>
      <w:r w:rsidR="00133ED9" w:rsidRPr="00133ED9">
        <w:rPr>
          <w:rFonts w:ascii="Calibri" w:hAnsi="Calibri" w:cs="Calibri"/>
          <w:b/>
          <w:bCs/>
          <w:color w:val="000000"/>
          <w:sz w:val="22"/>
          <w:szCs w:val="22"/>
        </w:rPr>
        <w:t>BioNTech</w:t>
      </w:r>
      <w:proofErr w:type="spellEnd"/>
      <w:r w:rsidR="00133ED9" w:rsidRPr="00133ED9">
        <w:rPr>
          <w:rFonts w:ascii="Calibri" w:hAnsi="Calibri" w:cs="Calibri"/>
          <w:b/>
          <w:bCs/>
          <w:color w:val="000000"/>
          <w:sz w:val="22"/>
          <w:szCs w:val="22"/>
        </w:rPr>
        <w:t xml:space="preserve"> și Pfizer. Prin intermediul lui se rezervă încă 1,8 miliarde de doze de vaccin în beneficiul tuturor statelor membre ale UE, în perioada cuprinsă între sfârșitul anului 2021 și 2023. El va permite achiziționarea a 900 de milioane de doze de vaccin actual și de vaccin adaptat la variante, cu opțiunea de a achiziționa alte 900 de milioane de doze.</w:t>
      </w:r>
    </w:p>
    <w:p w14:paraId="2E79FCEC" w14:textId="77777777" w:rsidR="00133ED9" w:rsidRPr="00133ED9" w:rsidRDefault="00133ED9" w:rsidP="00133ED9">
      <w:pPr>
        <w:spacing w:before="100" w:beforeAutospacing="1" w:after="100" w:afterAutospacing="1"/>
        <w:jc w:val="both"/>
        <w:rPr>
          <w:rFonts w:ascii="Times New Roman" w:hAnsi="Times New Roman"/>
          <w:sz w:val="24"/>
          <w:lang w:eastAsia="ro-RO"/>
        </w:rPr>
      </w:pPr>
      <w:r w:rsidRPr="00133ED9">
        <w:rPr>
          <w:rFonts w:ascii="Calibri" w:hAnsi="Calibri" w:cs="Calibri"/>
          <w:color w:val="000000"/>
          <w:sz w:val="22"/>
          <w:szCs w:val="22"/>
          <w:lang w:eastAsia="ro-RO"/>
        </w:rPr>
        <w:lastRenderedPageBreak/>
        <w:t>Contractul prevede ca producția de vaccinuri să se efectueze în UE și ca elementele componente esențiale să provină din UE. În plus, el prevede că, încă de la începutul disponibilității vaccinurilor în 2022, livrarea lor în UE este garantată. Datorită cooperării, derulate în condiții bune, cu întreprinderile în temeiul contractelor actuale și a unor măsuri instituite, livrarea dozelor în timp util este asigurată. A fost consolidată posibilitatea ca statele membre să revândă sau să doneze doze țărilor care au nevoie de ele, din afara UE sau prin intermediul mecanismului COVAX, contribuind la un acces global și echitabil la vaccin, în întreaga lume. Acest nou contract va consolida capacitatea UE de a produce vaccinuri, permițând astfel deservirea altor piețe din întreaga lume.</w:t>
      </w:r>
    </w:p>
    <w:p w14:paraId="18E8A54E" w14:textId="77777777" w:rsidR="00133ED9" w:rsidRPr="00133ED9" w:rsidRDefault="00133ED9" w:rsidP="00133ED9">
      <w:pPr>
        <w:spacing w:before="100" w:beforeAutospacing="1" w:after="100" w:afterAutospacing="1"/>
        <w:jc w:val="both"/>
        <w:rPr>
          <w:rFonts w:ascii="Times New Roman" w:hAnsi="Times New Roman"/>
          <w:sz w:val="24"/>
          <w:lang w:eastAsia="ro-RO"/>
        </w:rPr>
      </w:pPr>
      <w:r w:rsidRPr="00133ED9">
        <w:rPr>
          <w:rFonts w:ascii="Calibri" w:hAnsi="Calibri" w:cs="Calibri"/>
          <w:color w:val="000000"/>
          <w:sz w:val="22"/>
          <w:szCs w:val="22"/>
          <w:lang w:eastAsia="ro-RO"/>
        </w:rPr>
        <w:t>Președinta Comisiei Europene, Ursula </w:t>
      </w:r>
      <w:r w:rsidRPr="00133ED9">
        <w:rPr>
          <w:rFonts w:ascii="Calibri" w:hAnsi="Calibri" w:cs="Calibri"/>
          <w:b/>
          <w:bCs/>
          <w:color w:val="000000"/>
          <w:sz w:val="22"/>
          <w:szCs w:val="22"/>
          <w:lang w:eastAsia="ro-RO"/>
        </w:rPr>
        <w:t xml:space="preserve">von </w:t>
      </w:r>
      <w:proofErr w:type="spellStart"/>
      <w:r w:rsidRPr="00133ED9">
        <w:rPr>
          <w:rFonts w:ascii="Calibri" w:hAnsi="Calibri" w:cs="Calibri"/>
          <w:b/>
          <w:bCs/>
          <w:color w:val="000000"/>
          <w:sz w:val="22"/>
          <w:szCs w:val="22"/>
          <w:lang w:eastAsia="ro-RO"/>
        </w:rPr>
        <w:t>der</w:t>
      </w:r>
      <w:proofErr w:type="spellEnd"/>
      <w:r w:rsidRPr="00133ED9">
        <w:rPr>
          <w:rFonts w:ascii="Calibri" w:hAnsi="Calibri" w:cs="Calibri"/>
          <w:b/>
          <w:bCs/>
          <w:color w:val="000000"/>
          <w:sz w:val="22"/>
          <w:szCs w:val="22"/>
          <w:lang w:eastAsia="ro-RO"/>
        </w:rPr>
        <w:t xml:space="preserve"> </w:t>
      </w:r>
      <w:proofErr w:type="spellStart"/>
      <w:r w:rsidRPr="00133ED9">
        <w:rPr>
          <w:rFonts w:ascii="Calibri" w:hAnsi="Calibri" w:cs="Calibri"/>
          <w:b/>
          <w:bCs/>
          <w:color w:val="000000"/>
          <w:sz w:val="22"/>
          <w:szCs w:val="22"/>
          <w:lang w:eastAsia="ro-RO"/>
        </w:rPr>
        <w:t>Leyen</w:t>
      </w:r>
      <w:proofErr w:type="spellEnd"/>
      <w:r w:rsidRPr="00133ED9">
        <w:rPr>
          <w:rFonts w:ascii="Calibri" w:hAnsi="Calibri" w:cs="Calibri"/>
          <w:color w:val="000000"/>
          <w:sz w:val="22"/>
          <w:szCs w:val="22"/>
          <w:lang w:eastAsia="ro-RO"/>
        </w:rPr>
        <w:t>, a declarat: </w:t>
      </w:r>
      <w:r w:rsidRPr="00133ED9">
        <w:rPr>
          <w:rFonts w:ascii="Calibri" w:hAnsi="Calibri" w:cs="Calibri"/>
          <w:i/>
          <w:iCs/>
          <w:color w:val="000000"/>
          <w:sz w:val="22"/>
          <w:szCs w:val="22"/>
          <w:lang w:eastAsia="ro-RO"/>
        </w:rPr>
        <w:t>„Odată cu semnătura noastră, noul contract este acum în vigoare, ceea ce este o veste bună pentru lupta noastră pe termen lung în vederea protejării cetățenilor europeni împotriva virusului și a variantelor sale! Producția și livrarea în UE a până la 1,8 miliarde de doze sunt garantate. Contractele potențiale cu alți producători vor urma același model, în beneficiul tuturor</w:t>
      </w:r>
      <w:r w:rsidRPr="00133ED9">
        <w:rPr>
          <w:rFonts w:ascii="Calibri" w:hAnsi="Calibri" w:cs="Calibri"/>
          <w:color w:val="000000"/>
          <w:sz w:val="22"/>
          <w:szCs w:val="22"/>
          <w:lang w:eastAsia="ro-RO"/>
        </w:rPr>
        <w:t>.</w:t>
      </w:r>
      <w:r w:rsidRPr="00133ED9">
        <w:rPr>
          <w:rFonts w:ascii="Calibri" w:hAnsi="Calibri" w:cs="Calibri"/>
          <w:i/>
          <w:iCs/>
          <w:color w:val="000000"/>
          <w:sz w:val="22"/>
          <w:szCs w:val="22"/>
          <w:lang w:eastAsia="ro-RO"/>
        </w:rPr>
        <w:t>”</w:t>
      </w:r>
    </w:p>
    <w:p w14:paraId="301A6453" w14:textId="77777777" w:rsidR="00133ED9" w:rsidRPr="00133ED9" w:rsidRDefault="00133ED9" w:rsidP="00133ED9">
      <w:pPr>
        <w:spacing w:before="100" w:beforeAutospacing="1" w:after="100" w:afterAutospacing="1"/>
        <w:jc w:val="both"/>
        <w:rPr>
          <w:rFonts w:ascii="Times New Roman" w:hAnsi="Times New Roman"/>
          <w:sz w:val="24"/>
          <w:lang w:eastAsia="ro-RO"/>
        </w:rPr>
      </w:pPr>
      <w:proofErr w:type="spellStart"/>
      <w:r w:rsidRPr="00133ED9">
        <w:rPr>
          <w:rFonts w:ascii="Calibri" w:hAnsi="Calibri" w:cs="Calibri"/>
          <w:color w:val="000000"/>
          <w:sz w:val="22"/>
          <w:szCs w:val="22"/>
          <w:lang w:eastAsia="ro-RO"/>
        </w:rPr>
        <w:t>Stella</w:t>
      </w:r>
      <w:proofErr w:type="spellEnd"/>
      <w:r w:rsidRPr="00133ED9">
        <w:rPr>
          <w:rFonts w:ascii="Calibri" w:hAnsi="Calibri" w:cs="Calibri"/>
          <w:color w:val="000000"/>
          <w:sz w:val="22"/>
          <w:szCs w:val="22"/>
          <w:lang w:eastAsia="ro-RO"/>
        </w:rPr>
        <w:t> </w:t>
      </w:r>
      <w:proofErr w:type="spellStart"/>
      <w:r w:rsidRPr="00133ED9">
        <w:rPr>
          <w:rFonts w:ascii="Calibri" w:hAnsi="Calibri" w:cs="Calibri"/>
          <w:b/>
          <w:bCs/>
          <w:color w:val="000000"/>
          <w:sz w:val="22"/>
          <w:szCs w:val="22"/>
          <w:lang w:eastAsia="ro-RO"/>
        </w:rPr>
        <w:t>Kyriakides</w:t>
      </w:r>
      <w:proofErr w:type="spellEnd"/>
      <w:r w:rsidRPr="00133ED9">
        <w:rPr>
          <w:rFonts w:ascii="Calibri" w:hAnsi="Calibri" w:cs="Calibri"/>
          <w:color w:val="000000"/>
          <w:sz w:val="22"/>
          <w:szCs w:val="22"/>
          <w:lang w:eastAsia="ro-RO"/>
        </w:rPr>
        <w:t>, comisarul pentru sănătate și siguranță alimentară, a declarat: </w:t>
      </w:r>
      <w:r w:rsidRPr="00133ED9">
        <w:rPr>
          <w:rFonts w:ascii="Calibri" w:hAnsi="Calibri" w:cs="Calibri"/>
          <w:i/>
          <w:iCs/>
          <w:color w:val="000000"/>
          <w:sz w:val="22"/>
          <w:szCs w:val="22"/>
          <w:lang w:eastAsia="ro-RO"/>
        </w:rPr>
        <w:t xml:space="preserve">„Trebuie să fim cu un pas înaintea virusului. Aceasta înseamnă să avem acces la vaccinuri adaptate pentru a ne proteja împotriva amenințării pe care o reprezintă variantele, pentru a potența vaccinurile cu scopul de a prelungi imunitatea, precum și pentru a ne proteja populația tânără. Ne concentrăm în mod prioritar asupra tehnologiilor care și-au dovedit valoarea, cum ar fi vaccinurile pe bază de </w:t>
      </w:r>
      <w:proofErr w:type="spellStart"/>
      <w:r w:rsidRPr="00133ED9">
        <w:rPr>
          <w:rFonts w:ascii="Calibri" w:hAnsi="Calibri" w:cs="Calibri"/>
          <w:i/>
          <w:iCs/>
          <w:color w:val="000000"/>
          <w:sz w:val="22"/>
          <w:szCs w:val="22"/>
          <w:lang w:eastAsia="ro-RO"/>
        </w:rPr>
        <w:t>mARN</w:t>
      </w:r>
      <w:proofErr w:type="spellEnd"/>
      <w:r w:rsidRPr="00133ED9">
        <w:rPr>
          <w:rFonts w:ascii="Calibri" w:hAnsi="Calibri" w:cs="Calibri"/>
          <w:i/>
          <w:iCs/>
          <w:color w:val="000000"/>
          <w:sz w:val="22"/>
          <w:szCs w:val="22"/>
          <w:lang w:eastAsia="ro-RO"/>
        </w:rPr>
        <w:t>, dar ne menținem opțiunile deschise. Ultimele luni au demonstrat în mod clar necesitatea de a avea acces la o gamă largă de vaccinuri și de tehnologii diverse, precum și la parteneri fiabili. Pe măsură ce ritmul vaccinării crește în fiecare zi, iar activitatea vizând obținerea unor mijloace terapeutice eficace se intensifică, putem privi în viitor cu mai mult optimism și cu mai multă încredere.”</w:t>
      </w:r>
    </w:p>
    <w:p w14:paraId="7F878676" w14:textId="77777777" w:rsidR="00133ED9" w:rsidRPr="00133ED9" w:rsidRDefault="00133ED9" w:rsidP="00133ED9">
      <w:pPr>
        <w:spacing w:before="100" w:beforeAutospacing="1" w:after="100" w:afterAutospacing="1"/>
        <w:jc w:val="both"/>
        <w:rPr>
          <w:rFonts w:ascii="Times New Roman" w:hAnsi="Times New Roman"/>
          <w:sz w:val="24"/>
          <w:lang w:eastAsia="ro-RO"/>
        </w:rPr>
      </w:pPr>
      <w:r w:rsidRPr="00133ED9">
        <w:rPr>
          <w:rFonts w:ascii="Calibri" w:hAnsi="Calibri" w:cs="Calibri"/>
          <w:color w:val="000000"/>
          <w:sz w:val="22"/>
          <w:szCs w:val="22"/>
          <w:lang w:eastAsia="ro-RO"/>
        </w:rPr>
        <w:t xml:space="preserve">Contractul semnat astăzi cu alianța </w:t>
      </w:r>
      <w:proofErr w:type="spellStart"/>
      <w:r w:rsidRPr="00133ED9">
        <w:rPr>
          <w:rFonts w:ascii="Calibri" w:hAnsi="Calibri" w:cs="Calibri"/>
          <w:color w:val="000000"/>
          <w:sz w:val="22"/>
          <w:szCs w:val="22"/>
          <w:lang w:eastAsia="ro-RO"/>
        </w:rPr>
        <w:t>BioNTech</w:t>
      </w:r>
      <w:proofErr w:type="spellEnd"/>
      <w:r w:rsidRPr="00133ED9">
        <w:rPr>
          <w:rFonts w:ascii="Calibri" w:hAnsi="Calibri" w:cs="Calibri"/>
          <w:color w:val="000000"/>
          <w:sz w:val="22"/>
          <w:szCs w:val="22"/>
          <w:lang w:eastAsia="ro-RO"/>
        </w:rPr>
        <w:t>-Pfizer va suplimenta portofoliul larg de vaccinuri care urmează să fie produse în Europa, bazat pe contractele semnate deja cu </w:t>
      </w:r>
      <w:proofErr w:type="spellStart"/>
      <w:r w:rsidRPr="00133ED9">
        <w:rPr>
          <w:rFonts w:ascii="Calibri" w:hAnsi="Calibri" w:cs="Calibri"/>
          <w:color w:val="000000"/>
          <w:sz w:val="22"/>
          <w:szCs w:val="22"/>
          <w:lang w:eastAsia="ro-RO"/>
        </w:rPr>
        <w:fldChar w:fldCharType="begin"/>
      </w:r>
      <w:r w:rsidRPr="00133ED9">
        <w:rPr>
          <w:rFonts w:ascii="Calibri" w:hAnsi="Calibri" w:cs="Calibri"/>
          <w:color w:val="000000"/>
          <w:sz w:val="22"/>
          <w:szCs w:val="22"/>
          <w:lang w:eastAsia="ro-RO"/>
        </w:rPr>
        <w:instrText xml:space="preserve"> HYPERLINK "https://ec.europa.eu/commission/presscorner/detail/ro/ip_20_1524" </w:instrText>
      </w:r>
      <w:r w:rsidRPr="00133ED9">
        <w:rPr>
          <w:rFonts w:ascii="Calibri" w:hAnsi="Calibri" w:cs="Calibri"/>
          <w:color w:val="000000"/>
          <w:sz w:val="22"/>
          <w:szCs w:val="22"/>
          <w:lang w:eastAsia="ro-RO"/>
        </w:rPr>
        <w:fldChar w:fldCharType="separate"/>
      </w:r>
      <w:r w:rsidRPr="00133ED9">
        <w:rPr>
          <w:rFonts w:ascii="Calibri" w:hAnsi="Calibri" w:cs="Calibri"/>
          <w:color w:val="004494"/>
          <w:sz w:val="22"/>
          <w:szCs w:val="22"/>
          <w:u w:val="single"/>
          <w:lang w:eastAsia="ro-RO"/>
        </w:rPr>
        <w:t>AstraZeneca</w:t>
      </w:r>
      <w:proofErr w:type="spellEnd"/>
      <w:r w:rsidRPr="00133ED9">
        <w:rPr>
          <w:rFonts w:ascii="Calibri" w:hAnsi="Calibri" w:cs="Calibri"/>
          <w:color w:val="000000"/>
          <w:sz w:val="22"/>
          <w:szCs w:val="22"/>
          <w:lang w:eastAsia="ro-RO"/>
        </w:rPr>
        <w:fldChar w:fldCharType="end"/>
      </w:r>
      <w:r w:rsidRPr="00133ED9">
        <w:rPr>
          <w:rFonts w:ascii="Calibri" w:hAnsi="Calibri" w:cs="Calibri"/>
          <w:color w:val="000000"/>
          <w:sz w:val="22"/>
          <w:szCs w:val="22"/>
          <w:lang w:eastAsia="ro-RO"/>
        </w:rPr>
        <w:t>, </w:t>
      </w:r>
      <w:proofErr w:type="spellStart"/>
      <w:r w:rsidRPr="00133ED9">
        <w:rPr>
          <w:rFonts w:ascii="Calibri" w:hAnsi="Calibri" w:cs="Calibri"/>
          <w:color w:val="000000"/>
          <w:sz w:val="22"/>
          <w:szCs w:val="22"/>
          <w:lang w:eastAsia="ro-RO"/>
        </w:rPr>
        <w:fldChar w:fldCharType="begin"/>
      </w:r>
      <w:r w:rsidRPr="00133ED9">
        <w:rPr>
          <w:rFonts w:ascii="Calibri" w:hAnsi="Calibri" w:cs="Calibri"/>
          <w:color w:val="000000"/>
          <w:sz w:val="22"/>
          <w:szCs w:val="22"/>
          <w:lang w:eastAsia="ro-RO"/>
        </w:rPr>
        <w:instrText xml:space="preserve"> HYPERLINK "https://ec.europa.eu/commission/presscorner/detail/ro/ip_20_1680" </w:instrText>
      </w:r>
      <w:r w:rsidRPr="00133ED9">
        <w:rPr>
          <w:rFonts w:ascii="Calibri" w:hAnsi="Calibri" w:cs="Calibri"/>
          <w:color w:val="000000"/>
          <w:sz w:val="22"/>
          <w:szCs w:val="22"/>
          <w:lang w:eastAsia="ro-RO"/>
        </w:rPr>
        <w:fldChar w:fldCharType="separate"/>
      </w:r>
      <w:r w:rsidRPr="00133ED9">
        <w:rPr>
          <w:rFonts w:ascii="Calibri" w:hAnsi="Calibri" w:cs="Calibri"/>
          <w:color w:val="004494"/>
          <w:sz w:val="22"/>
          <w:szCs w:val="22"/>
          <w:u w:val="single"/>
          <w:lang w:eastAsia="ro-RO"/>
        </w:rPr>
        <w:t>Sanofi</w:t>
      </w:r>
      <w:proofErr w:type="spellEnd"/>
      <w:r w:rsidRPr="00133ED9">
        <w:rPr>
          <w:rFonts w:ascii="Calibri" w:hAnsi="Calibri" w:cs="Calibri"/>
          <w:color w:val="004494"/>
          <w:sz w:val="22"/>
          <w:szCs w:val="22"/>
          <w:u w:val="single"/>
          <w:lang w:eastAsia="ro-RO"/>
        </w:rPr>
        <w:t>-GSK</w:t>
      </w:r>
      <w:r w:rsidRPr="00133ED9">
        <w:rPr>
          <w:rFonts w:ascii="Calibri" w:hAnsi="Calibri" w:cs="Calibri"/>
          <w:color w:val="000000"/>
          <w:sz w:val="22"/>
          <w:szCs w:val="22"/>
          <w:lang w:eastAsia="ro-RO"/>
        </w:rPr>
        <w:fldChar w:fldCharType="end"/>
      </w:r>
      <w:r w:rsidRPr="00133ED9">
        <w:rPr>
          <w:rFonts w:ascii="Calibri" w:hAnsi="Calibri" w:cs="Calibri"/>
          <w:color w:val="000000"/>
          <w:sz w:val="22"/>
          <w:szCs w:val="22"/>
          <w:lang w:eastAsia="ro-RO"/>
        </w:rPr>
        <w:t>, </w:t>
      </w:r>
      <w:proofErr w:type="spellStart"/>
      <w:r w:rsidRPr="00133ED9">
        <w:rPr>
          <w:rFonts w:ascii="Calibri" w:hAnsi="Calibri" w:cs="Calibri"/>
          <w:color w:val="000000"/>
          <w:sz w:val="22"/>
          <w:szCs w:val="22"/>
          <w:lang w:eastAsia="ro-RO"/>
        </w:rPr>
        <w:fldChar w:fldCharType="begin"/>
      </w:r>
      <w:r w:rsidRPr="00133ED9">
        <w:rPr>
          <w:rFonts w:ascii="Calibri" w:hAnsi="Calibri" w:cs="Calibri"/>
          <w:color w:val="000000"/>
          <w:sz w:val="22"/>
          <w:szCs w:val="22"/>
          <w:lang w:eastAsia="ro-RO"/>
        </w:rPr>
        <w:instrText xml:space="preserve"> HYPERLINK "https://ec.europa.eu/commission/presscorner/detail/ro/ip_20_1829" </w:instrText>
      </w:r>
      <w:r w:rsidRPr="00133ED9">
        <w:rPr>
          <w:rFonts w:ascii="Calibri" w:hAnsi="Calibri" w:cs="Calibri"/>
          <w:color w:val="000000"/>
          <w:sz w:val="22"/>
          <w:szCs w:val="22"/>
          <w:lang w:eastAsia="ro-RO"/>
        </w:rPr>
        <w:fldChar w:fldCharType="separate"/>
      </w:r>
      <w:r w:rsidRPr="00133ED9">
        <w:rPr>
          <w:rFonts w:ascii="Calibri" w:hAnsi="Calibri" w:cs="Calibri"/>
          <w:color w:val="004494"/>
          <w:sz w:val="22"/>
          <w:szCs w:val="22"/>
          <w:u w:val="single"/>
          <w:lang w:eastAsia="ro-RO"/>
        </w:rPr>
        <w:t>Janssen</w:t>
      </w:r>
      <w:proofErr w:type="spellEnd"/>
      <w:r w:rsidRPr="00133ED9">
        <w:rPr>
          <w:rFonts w:ascii="Calibri" w:hAnsi="Calibri" w:cs="Calibri"/>
          <w:color w:val="004494"/>
          <w:sz w:val="22"/>
          <w:szCs w:val="22"/>
          <w:u w:val="single"/>
          <w:lang w:eastAsia="ro-RO"/>
        </w:rPr>
        <w:t xml:space="preserve"> </w:t>
      </w:r>
      <w:proofErr w:type="spellStart"/>
      <w:r w:rsidRPr="00133ED9">
        <w:rPr>
          <w:rFonts w:ascii="Calibri" w:hAnsi="Calibri" w:cs="Calibri"/>
          <w:color w:val="004494"/>
          <w:sz w:val="22"/>
          <w:szCs w:val="22"/>
          <w:u w:val="single"/>
          <w:lang w:eastAsia="ro-RO"/>
        </w:rPr>
        <w:t>Pharmaceutica</w:t>
      </w:r>
      <w:proofErr w:type="spellEnd"/>
      <w:r w:rsidRPr="00133ED9">
        <w:rPr>
          <w:rFonts w:ascii="Calibri" w:hAnsi="Calibri" w:cs="Calibri"/>
          <w:color w:val="004494"/>
          <w:sz w:val="22"/>
          <w:szCs w:val="22"/>
          <w:u w:val="single"/>
          <w:lang w:eastAsia="ro-RO"/>
        </w:rPr>
        <w:t xml:space="preserve"> NV</w:t>
      </w:r>
      <w:r w:rsidRPr="00133ED9">
        <w:rPr>
          <w:rFonts w:ascii="Calibri" w:hAnsi="Calibri" w:cs="Calibri"/>
          <w:color w:val="000000"/>
          <w:sz w:val="22"/>
          <w:szCs w:val="22"/>
          <w:lang w:eastAsia="ro-RO"/>
        </w:rPr>
        <w:fldChar w:fldCharType="end"/>
      </w:r>
      <w:r w:rsidRPr="00133ED9">
        <w:rPr>
          <w:rFonts w:ascii="Calibri" w:hAnsi="Calibri" w:cs="Calibri"/>
          <w:color w:val="000000"/>
          <w:sz w:val="22"/>
          <w:szCs w:val="22"/>
          <w:lang w:eastAsia="ro-RO"/>
        </w:rPr>
        <w:t>, </w:t>
      </w:r>
      <w:proofErr w:type="spellStart"/>
      <w:r w:rsidRPr="00133ED9">
        <w:rPr>
          <w:rFonts w:ascii="Calibri" w:hAnsi="Calibri" w:cs="Calibri"/>
          <w:color w:val="000000"/>
          <w:sz w:val="22"/>
          <w:szCs w:val="22"/>
          <w:lang w:eastAsia="ro-RO"/>
        </w:rPr>
        <w:fldChar w:fldCharType="begin"/>
      </w:r>
      <w:r w:rsidRPr="00133ED9">
        <w:rPr>
          <w:rFonts w:ascii="Calibri" w:hAnsi="Calibri" w:cs="Calibri"/>
          <w:color w:val="000000"/>
          <w:sz w:val="22"/>
          <w:szCs w:val="22"/>
          <w:lang w:eastAsia="ro-RO"/>
        </w:rPr>
        <w:instrText xml:space="preserve"> HYPERLINK "https://ec.europa.eu/commission/presscorner/detail/ro/ip_20_2136" </w:instrText>
      </w:r>
      <w:r w:rsidRPr="00133ED9">
        <w:rPr>
          <w:rFonts w:ascii="Calibri" w:hAnsi="Calibri" w:cs="Calibri"/>
          <w:color w:val="000000"/>
          <w:sz w:val="22"/>
          <w:szCs w:val="22"/>
          <w:lang w:eastAsia="ro-RO"/>
        </w:rPr>
        <w:fldChar w:fldCharType="separate"/>
      </w:r>
      <w:r w:rsidRPr="00133ED9">
        <w:rPr>
          <w:rFonts w:ascii="Calibri" w:hAnsi="Calibri" w:cs="Calibri"/>
          <w:color w:val="004494"/>
          <w:sz w:val="22"/>
          <w:szCs w:val="22"/>
          <w:u w:val="single"/>
          <w:lang w:eastAsia="ro-RO"/>
        </w:rPr>
        <w:t>Curevac</w:t>
      </w:r>
      <w:proofErr w:type="spellEnd"/>
      <w:r w:rsidRPr="00133ED9">
        <w:rPr>
          <w:rFonts w:ascii="Calibri" w:hAnsi="Calibri" w:cs="Calibri"/>
          <w:color w:val="000000"/>
          <w:sz w:val="22"/>
          <w:szCs w:val="22"/>
          <w:lang w:eastAsia="ro-RO"/>
        </w:rPr>
        <w:fldChar w:fldCharType="end"/>
      </w:r>
      <w:r w:rsidRPr="00133ED9">
        <w:rPr>
          <w:rFonts w:ascii="Calibri" w:hAnsi="Calibri" w:cs="Calibri"/>
          <w:color w:val="000000"/>
          <w:sz w:val="22"/>
          <w:szCs w:val="22"/>
          <w:lang w:eastAsia="ro-RO"/>
        </w:rPr>
        <w:t> și </w:t>
      </w:r>
      <w:hyperlink r:id="rId65" w:history="1">
        <w:r w:rsidRPr="00133ED9">
          <w:rPr>
            <w:rFonts w:ascii="Calibri" w:hAnsi="Calibri" w:cs="Calibri"/>
            <w:color w:val="004494"/>
            <w:sz w:val="22"/>
            <w:szCs w:val="22"/>
            <w:u w:val="single"/>
            <w:lang w:eastAsia="ro-RO"/>
          </w:rPr>
          <w:t>Moderna </w:t>
        </w:r>
      </w:hyperlink>
      <w:r w:rsidRPr="00133ED9">
        <w:rPr>
          <w:rFonts w:ascii="Calibri" w:hAnsi="Calibri" w:cs="Calibri"/>
          <w:color w:val="000000"/>
          <w:sz w:val="22"/>
          <w:szCs w:val="22"/>
          <w:lang w:eastAsia="ro-RO"/>
        </w:rPr>
        <w:t xml:space="preserve">și cu însăși </w:t>
      </w:r>
      <w:proofErr w:type="spellStart"/>
      <w:r w:rsidRPr="00133ED9">
        <w:rPr>
          <w:rFonts w:ascii="Calibri" w:hAnsi="Calibri" w:cs="Calibri"/>
          <w:color w:val="000000"/>
          <w:sz w:val="22"/>
          <w:szCs w:val="22"/>
          <w:lang w:eastAsia="ro-RO"/>
        </w:rPr>
        <w:t>BioNTech</w:t>
      </w:r>
      <w:proofErr w:type="spellEnd"/>
      <w:r w:rsidRPr="00133ED9">
        <w:rPr>
          <w:rFonts w:ascii="Calibri" w:hAnsi="Calibri" w:cs="Calibri"/>
          <w:color w:val="000000"/>
          <w:sz w:val="22"/>
          <w:szCs w:val="22"/>
          <w:lang w:eastAsia="ro-RO"/>
        </w:rPr>
        <w:t xml:space="preserve">/Pfizer. </w:t>
      </w:r>
      <w:proofErr w:type="spellStart"/>
      <w:r w:rsidRPr="00133ED9">
        <w:rPr>
          <w:rFonts w:ascii="Calibri" w:hAnsi="Calibri" w:cs="Calibri"/>
          <w:color w:val="000000"/>
          <w:sz w:val="22"/>
          <w:szCs w:val="22"/>
          <w:lang w:val="en-IE" w:eastAsia="ro-RO"/>
        </w:rPr>
        <w:t>Comisia</w:t>
      </w:r>
      <w:proofErr w:type="spellEnd"/>
      <w:r w:rsidRPr="00133ED9">
        <w:rPr>
          <w:rFonts w:ascii="Calibri" w:hAnsi="Calibri" w:cs="Calibri"/>
          <w:color w:val="000000"/>
          <w:sz w:val="22"/>
          <w:szCs w:val="22"/>
          <w:lang w:val="en-IE" w:eastAsia="ro-RO"/>
        </w:rPr>
        <w:t xml:space="preserve"> a </w:t>
      </w:r>
      <w:proofErr w:type="spellStart"/>
      <w:r w:rsidRPr="00133ED9">
        <w:rPr>
          <w:rFonts w:ascii="Calibri" w:hAnsi="Calibri" w:cs="Calibri"/>
          <w:color w:val="000000"/>
          <w:sz w:val="22"/>
          <w:szCs w:val="22"/>
          <w:lang w:val="en-IE" w:eastAsia="ro-RO"/>
        </w:rPr>
        <w:t>autorizat</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introducerea</w:t>
      </w:r>
      <w:proofErr w:type="spellEnd"/>
      <w:r w:rsidRPr="00133ED9">
        <w:rPr>
          <w:rFonts w:ascii="Calibri" w:hAnsi="Calibri" w:cs="Calibri"/>
          <w:color w:val="000000"/>
          <w:sz w:val="22"/>
          <w:szCs w:val="22"/>
          <w:lang w:val="en-IE" w:eastAsia="ro-RO"/>
        </w:rPr>
        <w:t xml:space="preserve"> pe </w:t>
      </w:r>
      <w:proofErr w:type="spellStart"/>
      <w:r w:rsidRPr="00133ED9">
        <w:rPr>
          <w:rFonts w:ascii="Calibri" w:hAnsi="Calibri" w:cs="Calibri"/>
          <w:color w:val="000000"/>
          <w:sz w:val="22"/>
          <w:szCs w:val="22"/>
          <w:lang w:val="en-IE" w:eastAsia="ro-RO"/>
        </w:rPr>
        <w:t>piață</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condiționată</w:t>
      </w:r>
      <w:proofErr w:type="spellEnd"/>
      <w:r w:rsidRPr="00133ED9">
        <w:rPr>
          <w:rFonts w:ascii="Calibri" w:hAnsi="Calibri" w:cs="Calibri"/>
          <w:color w:val="000000"/>
          <w:sz w:val="22"/>
          <w:szCs w:val="22"/>
          <w:lang w:val="en-IE" w:eastAsia="ro-RO"/>
        </w:rPr>
        <w:t xml:space="preserve"> a </w:t>
      </w:r>
      <w:proofErr w:type="spellStart"/>
      <w:r w:rsidRPr="00133ED9">
        <w:rPr>
          <w:rFonts w:ascii="Calibri" w:hAnsi="Calibri" w:cs="Calibri"/>
          <w:color w:val="000000"/>
          <w:sz w:val="22"/>
          <w:szCs w:val="22"/>
          <w:lang w:val="en-IE" w:eastAsia="ro-RO"/>
        </w:rPr>
        <w:t>vaccinurilor</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dezvoltate</w:t>
      </w:r>
      <w:proofErr w:type="spellEnd"/>
      <w:r w:rsidRPr="00133ED9">
        <w:rPr>
          <w:rFonts w:ascii="Calibri" w:hAnsi="Calibri" w:cs="Calibri"/>
          <w:color w:val="000000"/>
          <w:sz w:val="22"/>
          <w:szCs w:val="22"/>
          <w:lang w:val="en-IE" w:eastAsia="ro-RO"/>
        </w:rPr>
        <w:t xml:space="preserve"> de </w:t>
      </w:r>
      <w:hyperlink r:id="rId66" w:history="1">
        <w:r w:rsidRPr="00133ED9">
          <w:rPr>
            <w:rFonts w:ascii="Calibri" w:hAnsi="Calibri" w:cs="Calibri"/>
            <w:color w:val="004494"/>
            <w:sz w:val="22"/>
            <w:szCs w:val="22"/>
            <w:u w:val="single"/>
            <w:lang w:val="en-IE" w:eastAsia="ro-RO"/>
          </w:rPr>
          <w:t xml:space="preserve">BioNTech </w:t>
        </w:r>
        <w:proofErr w:type="spellStart"/>
        <w:r w:rsidRPr="00133ED9">
          <w:rPr>
            <w:rFonts w:ascii="Calibri" w:hAnsi="Calibri" w:cs="Calibri"/>
            <w:color w:val="004494"/>
            <w:sz w:val="22"/>
            <w:szCs w:val="22"/>
            <w:u w:val="single"/>
            <w:lang w:val="en-IE" w:eastAsia="ro-RO"/>
          </w:rPr>
          <w:t>și</w:t>
        </w:r>
        <w:proofErr w:type="spellEnd"/>
        <w:r w:rsidRPr="00133ED9">
          <w:rPr>
            <w:rFonts w:ascii="Calibri" w:hAnsi="Calibri" w:cs="Calibri"/>
            <w:color w:val="004494"/>
            <w:sz w:val="22"/>
            <w:szCs w:val="22"/>
            <w:u w:val="single"/>
            <w:lang w:val="en-IE" w:eastAsia="ro-RO"/>
          </w:rPr>
          <w:t xml:space="preserve"> Pfizer</w:t>
        </w:r>
      </w:hyperlink>
      <w:r w:rsidRPr="00133ED9">
        <w:rPr>
          <w:rFonts w:ascii="Calibri" w:hAnsi="Calibri" w:cs="Calibri"/>
          <w:color w:val="000000"/>
          <w:sz w:val="22"/>
          <w:szCs w:val="22"/>
          <w:lang w:val="en-IE" w:eastAsia="ro-RO"/>
        </w:rPr>
        <w:t>, </w:t>
      </w:r>
      <w:proofErr w:type="spellStart"/>
      <w:r w:rsidRPr="00133ED9">
        <w:rPr>
          <w:rFonts w:ascii="Calibri" w:hAnsi="Calibri" w:cs="Calibri"/>
          <w:color w:val="000000"/>
          <w:sz w:val="22"/>
          <w:szCs w:val="22"/>
          <w:lang w:eastAsia="ro-RO"/>
        </w:rPr>
        <w:fldChar w:fldCharType="begin"/>
      </w:r>
      <w:r w:rsidRPr="00133ED9">
        <w:rPr>
          <w:rFonts w:ascii="Calibri" w:hAnsi="Calibri" w:cs="Calibri"/>
          <w:color w:val="000000"/>
          <w:sz w:val="22"/>
          <w:szCs w:val="22"/>
          <w:lang w:eastAsia="ro-RO"/>
        </w:rPr>
        <w:instrText xml:space="preserve"> HYPERLINK "https://ec.europa.eu/commission/presscorner/detail/ro/ip_21_3" </w:instrText>
      </w:r>
      <w:r w:rsidRPr="00133ED9">
        <w:rPr>
          <w:rFonts w:ascii="Calibri" w:hAnsi="Calibri" w:cs="Calibri"/>
          <w:color w:val="000000"/>
          <w:sz w:val="22"/>
          <w:szCs w:val="22"/>
          <w:lang w:eastAsia="ro-RO"/>
        </w:rPr>
        <w:fldChar w:fldCharType="separate"/>
      </w:r>
      <w:r w:rsidRPr="00133ED9">
        <w:rPr>
          <w:rFonts w:ascii="Calibri" w:hAnsi="Calibri" w:cs="Calibri"/>
          <w:color w:val="004494"/>
          <w:sz w:val="22"/>
          <w:szCs w:val="22"/>
          <w:u w:val="single"/>
          <w:lang w:val="en-IE" w:eastAsia="ro-RO"/>
        </w:rPr>
        <w:t>Moderna</w:t>
      </w:r>
      <w:proofErr w:type="spellEnd"/>
      <w:r w:rsidRPr="00133ED9">
        <w:rPr>
          <w:rFonts w:ascii="Calibri" w:hAnsi="Calibri" w:cs="Calibri"/>
          <w:color w:val="000000"/>
          <w:sz w:val="22"/>
          <w:szCs w:val="22"/>
          <w:lang w:eastAsia="ro-RO"/>
        </w:rPr>
        <w:fldChar w:fldCharType="end"/>
      </w:r>
      <w:r w:rsidRPr="00133ED9">
        <w:rPr>
          <w:rFonts w:ascii="Calibri" w:hAnsi="Calibri" w:cs="Calibri"/>
          <w:color w:val="000000"/>
          <w:sz w:val="22"/>
          <w:szCs w:val="22"/>
          <w:lang w:val="en-IE" w:eastAsia="ro-RO"/>
        </w:rPr>
        <w:t>, </w:t>
      </w:r>
      <w:hyperlink r:id="rId67" w:history="1">
        <w:r w:rsidRPr="00133ED9">
          <w:rPr>
            <w:rFonts w:ascii="Calibri" w:hAnsi="Calibri" w:cs="Calibri"/>
            <w:color w:val="004494"/>
            <w:sz w:val="22"/>
            <w:szCs w:val="22"/>
            <w:u w:val="single"/>
            <w:lang w:val="en-IE" w:eastAsia="ro-RO"/>
          </w:rPr>
          <w:t>AstraZeneca</w:t>
        </w:r>
      </w:hyperlink>
      <w:r w:rsidRPr="00133ED9">
        <w:rPr>
          <w:rFonts w:ascii="Calibri" w:hAnsi="Calibri" w:cs="Calibri"/>
          <w:color w:val="000000"/>
          <w:sz w:val="22"/>
          <w:szCs w:val="22"/>
          <w:lang w:val="en-IE" w:eastAsia="ro-RO"/>
        </w:rPr>
        <w:t> </w:t>
      </w:r>
      <w:proofErr w:type="spellStart"/>
      <w:r w:rsidRPr="00133ED9">
        <w:rPr>
          <w:rFonts w:ascii="Calibri" w:hAnsi="Calibri" w:cs="Calibri"/>
          <w:color w:val="000000"/>
          <w:sz w:val="22"/>
          <w:szCs w:val="22"/>
          <w:lang w:val="en-IE" w:eastAsia="ro-RO"/>
        </w:rPr>
        <w:t>și</w:t>
      </w:r>
      <w:proofErr w:type="spellEnd"/>
      <w:r w:rsidRPr="00133ED9">
        <w:rPr>
          <w:rFonts w:ascii="Calibri" w:hAnsi="Calibri" w:cs="Calibri"/>
          <w:color w:val="000000"/>
          <w:sz w:val="22"/>
          <w:szCs w:val="22"/>
          <w:lang w:val="en-IE" w:eastAsia="ro-RO"/>
        </w:rPr>
        <w:t> </w:t>
      </w:r>
      <w:hyperlink r:id="rId68" w:history="1">
        <w:r w:rsidRPr="00133ED9">
          <w:rPr>
            <w:rFonts w:ascii="Calibri" w:hAnsi="Calibri" w:cs="Calibri"/>
            <w:color w:val="004494"/>
            <w:sz w:val="22"/>
            <w:szCs w:val="22"/>
            <w:u w:val="single"/>
            <w:lang w:val="en-IE" w:eastAsia="ro-RO"/>
          </w:rPr>
          <w:t>Johnson and Johnson</w:t>
        </w:r>
      </w:hyperlink>
      <w:r w:rsidRPr="00133ED9">
        <w:rPr>
          <w:rFonts w:ascii="Calibri" w:hAnsi="Calibri" w:cs="Calibri"/>
          <w:color w:val="000000"/>
          <w:sz w:val="22"/>
          <w:szCs w:val="22"/>
          <w:lang w:val="en-IE" w:eastAsia="ro-RO"/>
        </w:rPr>
        <w:t xml:space="preserve">. </w:t>
      </w:r>
      <w:r w:rsidRPr="00133ED9">
        <w:rPr>
          <w:rFonts w:ascii="Calibri" w:hAnsi="Calibri" w:cs="Calibri"/>
          <w:color w:val="000000"/>
          <w:sz w:val="22"/>
          <w:szCs w:val="22"/>
          <w:lang w:eastAsia="ro-RO"/>
        </w:rPr>
        <w:t>Acest portofoliu diversificat de vaccinuri asigură accesul Europei la doze suficiente pentru a-și imuniza întreaga populație, inclusiv împotriva variantelor virusului.</w:t>
      </w:r>
    </w:p>
    <w:p w14:paraId="0D3E538F" w14:textId="77777777" w:rsidR="00133ED9" w:rsidRPr="00133ED9" w:rsidRDefault="00133ED9" w:rsidP="00133ED9">
      <w:pPr>
        <w:spacing w:before="100" w:beforeAutospacing="1" w:after="100" w:afterAutospacing="1"/>
        <w:jc w:val="both"/>
        <w:rPr>
          <w:rFonts w:ascii="Times New Roman" w:hAnsi="Times New Roman"/>
          <w:sz w:val="24"/>
          <w:lang w:eastAsia="ro-RO"/>
        </w:rPr>
      </w:pPr>
      <w:proofErr w:type="spellStart"/>
      <w:r w:rsidRPr="00133ED9">
        <w:rPr>
          <w:rFonts w:ascii="Calibri" w:hAnsi="Calibri" w:cs="Calibri"/>
          <w:color w:val="000000"/>
          <w:sz w:val="22"/>
          <w:szCs w:val="22"/>
          <w:lang w:eastAsia="ro-RO"/>
        </w:rPr>
        <w:t>BioNTech</w:t>
      </w:r>
      <w:proofErr w:type="spellEnd"/>
      <w:r w:rsidRPr="00133ED9">
        <w:rPr>
          <w:rFonts w:ascii="Calibri" w:hAnsi="Calibri" w:cs="Calibri"/>
          <w:color w:val="000000"/>
          <w:sz w:val="22"/>
          <w:szCs w:val="22"/>
          <w:lang w:eastAsia="ro-RO"/>
        </w:rPr>
        <w:t xml:space="preserve"> este o companie germană care colaborează cu societatea Pfizer din SUA în vederea dezvoltării unui vaccin bazat pe ARN mesager (</w:t>
      </w:r>
      <w:proofErr w:type="spellStart"/>
      <w:r w:rsidRPr="00133ED9">
        <w:rPr>
          <w:rFonts w:ascii="Calibri" w:hAnsi="Calibri" w:cs="Calibri"/>
          <w:color w:val="000000"/>
          <w:sz w:val="22"/>
          <w:szCs w:val="22"/>
          <w:lang w:eastAsia="ro-RO"/>
        </w:rPr>
        <w:t>mARN</w:t>
      </w:r>
      <w:proofErr w:type="spellEnd"/>
      <w:r w:rsidRPr="00133ED9">
        <w:rPr>
          <w:rFonts w:ascii="Calibri" w:hAnsi="Calibri" w:cs="Calibri"/>
          <w:color w:val="000000"/>
          <w:sz w:val="22"/>
          <w:szCs w:val="22"/>
          <w:lang w:eastAsia="ro-RO"/>
        </w:rPr>
        <w:t xml:space="preserve">). </w:t>
      </w:r>
      <w:proofErr w:type="spellStart"/>
      <w:r w:rsidRPr="00133ED9">
        <w:rPr>
          <w:rFonts w:ascii="Calibri" w:hAnsi="Calibri" w:cs="Calibri"/>
          <w:color w:val="000000"/>
          <w:sz w:val="22"/>
          <w:szCs w:val="22"/>
          <w:lang w:eastAsia="ro-RO"/>
        </w:rPr>
        <w:t>mARN</w:t>
      </w:r>
      <w:proofErr w:type="spellEnd"/>
      <w:r w:rsidRPr="00133ED9">
        <w:rPr>
          <w:rFonts w:ascii="Calibri" w:hAnsi="Calibri" w:cs="Calibri"/>
          <w:color w:val="000000"/>
          <w:sz w:val="22"/>
          <w:szCs w:val="22"/>
          <w:lang w:eastAsia="ro-RO"/>
        </w:rPr>
        <w:t xml:space="preserve"> joacă un rol fundamental în biologie, transferând instrucțiuni de la ADN la aparatul celular care sintetizează proteine. În cazul unui vaccin </w:t>
      </w:r>
      <w:proofErr w:type="spellStart"/>
      <w:r w:rsidRPr="00133ED9">
        <w:rPr>
          <w:rFonts w:ascii="Calibri" w:hAnsi="Calibri" w:cs="Calibri"/>
          <w:color w:val="000000"/>
          <w:sz w:val="22"/>
          <w:szCs w:val="22"/>
          <w:lang w:eastAsia="ro-RO"/>
        </w:rPr>
        <w:t>mARN</w:t>
      </w:r>
      <w:proofErr w:type="spellEnd"/>
      <w:r w:rsidRPr="00133ED9">
        <w:rPr>
          <w:rFonts w:ascii="Calibri" w:hAnsi="Calibri" w:cs="Calibri"/>
          <w:color w:val="000000"/>
          <w:sz w:val="22"/>
          <w:szCs w:val="22"/>
          <w:lang w:eastAsia="ro-RO"/>
        </w:rPr>
        <w:t>, aceste instrucțiuni determină producerea unor fragmente inofensive ale virusului pe care corpul uman le utilizează pentru a genera un răspuns imunitar capabil să prevină sau să combată o anumită boală.</w:t>
      </w:r>
    </w:p>
    <w:p w14:paraId="2B183DA3" w14:textId="186FB86D" w:rsidR="00133ED9" w:rsidRPr="00133ED9" w:rsidRDefault="00133ED9" w:rsidP="00133ED9">
      <w:pPr>
        <w:spacing w:before="100" w:beforeAutospacing="1" w:after="100" w:afterAutospacing="1"/>
        <w:jc w:val="both"/>
        <w:rPr>
          <w:rFonts w:ascii="Times New Roman" w:hAnsi="Times New Roman"/>
          <w:sz w:val="24"/>
          <w:lang w:eastAsia="ro-RO"/>
        </w:rPr>
      </w:pPr>
      <w:r w:rsidRPr="00133ED9">
        <w:rPr>
          <w:rFonts w:ascii="Calibri" w:hAnsi="Calibri" w:cs="Calibri"/>
          <w:color w:val="000000"/>
          <w:sz w:val="22"/>
          <w:szCs w:val="22"/>
          <w:lang w:eastAsia="ro-RO"/>
        </w:rPr>
        <w:t>Comisia a decis să sprijine în continuare acest vaccin pe baza unei evaluări științifice solide, a tehnologiei utilizate, a experienței companiilor în dezvoltarea vaccinului și a capacității lor de producție pentru a aproviziona întreaga UE. Comisia va completa, în plus, acest contract cu alte contracte vizând vaccinuri bazate pe alte tehnologii, continuând astfel abordarea de succes bazată pe constituirea unui portofoliu, pe care a adoptat-o încă de la începutul pandemiei.</w:t>
      </w:r>
    </w:p>
    <w:p w14:paraId="5C0161E4" w14:textId="77777777" w:rsidR="00133ED9" w:rsidRPr="00133ED9" w:rsidRDefault="00133ED9" w:rsidP="00133ED9">
      <w:pPr>
        <w:spacing w:before="100" w:beforeAutospacing="1" w:after="100" w:afterAutospacing="1"/>
        <w:jc w:val="both"/>
        <w:rPr>
          <w:rFonts w:ascii="Times New Roman" w:hAnsi="Times New Roman"/>
          <w:sz w:val="24"/>
          <w:lang w:eastAsia="ro-RO"/>
        </w:rPr>
      </w:pPr>
      <w:r w:rsidRPr="00133ED9">
        <w:rPr>
          <w:rFonts w:ascii="Calibri" w:hAnsi="Calibri" w:cs="Calibri"/>
          <w:b/>
          <w:bCs/>
          <w:color w:val="000000"/>
          <w:sz w:val="22"/>
          <w:szCs w:val="22"/>
          <w:lang w:eastAsia="ro-RO"/>
        </w:rPr>
        <w:t>Context</w:t>
      </w:r>
    </w:p>
    <w:p w14:paraId="3C155333" w14:textId="4C28DA47" w:rsidR="00133ED9" w:rsidRPr="00133ED9" w:rsidRDefault="00133ED9" w:rsidP="00133ED9">
      <w:pPr>
        <w:spacing w:before="100" w:beforeAutospacing="1" w:after="100" w:afterAutospacing="1"/>
        <w:jc w:val="both"/>
        <w:rPr>
          <w:rFonts w:ascii="Times New Roman" w:hAnsi="Times New Roman"/>
          <w:sz w:val="24"/>
          <w:lang w:eastAsia="ro-RO"/>
        </w:rPr>
      </w:pPr>
      <w:r w:rsidRPr="00133ED9">
        <w:rPr>
          <w:rFonts w:ascii="Calibri" w:hAnsi="Calibri" w:cs="Calibri"/>
          <w:color w:val="000000"/>
          <w:sz w:val="22"/>
          <w:szCs w:val="22"/>
          <w:lang w:eastAsia="ro-RO"/>
        </w:rPr>
        <w:t>La 17 iunie, Comisia Europeană a prezentat o </w:t>
      </w:r>
      <w:hyperlink r:id="rId69" w:history="1">
        <w:r w:rsidRPr="00133ED9">
          <w:rPr>
            <w:rFonts w:ascii="Calibri" w:hAnsi="Calibri" w:cs="Calibri"/>
            <w:color w:val="004494"/>
            <w:sz w:val="22"/>
            <w:szCs w:val="22"/>
            <w:u w:val="single"/>
            <w:lang w:eastAsia="ro-RO"/>
          </w:rPr>
          <w:t>strategie europeană</w:t>
        </w:r>
      </w:hyperlink>
      <w:r w:rsidRPr="00133ED9">
        <w:rPr>
          <w:rFonts w:ascii="Calibri" w:hAnsi="Calibri" w:cs="Calibri"/>
          <w:color w:val="000000"/>
          <w:sz w:val="22"/>
          <w:szCs w:val="22"/>
          <w:lang w:eastAsia="ro-RO"/>
        </w:rPr>
        <w:t xml:space="preserve"> vizând accelerarea dezvoltării, producerii și punerii la dispoziție pe scară largă a unor vaccinuri eficace și sigure împotriva COVID-19. În schimbul </w:t>
      </w:r>
      <w:r w:rsidRPr="00133ED9">
        <w:rPr>
          <w:rFonts w:ascii="Calibri" w:hAnsi="Calibri" w:cs="Calibri"/>
          <w:color w:val="000000"/>
          <w:sz w:val="22"/>
          <w:szCs w:val="22"/>
          <w:lang w:eastAsia="ro-RO"/>
        </w:rPr>
        <w:lastRenderedPageBreak/>
        <w:t>dreptului de a cumpăra un număr specificat de doze de vaccin într-un anumit interval de timp, Comisia finanțează o parte din costurile inițiale suportate de producătorii de vaccinuri în baza unor </w:t>
      </w:r>
      <w:r w:rsidRPr="00133ED9">
        <w:rPr>
          <w:rFonts w:ascii="Calibri" w:hAnsi="Calibri" w:cs="Calibri"/>
          <w:b/>
          <w:bCs/>
          <w:color w:val="000000"/>
          <w:sz w:val="22"/>
          <w:szCs w:val="22"/>
          <w:lang w:eastAsia="ro-RO"/>
        </w:rPr>
        <w:t>acorduri preliminare de achiziție</w:t>
      </w:r>
      <w:r w:rsidRPr="00133ED9">
        <w:rPr>
          <w:rFonts w:ascii="Calibri" w:hAnsi="Calibri" w:cs="Calibri"/>
          <w:color w:val="000000"/>
          <w:sz w:val="22"/>
          <w:szCs w:val="22"/>
          <w:lang w:eastAsia="ro-RO"/>
        </w:rPr>
        <w:t>.</w:t>
      </w:r>
    </w:p>
    <w:p w14:paraId="1925B089" w14:textId="2D1FEE62" w:rsidR="00133ED9" w:rsidRPr="00133ED9" w:rsidRDefault="00133ED9" w:rsidP="00133ED9">
      <w:pPr>
        <w:spacing w:before="100" w:beforeAutospacing="1" w:after="100" w:afterAutospacing="1"/>
        <w:jc w:val="both"/>
        <w:rPr>
          <w:rFonts w:ascii="Times New Roman" w:hAnsi="Times New Roman"/>
          <w:sz w:val="24"/>
          <w:lang w:eastAsia="ro-RO"/>
        </w:rPr>
      </w:pPr>
      <w:r w:rsidRPr="00133ED9">
        <w:rPr>
          <w:rFonts w:ascii="Calibri" w:hAnsi="Calibri" w:cs="Calibri"/>
          <w:color w:val="000000"/>
          <w:sz w:val="22"/>
          <w:szCs w:val="22"/>
          <w:lang w:eastAsia="ro-RO"/>
        </w:rPr>
        <w:t>Având în vedere variantele actuale și viitoare ale SARS-CoV-2, Comisia și statele membre negociază noi acorduri cu întreprinderi care contribuie deja la portofoliul de vaccinuri al UE, care ar permite achiziționarea de vaccinuri adaptate rapid, în cantități suficiente, pentru a consolida și a prelungi imunitatea.</w:t>
      </w:r>
    </w:p>
    <w:p w14:paraId="55F2258D" w14:textId="77777777" w:rsidR="00133ED9" w:rsidRPr="00133ED9" w:rsidRDefault="00133ED9" w:rsidP="00133ED9">
      <w:pPr>
        <w:spacing w:before="100" w:beforeAutospacing="1" w:after="100" w:afterAutospacing="1"/>
        <w:jc w:val="both"/>
        <w:rPr>
          <w:rFonts w:ascii="Times New Roman" w:hAnsi="Times New Roman"/>
          <w:sz w:val="24"/>
          <w:lang w:eastAsia="ro-RO"/>
        </w:rPr>
      </w:pPr>
      <w:r w:rsidRPr="00133ED9">
        <w:rPr>
          <w:rFonts w:ascii="Calibri" w:hAnsi="Calibri" w:cs="Calibri"/>
          <w:color w:val="000000"/>
          <w:sz w:val="22"/>
          <w:szCs w:val="22"/>
          <w:lang w:eastAsia="ro-RO"/>
        </w:rPr>
        <w:t>Pentru a achiziționa noile vaccinuri, statele membre pot utiliza pachetul </w:t>
      </w:r>
      <w:hyperlink r:id="rId70" w:history="1">
        <w:r w:rsidRPr="00133ED9">
          <w:rPr>
            <w:rFonts w:ascii="Calibri" w:hAnsi="Calibri" w:cs="Calibri"/>
            <w:color w:val="004494"/>
            <w:sz w:val="22"/>
            <w:szCs w:val="22"/>
            <w:u w:val="single"/>
            <w:lang w:eastAsia="ro-RO"/>
          </w:rPr>
          <w:t>REACT-</w:t>
        </w:r>
        <w:proofErr w:type="spellStart"/>
        <w:r w:rsidRPr="00133ED9">
          <w:rPr>
            <w:rFonts w:ascii="Calibri" w:hAnsi="Calibri" w:cs="Calibri"/>
            <w:color w:val="004494"/>
            <w:sz w:val="22"/>
            <w:szCs w:val="22"/>
            <w:u w:val="single"/>
            <w:lang w:eastAsia="ro-RO"/>
          </w:rPr>
          <w:t>EU</w:t>
        </w:r>
      </w:hyperlink>
      <w:hyperlink r:id="rId71" w:history="1">
        <w:r w:rsidRPr="00133ED9">
          <w:rPr>
            <w:rFonts w:cs="Calibri"/>
            <w:color w:val="999999"/>
            <w:sz w:val="13"/>
            <w:szCs w:val="13"/>
            <w:u w:val="single"/>
            <w:bdr w:val="single" w:sz="6" w:space="2" w:color="AAAAAA" w:frame="1"/>
            <w:shd w:val="clear" w:color="auto" w:fill="FFFFFF"/>
            <w:lang w:eastAsia="ro-RO"/>
          </w:rPr>
          <w:t>Căutați</w:t>
        </w:r>
        <w:proofErr w:type="spellEnd"/>
        <w:r w:rsidRPr="00133ED9">
          <w:rPr>
            <w:rFonts w:cs="Calibri"/>
            <w:color w:val="999999"/>
            <w:sz w:val="13"/>
            <w:szCs w:val="13"/>
            <w:u w:val="single"/>
            <w:bdr w:val="single" w:sz="6" w:space="2" w:color="AAAAAA" w:frame="1"/>
            <w:shd w:val="clear" w:color="auto" w:fill="FFFFFF"/>
            <w:lang w:eastAsia="ro-RO"/>
          </w:rPr>
          <w:t xml:space="preserve"> traducerile disponibile pentru linkul </w:t>
        </w:r>
        <w:proofErr w:type="spellStart"/>
        <w:r w:rsidRPr="00133ED9">
          <w:rPr>
            <w:rFonts w:cs="Calibri"/>
            <w:color w:val="999999"/>
            <w:sz w:val="13"/>
            <w:szCs w:val="13"/>
            <w:u w:val="single"/>
            <w:bdr w:val="single" w:sz="6" w:space="2" w:color="AAAAAA" w:frame="1"/>
            <w:shd w:val="clear" w:color="auto" w:fill="FFFFFF"/>
            <w:lang w:eastAsia="ro-RO"/>
          </w:rPr>
          <w:t>precedent</w:t>
        </w:r>
        <w:r w:rsidRPr="00133ED9">
          <w:rPr>
            <w:rFonts w:cs="Calibri"/>
            <w:color w:val="AAAAAA"/>
            <w:sz w:val="13"/>
            <w:szCs w:val="13"/>
            <w:u w:val="single"/>
            <w:bdr w:val="single" w:sz="6" w:space="2" w:color="AAAAAA" w:frame="1"/>
            <w:shd w:val="clear" w:color="auto" w:fill="FFFFFF"/>
            <w:lang w:eastAsia="ro-RO"/>
          </w:rPr>
          <w:t>EN</w:t>
        </w:r>
        <w:proofErr w:type="spellEnd"/>
        <w:r w:rsidRPr="00133ED9">
          <w:rPr>
            <w:rFonts w:cs="Calibri"/>
            <w:b/>
            <w:bCs/>
            <w:color w:val="CCCCCC"/>
            <w:sz w:val="13"/>
            <w:szCs w:val="13"/>
            <w:u w:val="single"/>
            <w:bdr w:val="single" w:sz="6" w:space="2" w:color="AAAAAA" w:frame="1"/>
            <w:shd w:val="clear" w:color="auto" w:fill="FFFFFF"/>
            <w:lang w:eastAsia="ro-RO"/>
          </w:rPr>
          <w:t>•••</w:t>
        </w:r>
      </w:hyperlink>
      <w:r w:rsidRPr="00133ED9">
        <w:rPr>
          <w:rFonts w:ascii="Calibri" w:hAnsi="Calibri" w:cs="Calibri"/>
          <w:color w:val="000000"/>
          <w:sz w:val="22"/>
          <w:szCs w:val="22"/>
          <w:lang w:eastAsia="ro-RO"/>
        </w:rPr>
        <w:t xml:space="preserve">, unul dintre cele mai mari programe din cadrul noului instrument </w:t>
      </w:r>
      <w:proofErr w:type="spellStart"/>
      <w:r w:rsidRPr="00133ED9">
        <w:rPr>
          <w:rFonts w:ascii="Calibri" w:hAnsi="Calibri" w:cs="Calibri"/>
          <w:color w:val="000000"/>
          <w:sz w:val="22"/>
          <w:szCs w:val="22"/>
          <w:lang w:eastAsia="ro-RO"/>
        </w:rPr>
        <w:t>Next</w:t>
      </w:r>
      <w:proofErr w:type="spellEnd"/>
      <w:r w:rsidRPr="00133ED9">
        <w:rPr>
          <w:rFonts w:ascii="Calibri" w:hAnsi="Calibri" w:cs="Calibri"/>
          <w:color w:val="000000"/>
          <w:sz w:val="22"/>
          <w:szCs w:val="22"/>
          <w:lang w:eastAsia="ro-RO"/>
        </w:rPr>
        <w:t xml:space="preserve"> </w:t>
      </w:r>
      <w:proofErr w:type="spellStart"/>
      <w:r w:rsidRPr="00133ED9">
        <w:rPr>
          <w:rFonts w:ascii="Calibri" w:hAnsi="Calibri" w:cs="Calibri"/>
          <w:color w:val="000000"/>
          <w:sz w:val="22"/>
          <w:szCs w:val="22"/>
          <w:lang w:eastAsia="ro-RO"/>
        </w:rPr>
        <w:t>Generation</w:t>
      </w:r>
      <w:proofErr w:type="spellEnd"/>
      <w:r w:rsidRPr="00133ED9">
        <w:rPr>
          <w:rFonts w:ascii="Calibri" w:hAnsi="Calibri" w:cs="Calibri"/>
          <w:color w:val="000000"/>
          <w:sz w:val="22"/>
          <w:szCs w:val="22"/>
          <w:lang w:eastAsia="ro-RO"/>
        </w:rPr>
        <w:t xml:space="preserve"> EU, care continuă și extinde măsurile de răspuns la criză și de redresare în urma daunelor cauzate de criză.</w:t>
      </w:r>
    </w:p>
    <w:p w14:paraId="45976B63" w14:textId="77777777" w:rsidR="00133ED9" w:rsidRPr="00133ED9" w:rsidRDefault="00133ED9" w:rsidP="00133ED9">
      <w:pPr>
        <w:spacing w:before="100" w:beforeAutospacing="1" w:after="100" w:afterAutospacing="1"/>
        <w:jc w:val="both"/>
        <w:rPr>
          <w:rFonts w:ascii="Times New Roman" w:hAnsi="Times New Roman"/>
          <w:sz w:val="24"/>
          <w:lang w:eastAsia="ro-RO"/>
        </w:rPr>
      </w:pPr>
      <w:proofErr w:type="spellStart"/>
      <w:r w:rsidRPr="00133ED9">
        <w:rPr>
          <w:rFonts w:ascii="Calibri" w:hAnsi="Calibri" w:cs="Calibri"/>
          <w:b/>
          <w:bCs/>
          <w:color w:val="000000"/>
          <w:sz w:val="22"/>
          <w:szCs w:val="22"/>
          <w:lang w:val="en-IE" w:eastAsia="ro-RO"/>
        </w:rPr>
        <w:t>Informații</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suplimentare</w:t>
      </w:r>
      <w:proofErr w:type="spellEnd"/>
    </w:p>
    <w:p w14:paraId="5CFF94A6" w14:textId="77777777" w:rsidR="00133ED9" w:rsidRPr="00133ED9" w:rsidRDefault="00133ED9" w:rsidP="00133ED9">
      <w:pPr>
        <w:spacing w:before="100" w:beforeAutospacing="1" w:after="100" w:afterAutospacing="1"/>
        <w:jc w:val="both"/>
        <w:rPr>
          <w:rFonts w:ascii="Times New Roman" w:hAnsi="Times New Roman"/>
          <w:sz w:val="24"/>
          <w:lang w:eastAsia="ro-RO"/>
        </w:rPr>
      </w:pPr>
      <w:hyperlink r:id="rId72" w:history="1">
        <w:proofErr w:type="spellStart"/>
        <w:r w:rsidRPr="00133ED9">
          <w:rPr>
            <w:rFonts w:ascii="Calibri" w:hAnsi="Calibri" w:cs="Calibri"/>
            <w:color w:val="004494"/>
            <w:sz w:val="22"/>
            <w:szCs w:val="22"/>
            <w:u w:val="single"/>
            <w:lang w:val="en-IE" w:eastAsia="ro-RO"/>
          </w:rPr>
          <w:t>Vaccinuri</w:t>
        </w:r>
        <w:proofErr w:type="spellEnd"/>
        <w:r w:rsidRPr="00133ED9">
          <w:rPr>
            <w:rFonts w:ascii="Calibri" w:hAnsi="Calibri" w:cs="Calibri"/>
            <w:color w:val="004494"/>
            <w:sz w:val="22"/>
            <w:szCs w:val="22"/>
            <w:u w:val="single"/>
            <w:lang w:val="en-IE" w:eastAsia="ro-RO"/>
          </w:rPr>
          <w:t xml:space="preserve"> anti-COVID-19 </w:t>
        </w:r>
        <w:proofErr w:type="spellStart"/>
        <w:r w:rsidRPr="00133ED9">
          <w:rPr>
            <w:rFonts w:ascii="Calibri" w:hAnsi="Calibri" w:cs="Calibri"/>
            <w:color w:val="004494"/>
            <w:sz w:val="22"/>
            <w:szCs w:val="22"/>
            <w:u w:val="single"/>
            <w:lang w:val="en-IE" w:eastAsia="ro-RO"/>
          </w:rPr>
          <w:t>sigure</w:t>
        </w:r>
        <w:proofErr w:type="spellEnd"/>
        <w:r w:rsidRPr="00133ED9">
          <w:rPr>
            <w:rFonts w:ascii="Calibri" w:hAnsi="Calibri" w:cs="Calibri"/>
            <w:color w:val="004494"/>
            <w:sz w:val="22"/>
            <w:szCs w:val="22"/>
            <w:u w:val="single"/>
            <w:lang w:val="en-IE" w:eastAsia="ro-RO"/>
          </w:rPr>
          <w:t xml:space="preserve"> </w:t>
        </w:r>
        <w:proofErr w:type="spellStart"/>
        <w:r w:rsidRPr="00133ED9">
          <w:rPr>
            <w:rFonts w:ascii="Calibri" w:hAnsi="Calibri" w:cs="Calibri"/>
            <w:color w:val="004494"/>
            <w:sz w:val="22"/>
            <w:szCs w:val="22"/>
            <w:u w:val="single"/>
            <w:lang w:val="en-IE" w:eastAsia="ro-RO"/>
          </w:rPr>
          <w:t>în</w:t>
        </w:r>
        <w:proofErr w:type="spellEnd"/>
        <w:r w:rsidRPr="00133ED9">
          <w:rPr>
            <w:rFonts w:ascii="Calibri" w:hAnsi="Calibri" w:cs="Calibri"/>
            <w:color w:val="004494"/>
            <w:sz w:val="22"/>
            <w:szCs w:val="22"/>
            <w:u w:val="single"/>
            <w:lang w:val="en-IE" w:eastAsia="ro-RO"/>
          </w:rPr>
          <w:t xml:space="preserve"> Europa</w:t>
        </w:r>
      </w:hyperlink>
    </w:p>
    <w:p w14:paraId="53F67C6B" w14:textId="77777777" w:rsidR="00133ED9" w:rsidRPr="00133ED9" w:rsidRDefault="00133ED9" w:rsidP="00133ED9">
      <w:pPr>
        <w:spacing w:before="100" w:beforeAutospacing="1" w:after="100" w:afterAutospacing="1"/>
        <w:jc w:val="both"/>
        <w:rPr>
          <w:rFonts w:ascii="Times New Roman" w:hAnsi="Times New Roman"/>
          <w:sz w:val="24"/>
          <w:lang w:eastAsia="ro-RO"/>
        </w:rPr>
      </w:pPr>
      <w:hyperlink r:id="rId73" w:history="1">
        <w:proofErr w:type="spellStart"/>
        <w:r w:rsidRPr="00133ED9">
          <w:rPr>
            <w:rFonts w:ascii="Calibri" w:hAnsi="Calibri" w:cs="Calibri"/>
            <w:color w:val="004494"/>
            <w:sz w:val="22"/>
            <w:szCs w:val="22"/>
            <w:u w:val="single"/>
            <w:lang w:val="en-IE" w:eastAsia="ro-RO"/>
          </w:rPr>
          <w:t>Strategia</w:t>
        </w:r>
        <w:proofErr w:type="spellEnd"/>
        <w:r w:rsidRPr="00133ED9">
          <w:rPr>
            <w:rFonts w:ascii="Calibri" w:hAnsi="Calibri" w:cs="Calibri"/>
            <w:color w:val="004494"/>
            <w:sz w:val="22"/>
            <w:szCs w:val="22"/>
            <w:u w:val="single"/>
            <w:lang w:val="en-IE" w:eastAsia="ro-RO"/>
          </w:rPr>
          <w:t xml:space="preserve"> UE </w:t>
        </w:r>
        <w:proofErr w:type="spellStart"/>
        <w:r w:rsidRPr="00133ED9">
          <w:rPr>
            <w:rFonts w:ascii="Calibri" w:hAnsi="Calibri" w:cs="Calibri"/>
            <w:color w:val="004494"/>
            <w:sz w:val="22"/>
            <w:szCs w:val="22"/>
            <w:u w:val="single"/>
            <w:lang w:val="en-IE" w:eastAsia="ro-RO"/>
          </w:rPr>
          <w:t>privind</w:t>
        </w:r>
        <w:proofErr w:type="spellEnd"/>
        <w:r w:rsidRPr="00133ED9">
          <w:rPr>
            <w:rFonts w:ascii="Calibri" w:hAnsi="Calibri" w:cs="Calibri"/>
            <w:color w:val="004494"/>
            <w:sz w:val="22"/>
            <w:szCs w:val="22"/>
            <w:u w:val="single"/>
            <w:lang w:val="en-IE" w:eastAsia="ro-RO"/>
          </w:rPr>
          <w:t xml:space="preserve"> </w:t>
        </w:r>
        <w:proofErr w:type="spellStart"/>
        <w:r w:rsidRPr="00133ED9">
          <w:rPr>
            <w:rFonts w:ascii="Calibri" w:hAnsi="Calibri" w:cs="Calibri"/>
            <w:color w:val="004494"/>
            <w:sz w:val="22"/>
            <w:szCs w:val="22"/>
            <w:u w:val="single"/>
            <w:lang w:val="en-IE" w:eastAsia="ro-RO"/>
          </w:rPr>
          <w:t>vaccinurile</w:t>
        </w:r>
        <w:proofErr w:type="spellEnd"/>
      </w:hyperlink>
    </w:p>
    <w:p w14:paraId="32100617" w14:textId="77777777" w:rsidR="00133ED9" w:rsidRPr="00133ED9" w:rsidRDefault="00133ED9" w:rsidP="00133ED9">
      <w:pPr>
        <w:spacing w:before="100" w:beforeAutospacing="1" w:after="100" w:afterAutospacing="1"/>
        <w:jc w:val="both"/>
        <w:rPr>
          <w:rFonts w:ascii="Times New Roman" w:hAnsi="Times New Roman"/>
          <w:sz w:val="24"/>
          <w:lang w:eastAsia="ro-RO"/>
        </w:rPr>
      </w:pPr>
      <w:hyperlink r:id="rId74" w:history="1">
        <w:r w:rsidRPr="00133ED9">
          <w:rPr>
            <w:rFonts w:ascii="Calibri" w:hAnsi="Calibri" w:cs="Calibri"/>
            <w:color w:val="004494"/>
            <w:sz w:val="22"/>
            <w:szCs w:val="22"/>
            <w:u w:val="single"/>
            <w:lang w:eastAsia="ro-RO"/>
          </w:rPr>
          <w:t>Răspunsul UE la criza cauzată de noul coronavirus</w:t>
        </w:r>
      </w:hyperlink>
    </w:p>
    <w:p w14:paraId="2BC66571" w14:textId="77777777" w:rsidR="00133ED9" w:rsidRPr="00133ED9" w:rsidRDefault="00133ED9" w:rsidP="00133ED9">
      <w:pPr>
        <w:spacing w:before="100" w:beforeAutospacing="1" w:after="100" w:afterAutospacing="1"/>
        <w:jc w:val="both"/>
        <w:rPr>
          <w:rFonts w:ascii="Times New Roman" w:hAnsi="Times New Roman"/>
          <w:sz w:val="24"/>
          <w:lang w:eastAsia="ro-RO"/>
        </w:rPr>
      </w:pPr>
      <w:hyperlink r:id="rId75" w:history="1">
        <w:r w:rsidRPr="00133ED9">
          <w:rPr>
            <w:rFonts w:ascii="Calibri" w:hAnsi="Calibri" w:cs="Calibri"/>
            <w:color w:val="004494"/>
            <w:sz w:val="22"/>
            <w:szCs w:val="22"/>
            <w:u w:val="single"/>
            <w:lang w:eastAsia="ro-RO"/>
          </w:rPr>
          <w:t>Prezentarea răspunsului Comisiei la noul coronavirus</w:t>
        </w:r>
      </w:hyperlink>
    </w:p>
    <w:p w14:paraId="752E65A8" w14:textId="77777777"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b/>
          <w:bCs/>
          <w:color w:val="333333"/>
          <w:sz w:val="22"/>
          <w:szCs w:val="22"/>
          <w:lang w:eastAsia="ro-RO"/>
        </w:rPr>
        <w:t>Persoană de contact pentru presă:</w:t>
      </w:r>
    </w:p>
    <w:p w14:paraId="0FFED46C" w14:textId="04E7E147"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Ștefan TURCU </w:t>
      </w:r>
    </w:p>
    <w:p w14:paraId="3E27E669" w14:textId="77777777"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E-mail: </w:t>
      </w:r>
      <w:hyperlink r:id="rId76" w:history="1">
        <w:r w:rsidRPr="00133ED9">
          <w:rPr>
            <w:rFonts w:ascii="Calibri" w:hAnsi="Calibri" w:cs="Calibri"/>
            <w:color w:val="0563C1"/>
            <w:sz w:val="22"/>
            <w:szCs w:val="22"/>
            <w:u w:val="single"/>
            <w:lang w:val="fr-BE" w:eastAsia="ro-RO"/>
          </w:rPr>
          <w:t>stefan.turcu@ec.europa.eu</w:t>
        </w:r>
      </w:hyperlink>
    </w:p>
    <w:p w14:paraId="1BBF264F" w14:textId="1837FA92"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telefon: 0724 232 197</w:t>
      </w:r>
    </w:p>
    <w:p w14:paraId="302B7C48" w14:textId="68A924D7" w:rsidR="00133ED9" w:rsidRPr="00133ED9" w:rsidRDefault="00133ED9" w:rsidP="00133ED9">
      <w:pPr>
        <w:jc w:val="center"/>
        <w:rPr>
          <w:color w:val="3366FF"/>
          <w:lang w:eastAsia="ro-RO"/>
        </w:rPr>
      </w:pPr>
      <w:r w:rsidRPr="00133ED9">
        <w:rPr>
          <w:color w:val="3366FF"/>
          <w:lang w:eastAsia="ro-RO"/>
        </w:rPr>
        <w:t>*</w:t>
      </w:r>
    </w:p>
    <w:p w14:paraId="0F4B94E0" w14:textId="14F7FC69" w:rsidR="00133ED9" w:rsidRDefault="00133ED9" w:rsidP="00133ED9">
      <w:pPr>
        <w:keepNext/>
        <w:spacing w:after="60"/>
        <w:outlineLvl w:val="3"/>
        <w:rPr>
          <w:b/>
          <w:color w:val="000080"/>
          <w:szCs w:val="18"/>
        </w:rPr>
      </w:pPr>
      <w:bookmarkStart w:id="151" w:name="_Toc72749104"/>
      <w:r w:rsidRPr="00133ED9">
        <w:rPr>
          <w:b/>
          <w:color w:val="000080"/>
          <w:szCs w:val="18"/>
        </w:rPr>
        <w:t>Certificatul electronic al UE privind COVID: Parlamentul European și Consiliul au ajuns la un acord privind propunerea Comisiei</w:t>
      </w:r>
      <w:bookmarkEnd w:id="151"/>
    </w:p>
    <w:p w14:paraId="294369A0" w14:textId="1BCF9373" w:rsidR="00133ED9" w:rsidRDefault="00133ED9" w:rsidP="00133ED9">
      <w:pPr>
        <w:rPr>
          <w:rFonts w:ascii="Calibri" w:hAnsi="Calibri" w:cs="Calibri"/>
          <w:b/>
          <w:bCs/>
          <w:color w:val="000000"/>
          <w:sz w:val="22"/>
          <w:szCs w:val="22"/>
        </w:rPr>
      </w:pPr>
      <w:r>
        <w:rPr>
          <w:noProof/>
        </w:rPr>
        <w:drawing>
          <wp:anchor distT="0" distB="0" distL="114300" distR="114300" simplePos="0" relativeHeight="251987968" behindDoc="0" locked="0" layoutInCell="1" allowOverlap="1" wp14:anchorId="4EBE1B81" wp14:editId="59AE6015">
            <wp:simplePos x="0" y="0"/>
            <wp:positionH relativeFrom="column">
              <wp:posOffset>3517265</wp:posOffset>
            </wp:positionH>
            <wp:positionV relativeFrom="paragraph">
              <wp:posOffset>50165</wp:posOffset>
            </wp:positionV>
            <wp:extent cx="2533015" cy="1485900"/>
            <wp:effectExtent l="0" t="0" r="635" b="0"/>
            <wp:wrapSquare wrapText="bothSides"/>
            <wp:docPr id="11" name="Imagine 11" descr="certificat_ue_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rtificat_ue_covi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3301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ED9">
        <w:rPr>
          <w:rFonts w:ascii="Calibri" w:hAnsi="Calibri" w:cs="Calibri"/>
          <w:color w:val="000000"/>
          <w:sz w:val="22"/>
          <w:szCs w:val="22"/>
        </w:rPr>
        <w:t>Comisia salută acordul politic provizoriu la care au ajuns Parlamentul European și Consiliul referitor la Regulamentul ce reglementează </w:t>
      </w:r>
      <w:hyperlink r:id="rId78" w:history="1">
        <w:r w:rsidRPr="00133ED9">
          <w:rPr>
            <w:rFonts w:ascii="Calibri" w:hAnsi="Calibri" w:cs="Calibri"/>
            <w:color w:val="004494"/>
            <w:sz w:val="22"/>
            <w:szCs w:val="22"/>
            <w:u w:val="single"/>
          </w:rPr>
          <w:t>certificatul electronic al UE privind COVID</w:t>
        </w:r>
      </w:hyperlink>
      <w:r w:rsidRPr="00133ED9">
        <w:rPr>
          <w:rFonts w:ascii="Calibri" w:hAnsi="Calibri" w:cs="Calibri"/>
          <w:color w:val="000000"/>
          <w:sz w:val="22"/>
          <w:szCs w:val="22"/>
        </w:rPr>
        <w:t xml:space="preserve">. Acest lucru înseamnă că certificatul (denumit anterior „adeverință electronică verde”) este în grafic pentru a fi gata la sfârșitul lunii iunie, după cum era planificat. Acordul de astăzi a fost obținut într-un timp record, la doar două luni de la prezentarea propunerii Comisiei. Pentru Comisie, negocierile privind certificatul au fost conduse de comisarul </w:t>
      </w:r>
      <w:proofErr w:type="spellStart"/>
      <w:r w:rsidRPr="00133ED9">
        <w:rPr>
          <w:rFonts w:ascii="Calibri" w:hAnsi="Calibri" w:cs="Calibri"/>
          <w:color w:val="000000"/>
          <w:sz w:val="22"/>
          <w:szCs w:val="22"/>
        </w:rPr>
        <w:t>Didier</w:t>
      </w:r>
      <w:proofErr w:type="spellEnd"/>
      <w:r w:rsidRPr="00133ED9">
        <w:rPr>
          <w:rFonts w:ascii="Calibri" w:hAnsi="Calibri" w:cs="Calibri"/>
          <w:b/>
          <w:bCs/>
          <w:color w:val="000000"/>
          <w:sz w:val="22"/>
          <w:szCs w:val="22"/>
        </w:rPr>
        <w:t> </w:t>
      </w:r>
      <w:proofErr w:type="spellStart"/>
      <w:r w:rsidRPr="00133ED9">
        <w:rPr>
          <w:rFonts w:ascii="Calibri" w:hAnsi="Calibri" w:cs="Calibri"/>
          <w:b/>
          <w:bCs/>
          <w:color w:val="000000"/>
          <w:sz w:val="22"/>
          <w:szCs w:val="22"/>
        </w:rPr>
        <w:t>Reynders</w:t>
      </w:r>
      <w:proofErr w:type="spellEnd"/>
      <w:r w:rsidRPr="00133ED9">
        <w:rPr>
          <w:rFonts w:ascii="Calibri" w:hAnsi="Calibri" w:cs="Calibri"/>
          <w:color w:val="000000"/>
          <w:sz w:val="22"/>
          <w:szCs w:val="22"/>
        </w:rPr>
        <w:t>, în strânsă cooperare cu vicepreședinții Vera</w:t>
      </w:r>
      <w:r w:rsidRPr="00133ED9">
        <w:rPr>
          <w:rFonts w:ascii="Calibri" w:hAnsi="Calibri" w:cs="Calibri"/>
          <w:b/>
          <w:bCs/>
          <w:color w:val="000000"/>
          <w:sz w:val="22"/>
          <w:szCs w:val="22"/>
        </w:rPr>
        <w:t> </w:t>
      </w:r>
      <w:proofErr w:type="spellStart"/>
      <w:r w:rsidRPr="00133ED9">
        <w:rPr>
          <w:rFonts w:ascii="Calibri" w:hAnsi="Calibri" w:cs="Calibri"/>
          <w:b/>
          <w:bCs/>
          <w:color w:val="000000"/>
          <w:sz w:val="22"/>
          <w:szCs w:val="22"/>
        </w:rPr>
        <w:t>Jourová</w:t>
      </w:r>
      <w:proofErr w:type="spellEnd"/>
      <w:r w:rsidRPr="00133ED9">
        <w:rPr>
          <w:rFonts w:ascii="Calibri" w:hAnsi="Calibri" w:cs="Calibri"/>
          <w:color w:val="000000"/>
          <w:sz w:val="22"/>
          <w:szCs w:val="22"/>
        </w:rPr>
        <w:t xml:space="preserve"> și </w:t>
      </w:r>
      <w:proofErr w:type="spellStart"/>
      <w:r w:rsidRPr="00133ED9">
        <w:rPr>
          <w:rFonts w:ascii="Calibri" w:hAnsi="Calibri" w:cs="Calibri"/>
          <w:color w:val="000000"/>
          <w:sz w:val="22"/>
          <w:szCs w:val="22"/>
        </w:rPr>
        <w:t>Margaritis</w:t>
      </w:r>
      <w:proofErr w:type="spellEnd"/>
      <w:r w:rsidRPr="00133ED9">
        <w:rPr>
          <w:rFonts w:ascii="Calibri" w:hAnsi="Calibri" w:cs="Calibri"/>
          <w:color w:val="000000"/>
          <w:sz w:val="22"/>
          <w:szCs w:val="22"/>
        </w:rPr>
        <w:t> </w:t>
      </w:r>
      <w:proofErr w:type="spellStart"/>
      <w:r w:rsidRPr="00133ED9">
        <w:rPr>
          <w:rFonts w:ascii="Calibri" w:hAnsi="Calibri" w:cs="Calibri"/>
          <w:b/>
          <w:bCs/>
          <w:color w:val="000000"/>
          <w:sz w:val="22"/>
          <w:szCs w:val="22"/>
        </w:rPr>
        <w:t>Schinas</w:t>
      </w:r>
      <w:proofErr w:type="spellEnd"/>
      <w:r w:rsidRPr="00133ED9">
        <w:rPr>
          <w:rFonts w:ascii="Calibri" w:hAnsi="Calibri" w:cs="Calibri"/>
          <w:color w:val="000000"/>
          <w:sz w:val="22"/>
          <w:szCs w:val="22"/>
        </w:rPr>
        <w:t xml:space="preserve">, precum și cu comisarii </w:t>
      </w:r>
      <w:proofErr w:type="spellStart"/>
      <w:r w:rsidRPr="00133ED9">
        <w:rPr>
          <w:rFonts w:ascii="Calibri" w:hAnsi="Calibri" w:cs="Calibri"/>
          <w:color w:val="000000"/>
          <w:sz w:val="22"/>
          <w:szCs w:val="22"/>
        </w:rPr>
        <w:t>Thierry</w:t>
      </w:r>
      <w:proofErr w:type="spellEnd"/>
      <w:r w:rsidRPr="00133ED9">
        <w:rPr>
          <w:rFonts w:ascii="Calibri" w:hAnsi="Calibri" w:cs="Calibri"/>
          <w:b/>
          <w:bCs/>
          <w:color w:val="000000"/>
          <w:sz w:val="22"/>
          <w:szCs w:val="22"/>
        </w:rPr>
        <w:t> Breton</w:t>
      </w:r>
      <w:r w:rsidRPr="00133ED9">
        <w:rPr>
          <w:rFonts w:ascii="Calibri" w:hAnsi="Calibri" w:cs="Calibri"/>
          <w:color w:val="000000"/>
          <w:sz w:val="22"/>
          <w:szCs w:val="22"/>
        </w:rPr>
        <w:t xml:space="preserve">, </w:t>
      </w:r>
      <w:proofErr w:type="spellStart"/>
      <w:r w:rsidRPr="00133ED9">
        <w:rPr>
          <w:rFonts w:ascii="Calibri" w:hAnsi="Calibri" w:cs="Calibri"/>
          <w:color w:val="000000"/>
          <w:sz w:val="22"/>
          <w:szCs w:val="22"/>
        </w:rPr>
        <w:t>Stella</w:t>
      </w:r>
      <w:proofErr w:type="spellEnd"/>
      <w:r w:rsidRPr="00133ED9">
        <w:rPr>
          <w:rFonts w:ascii="Calibri" w:hAnsi="Calibri" w:cs="Calibri"/>
          <w:color w:val="000000"/>
          <w:sz w:val="22"/>
          <w:szCs w:val="22"/>
        </w:rPr>
        <w:t> </w:t>
      </w:r>
      <w:proofErr w:type="spellStart"/>
      <w:r w:rsidRPr="00133ED9">
        <w:rPr>
          <w:rFonts w:ascii="Calibri" w:hAnsi="Calibri" w:cs="Calibri"/>
          <w:b/>
          <w:bCs/>
          <w:color w:val="000000"/>
          <w:sz w:val="22"/>
          <w:szCs w:val="22"/>
        </w:rPr>
        <w:t>Kyriakides</w:t>
      </w:r>
      <w:proofErr w:type="spellEnd"/>
      <w:r w:rsidRPr="00133ED9">
        <w:rPr>
          <w:rFonts w:ascii="Calibri" w:hAnsi="Calibri" w:cs="Calibri"/>
          <w:b/>
          <w:bCs/>
          <w:color w:val="000000"/>
          <w:sz w:val="22"/>
          <w:szCs w:val="22"/>
        </w:rPr>
        <w:t>,</w:t>
      </w:r>
      <w:r w:rsidRPr="00133ED9">
        <w:rPr>
          <w:rFonts w:ascii="Calibri" w:hAnsi="Calibri" w:cs="Calibri"/>
          <w:color w:val="000000"/>
          <w:sz w:val="22"/>
          <w:szCs w:val="22"/>
        </w:rPr>
        <w:t xml:space="preserve"> și </w:t>
      </w:r>
      <w:proofErr w:type="spellStart"/>
      <w:r w:rsidRPr="00133ED9">
        <w:rPr>
          <w:rFonts w:ascii="Calibri" w:hAnsi="Calibri" w:cs="Calibri"/>
          <w:color w:val="000000"/>
          <w:sz w:val="22"/>
          <w:szCs w:val="22"/>
        </w:rPr>
        <w:t>Ylva</w:t>
      </w:r>
      <w:proofErr w:type="spellEnd"/>
      <w:r w:rsidRPr="00133ED9">
        <w:rPr>
          <w:rFonts w:ascii="Calibri" w:hAnsi="Calibri" w:cs="Calibri"/>
          <w:color w:val="000000"/>
          <w:sz w:val="22"/>
          <w:szCs w:val="22"/>
        </w:rPr>
        <w:t> </w:t>
      </w:r>
      <w:r w:rsidRPr="00133ED9">
        <w:rPr>
          <w:rFonts w:ascii="Calibri" w:hAnsi="Calibri" w:cs="Calibri"/>
          <w:b/>
          <w:bCs/>
          <w:color w:val="000000"/>
          <w:sz w:val="22"/>
          <w:szCs w:val="22"/>
        </w:rPr>
        <w:t>Johansson.</w:t>
      </w:r>
    </w:p>
    <w:p w14:paraId="225030F7" w14:textId="7532E4AC"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Salutând acest progres rapid, președinta Ursula </w:t>
      </w:r>
      <w:r w:rsidRPr="00133ED9">
        <w:rPr>
          <w:rFonts w:ascii="Calibri" w:hAnsi="Calibri" w:cs="Calibri"/>
          <w:b/>
          <w:bCs/>
          <w:color w:val="000000"/>
          <w:sz w:val="22"/>
          <w:szCs w:val="22"/>
          <w:lang w:eastAsia="ro-RO"/>
        </w:rPr>
        <w:t xml:space="preserve">von </w:t>
      </w:r>
      <w:proofErr w:type="spellStart"/>
      <w:r w:rsidRPr="00133ED9">
        <w:rPr>
          <w:rFonts w:ascii="Calibri" w:hAnsi="Calibri" w:cs="Calibri"/>
          <w:b/>
          <w:bCs/>
          <w:color w:val="000000"/>
          <w:sz w:val="22"/>
          <w:szCs w:val="22"/>
          <w:lang w:eastAsia="ro-RO"/>
        </w:rPr>
        <w:t>der</w:t>
      </w:r>
      <w:proofErr w:type="spellEnd"/>
      <w:r w:rsidRPr="00133ED9">
        <w:rPr>
          <w:rFonts w:ascii="Calibri" w:hAnsi="Calibri" w:cs="Calibri"/>
          <w:b/>
          <w:bCs/>
          <w:color w:val="000000"/>
          <w:sz w:val="22"/>
          <w:szCs w:val="22"/>
          <w:lang w:eastAsia="ro-RO"/>
        </w:rPr>
        <w:t xml:space="preserve"> </w:t>
      </w:r>
      <w:proofErr w:type="spellStart"/>
      <w:r w:rsidRPr="00133ED9">
        <w:rPr>
          <w:rFonts w:ascii="Calibri" w:hAnsi="Calibri" w:cs="Calibri"/>
          <w:b/>
          <w:bCs/>
          <w:color w:val="000000"/>
          <w:sz w:val="22"/>
          <w:szCs w:val="22"/>
          <w:lang w:eastAsia="ro-RO"/>
        </w:rPr>
        <w:t>Leyen</w:t>
      </w:r>
      <w:proofErr w:type="spellEnd"/>
      <w:r w:rsidRPr="00133ED9">
        <w:rPr>
          <w:rFonts w:ascii="Calibri" w:hAnsi="Calibri" w:cs="Calibri"/>
          <w:color w:val="000000"/>
          <w:sz w:val="22"/>
          <w:szCs w:val="22"/>
          <w:lang w:eastAsia="ro-RO"/>
        </w:rPr>
        <w:t> a declarat:</w:t>
      </w:r>
    </w:p>
    <w:p w14:paraId="79734480" w14:textId="14BC6DDE"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lastRenderedPageBreak/>
        <w:t>„</w:t>
      </w:r>
      <w:r w:rsidRPr="00133ED9">
        <w:rPr>
          <w:rFonts w:ascii="Calibri" w:hAnsi="Calibri" w:cs="Calibri"/>
          <w:i/>
          <w:iCs/>
          <w:color w:val="000000"/>
          <w:sz w:val="22"/>
          <w:szCs w:val="22"/>
          <w:lang w:eastAsia="ro-RO"/>
        </w:rPr>
        <w:t>Ne îndeplinim angajamentul asumat ca certificatul electronic al UE privind COVID să poată fi utilizat înainte de începutul verii. Cetățenii europeni așteaptă cu nerăbdare să călătorească din nou, iar mulțumită acordului de astăzi, ei vor putea călători, foarte curând, în condiții de siguranță.</w:t>
      </w:r>
    </w:p>
    <w:p w14:paraId="5617DB5C" w14:textId="69B53656" w:rsidR="00133ED9" w:rsidRPr="00133ED9" w:rsidRDefault="00133ED9" w:rsidP="00133ED9">
      <w:pPr>
        <w:spacing w:before="100" w:beforeAutospacing="1" w:after="165"/>
        <w:jc w:val="both"/>
        <w:rPr>
          <w:rFonts w:ascii="Times New Roman" w:hAnsi="Times New Roman"/>
          <w:sz w:val="24"/>
          <w:lang w:eastAsia="ro-RO"/>
        </w:rPr>
      </w:pPr>
      <w:proofErr w:type="spellStart"/>
      <w:r w:rsidRPr="00133ED9">
        <w:rPr>
          <w:rFonts w:ascii="Calibri" w:hAnsi="Calibri" w:cs="Calibri"/>
          <w:i/>
          <w:iCs/>
          <w:color w:val="000000"/>
          <w:sz w:val="22"/>
          <w:szCs w:val="22"/>
          <w:lang w:val="en-IE" w:eastAsia="ro-RO"/>
        </w:rPr>
        <w:t>Certificatul</w:t>
      </w:r>
      <w:proofErr w:type="spellEnd"/>
      <w:r w:rsidRPr="00133ED9">
        <w:rPr>
          <w:rFonts w:ascii="Calibri" w:hAnsi="Calibri" w:cs="Calibri"/>
          <w:i/>
          <w:iCs/>
          <w:color w:val="000000"/>
          <w:sz w:val="22"/>
          <w:szCs w:val="22"/>
          <w:lang w:val="en-IE" w:eastAsia="ro-RO"/>
        </w:rPr>
        <w:t xml:space="preserve"> electronic al UE </w:t>
      </w:r>
      <w:proofErr w:type="spellStart"/>
      <w:r w:rsidRPr="00133ED9">
        <w:rPr>
          <w:rFonts w:ascii="Calibri" w:hAnsi="Calibri" w:cs="Calibri"/>
          <w:i/>
          <w:iCs/>
          <w:color w:val="000000"/>
          <w:sz w:val="22"/>
          <w:szCs w:val="22"/>
          <w:lang w:val="en-IE" w:eastAsia="ro-RO"/>
        </w:rPr>
        <w:t>privind</w:t>
      </w:r>
      <w:proofErr w:type="spellEnd"/>
      <w:r w:rsidRPr="00133ED9">
        <w:rPr>
          <w:rFonts w:ascii="Calibri" w:hAnsi="Calibri" w:cs="Calibri"/>
          <w:i/>
          <w:iCs/>
          <w:color w:val="000000"/>
          <w:sz w:val="22"/>
          <w:szCs w:val="22"/>
          <w:lang w:val="en-IE" w:eastAsia="ro-RO"/>
        </w:rPr>
        <w:t xml:space="preserve"> COVID </w:t>
      </w:r>
      <w:proofErr w:type="spellStart"/>
      <w:r w:rsidRPr="00133ED9">
        <w:rPr>
          <w:rFonts w:ascii="Calibri" w:hAnsi="Calibri" w:cs="Calibri"/>
          <w:i/>
          <w:iCs/>
          <w:color w:val="000000"/>
          <w:sz w:val="22"/>
          <w:szCs w:val="22"/>
          <w:lang w:val="en-IE" w:eastAsia="ro-RO"/>
        </w:rPr>
        <w:t>este</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gratuit</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securizat</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și</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accesibil</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oricărui</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european</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Acesta</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va</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acoperi</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vaccinarea</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testarea</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și</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vindecarea</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oferind</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cetățenilor</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diferite</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opțiuni</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Certificatul</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respectă</w:t>
      </w:r>
      <w:proofErr w:type="spellEnd"/>
      <w:r w:rsidRPr="00133ED9">
        <w:rPr>
          <w:rFonts w:ascii="Calibri" w:hAnsi="Calibri" w:cs="Calibri"/>
          <w:i/>
          <w:iCs/>
          <w:color w:val="000000"/>
          <w:sz w:val="22"/>
          <w:szCs w:val="22"/>
          <w:lang w:val="en-IE" w:eastAsia="ro-RO"/>
        </w:rPr>
        <w:t xml:space="preserve"> pe </w:t>
      </w:r>
      <w:proofErr w:type="spellStart"/>
      <w:r w:rsidRPr="00133ED9">
        <w:rPr>
          <w:rFonts w:ascii="Calibri" w:hAnsi="Calibri" w:cs="Calibri"/>
          <w:i/>
          <w:iCs/>
          <w:color w:val="000000"/>
          <w:sz w:val="22"/>
          <w:szCs w:val="22"/>
          <w:lang w:val="en-IE" w:eastAsia="ro-RO"/>
        </w:rPr>
        <w:t>deplin</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drepturile</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fundamentale</w:t>
      </w:r>
      <w:proofErr w:type="spellEnd"/>
      <w:r w:rsidRPr="00133ED9">
        <w:rPr>
          <w:rFonts w:ascii="Calibri" w:hAnsi="Calibri" w:cs="Calibri"/>
          <w:i/>
          <w:iCs/>
          <w:color w:val="000000"/>
          <w:sz w:val="22"/>
          <w:szCs w:val="22"/>
          <w:lang w:val="en-IE" w:eastAsia="ro-RO"/>
        </w:rPr>
        <w:t xml:space="preserve"> ale </w:t>
      </w:r>
      <w:proofErr w:type="spellStart"/>
      <w:r w:rsidRPr="00133ED9">
        <w:rPr>
          <w:rFonts w:ascii="Calibri" w:hAnsi="Calibri" w:cs="Calibri"/>
          <w:i/>
          <w:iCs/>
          <w:color w:val="000000"/>
          <w:sz w:val="22"/>
          <w:szCs w:val="22"/>
          <w:lang w:val="en-IE" w:eastAsia="ro-RO"/>
        </w:rPr>
        <w:t>cetățenilor</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inclusiv</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protecția</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datelor</w:t>
      </w:r>
      <w:proofErr w:type="spellEnd"/>
      <w:r w:rsidRPr="00133ED9">
        <w:rPr>
          <w:rFonts w:ascii="Calibri" w:hAnsi="Calibri" w:cs="Calibri"/>
          <w:i/>
          <w:iCs/>
          <w:color w:val="000000"/>
          <w:sz w:val="22"/>
          <w:szCs w:val="22"/>
          <w:lang w:val="en-IE" w:eastAsia="ro-RO"/>
        </w:rPr>
        <w:t xml:space="preserve"> cu </w:t>
      </w:r>
      <w:proofErr w:type="spellStart"/>
      <w:r w:rsidRPr="00133ED9">
        <w:rPr>
          <w:rFonts w:ascii="Calibri" w:hAnsi="Calibri" w:cs="Calibri"/>
          <w:i/>
          <w:iCs/>
          <w:color w:val="000000"/>
          <w:sz w:val="22"/>
          <w:szCs w:val="22"/>
          <w:lang w:val="en-IE" w:eastAsia="ro-RO"/>
        </w:rPr>
        <w:t>caracter</w:t>
      </w:r>
      <w:proofErr w:type="spellEnd"/>
      <w:r w:rsidRPr="00133ED9">
        <w:rPr>
          <w:rFonts w:ascii="Calibri" w:hAnsi="Calibri" w:cs="Calibri"/>
          <w:i/>
          <w:iCs/>
          <w:color w:val="000000"/>
          <w:sz w:val="22"/>
          <w:szCs w:val="22"/>
          <w:lang w:val="en-IE" w:eastAsia="ro-RO"/>
        </w:rPr>
        <w:t xml:space="preserve"> personal.</w:t>
      </w:r>
    </w:p>
    <w:p w14:paraId="6C4731CF" w14:textId="3F5514E8" w:rsidR="00133ED9" w:rsidRPr="00133ED9" w:rsidRDefault="00133ED9" w:rsidP="00133ED9">
      <w:pPr>
        <w:spacing w:before="100" w:beforeAutospacing="1" w:after="165"/>
        <w:jc w:val="both"/>
        <w:rPr>
          <w:rFonts w:ascii="Times New Roman" w:hAnsi="Times New Roman"/>
          <w:sz w:val="24"/>
          <w:lang w:eastAsia="ro-RO"/>
        </w:rPr>
      </w:pPr>
      <w:proofErr w:type="spellStart"/>
      <w:r w:rsidRPr="00133ED9">
        <w:rPr>
          <w:rFonts w:ascii="Calibri" w:hAnsi="Calibri" w:cs="Calibri"/>
          <w:i/>
          <w:iCs/>
          <w:color w:val="000000"/>
          <w:sz w:val="22"/>
          <w:szCs w:val="22"/>
          <w:lang w:val="en-IE" w:eastAsia="ro-RO"/>
        </w:rPr>
        <w:t>Toți</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cetățenii</w:t>
      </w:r>
      <w:proofErr w:type="spellEnd"/>
      <w:r w:rsidRPr="00133ED9">
        <w:rPr>
          <w:rFonts w:ascii="Calibri" w:hAnsi="Calibri" w:cs="Calibri"/>
          <w:i/>
          <w:iCs/>
          <w:color w:val="000000"/>
          <w:sz w:val="22"/>
          <w:szCs w:val="22"/>
          <w:lang w:val="en-IE" w:eastAsia="ro-RO"/>
        </w:rPr>
        <w:t xml:space="preserve"> UE au </w:t>
      </w:r>
      <w:proofErr w:type="spellStart"/>
      <w:r w:rsidRPr="00133ED9">
        <w:rPr>
          <w:rFonts w:ascii="Calibri" w:hAnsi="Calibri" w:cs="Calibri"/>
          <w:i/>
          <w:iCs/>
          <w:color w:val="000000"/>
          <w:sz w:val="22"/>
          <w:szCs w:val="22"/>
          <w:lang w:val="en-IE" w:eastAsia="ro-RO"/>
        </w:rPr>
        <w:t>dreptul</w:t>
      </w:r>
      <w:proofErr w:type="spellEnd"/>
      <w:r w:rsidRPr="00133ED9">
        <w:rPr>
          <w:rFonts w:ascii="Calibri" w:hAnsi="Calibri" w:cs="Calibri"/>
          <w:i/>
          <w:iCs/>
          <w:color w:val="000000"/>
          <w:sz w:val="22"/>
          <w:szCs w:val="22"/>
          <w:lang w:val="en-IE" w:eastAsia="ro-RO"/>
        </w:rPr>
        <w:t xml:space="preserve"> fundamental la </w:t>
      </w:r>
      <w:proofErr w:type="spellStart"/>
      <w:r w:rsidRPr="00133ED9">
        <w:rPr>
          <w:rFonts w:ascii="Calibri" w:hAnsi="Calibri" w:cs="Calibri"/>
          <w:i/>
          <w:iCs/>
          <w:color w:val="000000"/>
          <w:sz w:val="22"/>
          <w:szCs w:val="22"/>
          <w:lang w:val="en-IE" w:eastAsia="ro-RO"/>
        </w:rPr>
        <w:t>liberă</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circulație</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în</w:t>
      </w:r>
      <w:proofErr w:type="spellEnd"/>
      <w:r w:rsidRPr="00133ED9">
        <w:rPr>
          <w:rFonts w:ascii="Calibri" w:hAnsi="Calibri" w:cs="Calibri"/>
          <w:i/>
          <w:iCs/>
          <w:color w:val="000000"/>
          <w:sz w:val="22"/>
          <w:szCs w:val="22"/>
          <w:lang w:val="en-IE" w:eastAsia="ro-RO"/>
        </w:rPr>
        <w:t xml:space="preserve"> UE. </w:t>
      </w:r>
      <w:proofErr w:type="spellStart"/>
      <w:r w:rsidRPr="00133ED9">
        <w:rPr>
          <w:rFonts w:ascii="Calibri" w:hAnsi="Calibri" w:cs="Calibri"/>
          <w:i/>
          <w:iCs/>
          <w:color w:val="000000"/>
          <w:sz w:val="22"/>
          <w:szCs w:val="22"/>
          <w:lang w:val="en-IE" w:eastAsia="ro-RO"/>
        </w:rPr>
        <w:t>Certificatul</w:t>
      </w:r>
      <w:proofErr w:type="spellEnd"/>
      <w:r w:rsidRPr="00133ED9">
        <w:rPr>
          <w:rFonts w:ascii="Calibri" w:hAnsi="Calibri" w:cs="Calibri"/>
          <w:i/>
          <w:iCs/>
          <w:color w:val="000000"/>
          <w:sz w:val="22"/>
          <w:szCs w:val="22"/>
          <w:lang w:val="en-IE" w:eastAsia="ro-RO"/>
        </w:rPr>
        <w:t xml:space="preserve"> electronic al UE </w:t>
      </w:r>
      <w:proofErr w:type="spellStart"/>
      <w:r w:rsidRPr="00133ED9">
        <w:rPr>
          <w:rFonts w:ascii="Calibri" w:hAnsi="Calibri" w:cs="Calibri"/>
          <w:i/>
          <w:iCs/>
          <w:color w:val="000000"/>
          <w:sz w:val="22"/>
          <w:szCs w:val="22"/>
          <w:lang w:val="en-IE" w:eastAsia="ro-RO"/>
        </w:rPr>
        <w:t>privind</w:t>
      </w:r>
      <w:proofErr w:type="spellEnd"/>
      <w:r w:rsidRPr="00133ED9">
        <w:rPr>
          <w:rFonts w:ascii="Calibri" w:hAnsi="Calibri" w:cs="Calibri"/>
          <w:i/>
          <w:iCs/>
          <w:color w:val="000000"/>
          <w:sz w:val="22"/>
          <w:szCs w:val="22"/>
          <w:lang w:val="en-IE" w:eastAsia="ro-RO"/>
        </w:rPr>
        <w:t xml:space="preserve"> COVID, </w:t>
      </w:r>
      <w:proofErr w:type="spellStart"/>
      <w:r w:rsidRPr="00133ED9">
        <w:rPr>
          <w:rFonts w:ascii="Calibri" w:hAnsi="Calibri" w:cs="Calibri"/>
          <w:i/>
          <w:iCs/>
          <w:color w:val="000000"/>
          <w:sz w:val="22"/>
          <w:szCs w:val="22"/>
          <w:lang w:val="en-IE" w:eastAsia="ro-RO"/>
        </w:rPr>
        <w:t>disponibil</w:t>
      </w:r>
      <w:proofErr w:type="spellEnd"/>
      <w:r w:rsidRPr="00133ED9">
        <w:rPr>
          <w:rFonts w:ascii="Calibri" w:hAnsi="Calibri" w:cs="Calibri"/>
          <w:i/>
          <w:iCs/>
          <w:color w:val="000000"/>
          <w:sz w:val="22"/>
          <w:szCs w:val="22"/>
          <w:lang w:val="en-IE" w:eastAsia="ro-RO"/>
        </w:rPr>
        <w:t xml:space="preserve"> pe </w:t>
      </w:r>
      <w:proofErr w:type="spellStart"/>
      <w:r w:rsidRPr="00133ED9">
        <w:rPr>
          <w:rFonts w:ascii="Calibri" w:hAnsi="Calibri" w:cs="Calibri"/>
          <w:i/>
          <w:iCs/>
          <w:color w:val="000000"/>
          <w:sz w:val="22"/>
          <w:szCs w:val="22"/>
          <w:lang w:val="en-IE" w:eastAsia="ro-RO"/>
        </w:rPr>
        <w:t>hârtie</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sau</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în</w:t>
      </w:r>
      <w:proofErr w:type="spellEnd"/>
      <w:r w:rsidRPr="00133ED9">
        <w:rPr>
          <w:rFonts w:ascii="Calibri" w:hAnsi="Calibri" w:cs="Calibri"/>
          <w:i/>
          <w:iCs/>
          <w:color w:val="000000"/>
          <w:sz w:val="22"/>
          <w:szCs w:val="22"/>
          <w:lang w:val="en-IE" w:eastAsia="ro-RO"/>
        </w:rPr>
        <w:t xml:space="preserve"> format electronic, le </w:t>
      </w:r>
      <w:proofErr w:type="spellStart"/>
      <w:r w:rsidRPr="00133ED9">
        <w:rPr>
          <w:rFonts w:ascii="Calibri" w:hAnsi="Calibri" w:cs="Calibri"/>
          <w:i/>
          <w:iCs/>
          <w:color w:val="000000"/>
          <w:sz w:val="22"/>
          <w:szCs w:val="22"/>
          <w:lang w:val="en-IE" w:eastAsia="ro-RO"/>
        </w:rPr>
        <w:t>va</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permite</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europenilor</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să</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călătorească</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mai</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ușor</w:t>
      </w:r>
      <w:proofErr w:type="spellEnd"/>
      <w:r w:rsidRPr="00133ED9">
        <w:rPr>
          <w:rFonts w:ascii="Calibri" w:hAnsi="Calibri" w:cs="Calibri"/>
          <w:i/>
          <w:iCs/>
          <w:color w:val="000000"/>
          <w:sz w:val="22"/>
          <w:szCs w:val="22"/>
          <w:lang w:val="en-IE" w:eastAsia="ro-RO"/>
        </w:rPr>
        <w:t xml:space="preserve"> – fie ca </w:t>
      </w:r>
      <w:proofErr w:type="spellStart"/>
      <w:r w:rsidRPr="00133ED9">
        <w:rPr>
          <w:rFonts w:ascii="Calibri" w:hAnsi="Calibri" w:cs="Calibri"/>
          <w:i/>
          <w:iCs/>
          <w:color w:val="000000"/>
          <w:sz w:val="22"/>
          <w:szCs w:val="22"/>
          <w:lang w:val="en-IE" w:eastAsia="ro-RO"/>
        </w:rPr>
        <w:t>să</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își</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vadă</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familiile</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și</w:t>
      </w:r>
      <w:proofErr w:type="spellEnd"/>
      <w:r w:rsidRPr="00133ED9">
        <w:rPr>
          <w:rFonts w:ascii="Calibri" w:hAnsi="Calibri" w:cs="Calibri"/>
          <w:i/>
          <w:iCs/>
          <w:color w:val="000000"/>
          <w:sz w:val="22"/>
          <w:szCs w:val="22"/>
          <w:lang w:val="en-IE" w:eastAsia="ro-RO"/>
        </w:rPr>
        <w:t xml:space="preserve"> pe </w:t>
      </w:r>
      <w:proofErr w:type="spellStart"/>
      <w:r w:rsidRPr="00133ED9">
        <w:rPr>
          <w:rFonts w:ascii="Calibri" w:hAnsi="Calibri" w:cs="Calibri"/>
          <w:i/>
          <w:iCs/>
          <w:color w:val="000000"/>
          <w:sz w:val="22"/>
          <w:szCs w:val="22"/>
          <w:lang w:val="en-IE" w:eastAsia="ro-RO"/>
        </w:rPr>
        <w:t>cei</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dragi</w:t>
      </w:r>
      <w:proofErr w:type="spellEnd"/>
      <w:r w:rsidRPr="00133ED9">
        <w:rPr>
          <w:rFonts w:ascii="Calibri" w:hAnsi="Calibri" w:cs="Calibri"/>
          <w:i/>
          <w:iCs/>
          <w:color w:val="000000"/>
          <w:sz w:val="22"/>
          <w:szCs w:val="22"/>
          <w:lang w:val="en-IE" w:eastAsia="ro-RO"/>
        </w:rPr>
        <w:t xml:space="preserve">, fie ca </w:t>
      </w:r>
      <w:proofErr w:type="spellStart"/>
      <w:r w:rsidRPr="00133ED9">
        <w:rPr>
          <w:rFonts w:ascii="Calibri" w:hAnsi="Calibri" w:cs="Calibri"/>
          <w:i/>
          <w:iCs/>
          <w:color w:val="000000"/>
          <w:sz w:val="22"/>
          <w:szCs w:val="22"/>
          <w:lang w:val="en-IE" w:eastAsia="ro-RO"/>
        </w:rPr>
        <w:t>să</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profite</w:t>
      </w:r>
      <w:proofErr w:type="spellEnd"/>
      <w:r w:rsidRPr="00133ED9">
        <w:rPr>
          <w:rFonts w:ascii="Calibri" w:hAnsi="Calibri" w:cs="Calibri"/>
          <w:i/>
          <w:iCs/>
          <w:color w:val="000000"/>
          <w:sz w:val="22"/>
          <w:szCs w:val="22"/>
          <w:lang w:val="en-IE" w:eastAsia="ro-RO"/>
        </w:rPr>
        <w:t xml:space="preserve"> de o </w:t>
      </w:r>
      <w:proofErr w:type="spellStart"/>
      <w:r w:rsidRPr="00133ED9">
        <w:rPr>
          <w:rFonts w:ascii="Calibri" w:hAnsi="Calibri" w:cs="Calibri"/>
          <w:i/>
          <w:iCs/>
          <w:color w:val="000000"/>
          <w:sz w:val="22"/>
          <w:szCs w:val="22"/>
          <w:lang w:val="en-IE" w:eastAsia="ro-RO"/>
        </w:rPr>
        <w:t>perioadă</w:t>
      </w:r>
      <w:proofErr w:type="spellEnd"/>
      <w:r w:rsidRPr="00133ED9">
        <w:rPr>
          <w:rFonts w:ascii="Calibri" w:hAnsi="Calibri" w:cs="Calibri"/>
          <w:i/>
          <w:iCs/>
          <w:color w:val="000000"/>
          <w:sz w:val="22"/>
          <w:szCs w:val="22"/>
          <w:lang w:val="en-IE" w:eastAsia="ro-RO"/>
        </w:rPr>
        <w:t xml:space="preserve"> de </w:t>
      </w:r>
      <w:proofErr w:type="spellStart"/>
      <w:r w:rsidRPr="00133ED9">
        <w:rPr>
          <w:rFonts w:ascii="Calibri" w:hAnsi="Calibri" w:cs="Calibri"/>
          <w:i/>
          <w:iCs/>
          <w:color w:val="000000"/>
          <w:sz w:val="22"/>
          <w:szCs w:val="22"/>
          <w:lang w:val="en-IE" w:eastAsia="ro-RO"/>
        </w:rPr>
        <w:t>odihnă</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binemeritată</w:t>
      </w:r>
      <w:proofErr w:type="spellEnd"/>
      <w:r w:rsidRPr="00133ED9">
        <w:rPr>
          <w:rFonts w:ascii="Calibri" w:hAnsi="Calibri" w:cs="Calibri"/>
          <w:i/>
          <w:iCs/>
          <w:color w:val="000000"/>
          <w:sz w:val="22"/>
          <w:szCs w:val="22"/>
          <w:lang w:val="en-IE" w:eastAsia="ro-RO"/>
        </w:rPr>
        <w:t>.</w:t>
      </w:r>
    </w:p>
    <w:p w14:paraId="024EC6CB" w14:textId="46BF2C30" w:rsidR="00133ED9" w:rsidRPr="00133ED9" w:rsidRDefault="00133ED9" w:rsidP="00133ED9">
      <w:pPr>
        <w:spacing w:before="100" w:beforeAutospacing="1" w:after="165"/>
        <w:jc w:val="both"/>
        <w:rPr>
          <w:rFonts w:ascii="Times New Roman" w:hAnsi="Times New Roman"/>
          <w:sz w:val="24"/>
          <w:lang w:eastAsia="ro-RO"/>
        </w:rPr>
      </w:pPr>
      <w:proofErr w:type="spellStart"/>
      <w:r w:rsidRPr="00133ED9">
        <w:rPr>
          <w:rFonts w:ascii="Calibri" w:hAnsi="Calibri" w:cs="Calibri"/>
          <w:i/>
          <w:iCs/>
          <w:color w:val="000000"/>
          <w:sz w:val="22"/>
          <w:szCs w:val="22"/>
          <w:lang w:val="en-IE" w:eastAsia="ro-RO"/>
        </w:rPr>
        <w:t>Dorim</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să</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mulțumim</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Parlamentului</w:t>
      </w:r>
      <w:proofErr w:type="spellEnd"/>
      <w:r w:rsidRPr="00133ED9">
        <w:rPr>
          <w:rFonts w:ascii="Calibri" w:hAnsi="Calibri" w:cs="Calibri"/>
          <w:i/>
          <w:iCs/>
          <w:color w:val="000000"/>
          <w:sz w:val="22"/>
          <w:szCs w:val="22"/>
          <w:lang w:val="en-IE" w:eastAsia="ro-RO"/>
        </w:rPr>
        <w:t xml:space="preserve"> European </w:t>
      </w:r>
      <w:proofErr w:type="spellStart"/>
      <w:r w:rsidRPr="00133ED9">
        <w:rPr>
          <w:rFonts w:ascii="Calibri" w:hAnsi="Calibri" w:cs="Calibri"/>
          <w:i/>
          <w:iCs/>
          <w:color w:val="000000"/>
          <w:sz w:val="22"/>
          <w:szCs w:val="22"/>
          <w:lang w:val="en-IE" w:eastAsia="ro-RO"/>
        </w:rPr>
        <w:t>și</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președinției</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portugheze</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pentru</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dedicarea</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perseverența</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și</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munca</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imensă</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depusă</w:t>
      </w:r>
      <w:proofErr w:type="spellEnd"/>
      <w:r w:rsidRPr="00133ED9">
        <w:rPr>
          <w:rFonts w:ascii="Calibri" w:hAnsi="Calibri" w:cs="Calibri"/>
          <w:i/>
          <w:iCs/>
          <w:color w:val="000000"/>
          <w:sz w:val="22"/>
          <w:szCs w:val="22"/>
          <w:lang w:val="en-IE" w:eastAsia="ro-RO"/>
        </w:rPr>
        <w:t xml:space="preserve"> cu o </w:t>
      </w:r>
      <w:proofErr w:type="spellStart"/>
      <w:r w:rsidRPr="00133ED9">
        <w:rPr>
          <w:rFonts w:ascii="Calibri" w:hAnsi="Calibri" w:cs="Calibri"/>
          <w:i/>
          <w:iCs/>
          <w:color w:val="000000"/>
          <w:sz w:val="22"/>
          <w:szCs w:val="22"/>
          <w:lang w:val="en-IE" w:eastAsia="ro-RO"/>
        </w:rPr>
        <w:t>viteză</w:t>
      </w:r>
      <w:proofErr w:type="spellEnd"/>
      <w:r w:rsidRPr="00133ED9">
        <w:rPr>
          <w:rFonts w:ascii="Calibri" w:hAnsi="Calibri" w:cs="Calibri"/>
          <w:i/>
          <w:iCs/>
          <w:color w:val="000000"/>
          <w:sz w:val="22"/>
          <w:szCs w:val="22"/>
          <w:lang w:val="en-IE" w:eastAsia="ro-RO"/>
        </w:rPr>
        <w:t xml:space="preserve"> record </w:t>
      </w:r>
      <w:proofErr w:type="spellStart"/>
      <w:r w:rsidRPr="00133ED9">
        <w:rPr>
          <w:rFonts w:ascii="Calibri" w:hAnsi="Calibri" w:cs="Calibri"/>
          <w:i/>
          <w:iCs/>
          <w:color w:val="000000"/>
          <w:sz w:val="22"/>
          <w:szCs w:val="22"/>
          <w:lang w:val="en-IE" w:eastAsia="ro-RO"/>
        </w:rPr>
        <w:t>în</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vederea</w:t>
      </w:r>
      <w:proofErr w:type="spellEnd"/>
      <w:r w:rsidRPr="00133ED9">
        <w:rPr>
          <w:rFonts w:ascii="Calibri" w:hAnsi="Calibri" w:cs="Calibri"/>
          <w:i/>
          <w:iCs/>
          <w:color w:val="000000"/>
          <w:sz w:val="22"/>
          <w:szCs w:val="22"/>
          <w:lang w:val="en-IE" w:eastAsia="ro-RO"/>
        </w:rPr>
        <w:t xml:space="preserve"> </w:t>
      </w:r>
      <w:proofErr w:type="spellStart"/>
      <w:r w:rsidRPr="00133ED9">
        <w:rPr>
          <w:rFonts w:ascii="Calibri" w:hAnsi="Calibri" w:cs="Calibri"/>
          <w:i/>
          <w:iCs/>
          <w:color w:val="000000"/>
          <w:sz w:val="22"/>
          <w:szCs w:val="22"/>
          <w:lang w:val="en-IE" w:eastAsia="ro-RO"/>
        </w:rPr>
        <w:t>ajungerii</w:t>
      </w:r>
      <w:proofErr w:type="spellEnd"/>
      <w:r w:rsidRPr="00133ED9">
        <w:rPr>
          <w:rFonts w:ascii="Calibri" w:hAnsi="Calibri" w:cs="Calibri"/>
          <w:i/>
          <w:iCs/>
          <w:color w:val="000000"/>
          <w:sz w:val="22"/>
          <w:szCs w:val="22"/>
          <w:lang w:val="en-IE" w:eastAsia="ro-RO"/>
        </w:rPr>
        <w:t xml:space="preserve"> la un </w:t>
      </w:r>
      <w:proofErr w:type="spellStart"/>
      <w:r w:rsidRPr="00133ED9">
        <w:rPr>
          <w:rFonts w:ascii="Calibri" w:hAnsi="Calibri" w:cs="Calibri"/>
          <w:i/>
          <w:iCs/>
          <w:color w:val="000000"/>
          <w:sz w:val="22"/>
          <w:szCs w:val="22"/>
          <w:lang w:val="en-IE" w:eastAsia="ro-RO"/>
        </w:rPr>
        <w:t>acord</w:t>
      </w:r>
      <w:proofErr w:type="spellEnd"/>
      <w:r w:rsidRPr="00133ED9">
        <w:rPr>
          <w:rFonts w:ascii="Calibri" w:hAnsi="Calibri" w:cs="Calibri"/>
          <w:i/>
          <w:iCs/>
          <w:color w:val="000000"/>
          <w:sz w:val="22"/>
          <w:szCs w:val="22"/>
          <w:lang w:val="en-IE" w:eastAsia="ro-RO"/>
        </w:rPr>
        <w:t xml:space="preserve"> cu </w:t>
      </w:r>
      <w:proofErr w:type="spellStart"/>
      <w:r w:rsidRPr="00133ED9">
        <w:rPr>
          <w:rFonts w:ascii="Calibri" w:hAnsi="Calibri" w:cs="Calibri"/>
          <w:i/>
          <w:iCs/>
          <w:color w:val="000000"/>
          <w:sz w:val="22"/>
          <w:szCs w:val="22"/>
          <w:lang w:val="en-IE" w:eastAsia="ro-RO"/>
        </w:rPr>
        <w:t>privire</w:t>
      </w:r>
      <w:proofErr w:type="spellEnd"/>
      <w:r w:rsidRPr="00133ED9">
        <w:rPr>
          <w:rFonts w:ascii="Calibri" w:hAnsi="Calibri" w:cs="Calibri"/>
          <w:i/>
          <w:iCs/>
          <w:color w:val="000000"/>
          <w:sz w:val="22"/>
          <w:szCs w:val="22"/>
          <w:lang w:val="en-IE" w:eastAsia="ro-RO"/>
        </w:rPr>
        <w:t xml:space="preserve"> la </w:t>
      </w:r>
      <w:proofErr w:type="spellStart"/>
      <w:r w:rsidRPr="00133ED9">
        <w:rPr>
          <w:rFonts w:ascii="Calibri" w:hAnsi="Calibri" w:cs="Calibri"/>
          <w:i/>
          <w:iCs/>
          <w:color w:val="000000"/>
          <w:sz w:val="22"/>
          <w:szCs w:val="22"/>
          <w:lang w:val="en-IE" w:eastAsia="ro-RO"/>
        </w:rPr>
        <w:t>propunerea</w:t>
      </w:r>
      <w:proofErr w:type="spellEnd"/>
      <w:r w:rsidRPr="00133ED9">
        <w:rPr>
          <w:rFonts w:ascii="Calibri" w:hAnsi="Calibri" w:cs="Calibri"/>
          <w:i/>
          <w:iCs/>
          <w:color w:val="000000"/>
          <w:sz w:val="22"/>
          <w:szCs w:val="22"/>
          <w:lang w:val="en-IE" w:eastAsia="ro-RO"/>
        </w:rPr>
        <w:t xml:space="preserve"> pe care am </w:t>
      </w:r>
      <w:proofErr w:type="spellStart"/>
      <w:r w:rsidRPr="00133ED9">
        <w:rPr>
          <w:rFonts w:ascii="Calibri" w:hAnsi="Calibri" w:cs="Calibri"/>
          <w:i/>
          <w:iCs/>
          <w:color w:val="000000"/>
          <w:sz w:val="22"/>
          <w:szCs w:val="22"/>
          <w:lang w:val="en-IE" w:eastAsia="ro-RO"/>
        </w:rPr>
        <w:t>prezentat</w:t>
      </w:r>
      <w:proofErr w:type="spellEnd"/>
      <w:r w:rsidRPr="00133ED9">
        <w:rPr>
          <w:rFonts w:ascii="Calibri" w:hAnsi="Calibri" w:cs="Calibri"/>
          <w:i/>
          <w:iCs/>
          <w:color w:val="000000"/>
          <w:sz w:val="22"/>
          <w:szCs w:val="22"/>
          <w:lang w:val="en-IE" w:eastAsia="ro-RO"/>
        </w:rPr>
        <w:t>-o.</w:t>
      </w:r>
    </w:p>
    <w:p w14:paraId="232CFF23" w14:textId="2B645311"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i/>
          <w:iCs/>
          <w:color w:val="000000"/>
          <w:sz w:val="22"/>
          <w:szCs w:val="22"/>
          <w:lang w:eastAsia="ro-RO"/>
        </w:rPr>
        <w:t>Mai rămân însă multe de făcut. La nivelul UE, sistemul va fi gata în următoarele câteva zile. În prezent, este esențial ca toate statele membre să continue implementarea sistemelor lor naționale pentru a se asigura că sistemul poate fi operațional cât mai curând posibil. Acestea sunt așteptările legitime ale cetățenilor UE.</w:t>
      </w:r>
    </w:p>
    <w:p w14:paraId="1044ADB3" w14:textId="3DB20A1C"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i/>
          <w:iCs/>
          <w:color w:val="000000"/>
          <w:sz w:val="22"/>
          <w:szCs w:val="22"/>
          <w:lang w:eastAsia="ro-RO"/>
        </w:rPr>
        <w:t>Acordul de astăzi demonstrează că, mulțumită angajamentului și cooperării tuturor, certificatul electronic al UE privind COVID va fi disponibil la timp.”</w:t>
      </w:r>
    </w:p>
    <w:p w14:paraId="35C85730" w14:textId="15C4F404" w:rsidR="00133ED9" w:rsidRPr="00133ED9" w:rsidRDefault="00133ED9" w:rsidP="00133ED9">
      <w:pPr>
        <w:spacing w:before="100" w:beforeAutospacing="1" w:after="165"/>
        <w:jc w:val="both"/>
        <w:rPr>
          <w:rFonts w:ascii="Times New Roman" w:hAnsi="Times New Roman"/>
          <w:sz w:val="24"/>
          <w:lang w:eastAsia="ro-RO"/>
        </w:rPr>
      </w:pPr>
      <w:proofErr w:type="spellStart"/>
      <w:r w:rsidRPr="00133ED9">
        <w:rPr>
          <w:rFonts w:ascii="Calibri" w:hAnsi="Calibri" w:cs="Calibri"/>
          <w:b/>
          <w:bCs/>
          <w:color w:val="000000"/>
          <w:sz w:val="22"/>
          <w:szCs w:val="22"/>
          <w:lang w:val="en-IE" w:eastAsia="ro-RO"/>
        </w:rPr>
        <w:t>Certificatul</w:t>
      </w:r>
      <w:proofErr w:type="spellEnd"/>
      <w:r w:rsidRPr="00133ED9">
        <w:rPr>
          <w:rFonts w:ascii="Calibri" w:hAnsi="Calibri" w:cs="Calibri"/>
          <w:b/>
          <w:bCs/>
          <w:color w:val="000000"/>
          <w:sz w:val="22"/>
          <w:szCs w:val="22"/>
          <w:lang w:val="en-IE" w:eastAsia="ro-RO"/>
        </w:rPr>
        <w:t xml:space="preserve"> electronic al UE </w:t>
      </w:r>
      <w:proofErr w:type="spellStart"/>
      <w:r w:rsidRPr="00133ED9">
        <w:rPr>
          <w:rFonts w:ascii="Calibri" w:hAnsi="Calibri" w:cs="Calibri"/>
          <w:b/>
          <w:bCs/>
          <w:color w:val="000000"/>
          <w:sz w:val="22"/>
          <w:szCs w:val="22"/>
          <w:lang w:val="en-IE" w:eastAsia="ro-RO"/>
        </w:rPr>
        <w:t>privind</w:t>
      </w:r>
      <w:proofErr w:type="spellEnd"/>
      <w:r w:rsidRPr="00133ED9">
        <w:rPr>
          <w:rFonts w:ascii="Calibri" w:hAnsi="Calibri" w:cs="Calibri"/>
          <w:b/>
          <w:bCs/>
          <w:color w:val="000000"/>
          <w:sz w:val="22"/>
          <w:szCs w:val="22"/>
          <w:lang w:val="en-IE" w:eastAsia="ro-RO"/>
        </w:rPr>
        <w:t xml:space="preserve"> COVID – </w:t>
      </w:r>
      <w:proofErr w:type="spellStart"/>
      <w:r w:rsidRPr="00133ED9">
        <w:rPr>
          <w:rFonts w:ascii="Calibri" w:hAnsi="Calibri" w:cs="Calibri"/>
          <w:b/>
          <w:bCs/>
          <w:color w:val="000000"/>
          <w:sz w:val="22"/>
          <w:szCs w:val="22"/>
          <w:lang w:val="en-IE" w:eastAsia="ro-RO"/>
        </w:rPr>
        <w:t>elemente</w:t>
      </w:r>
      <w:proofErr w:type="spellEnd"/>
      <w:r w:rsidRPr="00133ED9">
        <w:rPr>
          <w:rFonts w:ascii="Calibri" w:hAnsi="Calibri" w:cs="Calibri"/>
          <w:b/>
          <w:bCs/>
          <w:color w:val="000000"/>
          <w:sz w:val="22"/>
          <w:szCs w:val="22"/>
          <w:lang w:val="en-IE" w:eastAsia="ro-RO"/>
        </w:rPr>
        <w:t xml:space="preserve"> </w:t>
      </w:r>
      <w:proofErr w:type="spellStart"/>
      <w:r w:rsidRPr="00133ED9">
        <w:rPr>
          <w:rFonts w:ascii="Calibri" w:hAnsi="Calibri" w:cs="Calibri"/>
          <w:b/>
          <w:bCs/>
          <w:color w:val="000000"/>
          <w:sz w:val="22"/>
          <w:szCs w:val="22"/>
          <w:lang w:val="en-IE" w:eastAsia="ro-RO"/>
        </w:rPr>
        <w:t>esențiale</w:t>
      </w:r>
      <w:proofErr w:type="spellEnd"/>
    </w:p>
    <w:p w14:paraId="61C597E3" w14:textId="77777777"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În urma acordului la care au ajuns Parlamentul European și Consiliul, certificatul electronic al UE privind COVID:</w:t>
      </w:r>
    </w:p>
    <w:p w14:paraId="7460DC4B" w14:textId="3AF7EB43" w:rsidR="00133ED9" w:rsidRPr="00133ED9" w:rsidRDefault="00133ED9" w:rsidP="00133ED9">
      <w:pPr>
        <w:numPr>
          <w:ilvl w:val="0"/>
          <w:numId w:val="39"/>
        </w:numPr>
        <w:spacing w:before="100" w:beforeAutospacing="1" w:after="165"/>
        <w:jc w:val="both"/>
        <w:rPr>
          <w:rFonts w:ascii="Times New Roman" w:hAnsi="Times New Roman"/>
          <w:sz w:val="24"/>
          <w:lang w:eastAsia="ro-RO"/>
        </w:rPr>
      </w:pPr>
      <w:proofErr w:type="spellStart"/>
      <w:r w:rsidRPr="00133ED9">
        <w:rPr>
          <w:rFonts w:ascii="Calibri" w:hAnsi="Calibri" w:cs="Calibri"/>
          <w:color w:val="000000"/>
          <w:sz w:val="22"/>
          <w:szCs w:val="22"/>
          <w:lang w:val="en-IE" w:eastAsia="ro-RO"/>
        </w:rPr>
        <w:t>va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acoperi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vaccinarea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testarea</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și</w:t>
      </w:r>
      <w:proofErr w:type="spellEnd"/>
      <w:r w:rsidRPr="00133ED9">
        <w:rPr>
          <w:rFonts w:ascii="Calibri" w:hAnsi="Calibri" w:cs="Calibri"/>
          <w:color w:val="000000"/>
          <w:sz w:val="22"/>
          <w:szCs w:val="22"/>
          <w:lang w:val="en-IE" w:eastAsia="ro-RO"/>
        </w:rPr>
        <w:t xml:space="preserve"> </w:t>
      </w:r>
      <w:proofErr w:type="spellStart"/>
      <w:r w:rsidRPr="00133ED9">
        <w:rPr>
          <w:rFonts w:ascii="Calibri" w:hAnsi="Calibri" w:cs="Calibri"/>
          <w:color w:val="000000"/>
          <w:sz w:val="22"/>
          <w:szCs w:val="22"/>
          <w:lang w:val="en-IE" w:eastAsia="ro-RO"/>
        </w:rPr>
        <w:t>vindecarea</w:t>
      </w:r>
      <w:proofErr w:type="spellEnd"/>
      <w:r w:rsidRPr="00133ED9">
        <w:rPr>
          <w:rFonts w:ascii="Calibri" w:hAnsi="Calibri" w:cs="Calibri"/>
          <w:color w:val="000000"/>
          <w:sz w:val="22"/>
          <w:szCs w:val="22"/>
          <w:lang w:val="en-IE" w:eastAsia="ro-RO"/>
        </w:rPr>
        <w:t>;</w:t>
      </w:r>
    </w:p>
    <w:p w14:paraId="42F01A9D" w14:textId="3A77AEAE" w:rsidR="00133ED9" w:rsidRPr="00133ED9" w:rsidRDefault="00133ED9" w:rsidP="00133ED9">
      <w:pPr>
        <w:numPr>
          <w:ilvl w:val="0"/>
          <w:numId w:val="39"/>
        </w:num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va fi disponibil în format electronic și pe hârtie, în funcție de alegerea destinatarilor, și va conține un cod QR semnat digital;</w:t>
      </w:r>
    </w:p>
    <w:p w14:paraId="1039CC22" w14:textId="77777777" w:rsidR="00133ED9" w:rsidRPr="00133ED9" w:rsidRDefault="00133ED9" w:rsidP="00133ED9">
      <w:pPr>
        <w:numPr>
          <w:ilvl w:val="0"/>
          <w:numId w:val="39"/>
        </w:num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va fi gratuit, se va obține cu ușurință și va fi disponibil și pentru persoanele vaccinate înainte de intrarea în vigoare a Regulamentului referitor la certificatul electronic al UE privind COVID;</w:t>
      </w:r>
    </w:p>
    <w:p w14:paraId="1458F8B0" w14:textId="66040869" w:rsidR="00133ED9" w:rsidRPr="00133ED9" w:rsidRDefault="00133ED9" w:rsidP="00133ED9">
      <w:pPr>
        <w:numPr>
          <w:ilvl w:val="0"/>
          <w:numId w:val="39"/>
        </w:num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va putea fi utilizat și de către statele membre în scopuri naționale, dacă acest lucru este prevăzut în legislația națională;</w:t>
      </w:r>
    </w:p>
    <w:p w14:paraId="34494497" w14:textId="6767E580" w:rsidR="00133ED9" w:rsidRPr="00133ED9" w:rsidRDefault="00133ED9" w:rsidP="00133ED9">
      <w:pPr>
        <w:numPr>
          <w:ilvl w:val="0"/>
          <w:numId w:val="39"/>
        </w:num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statele membre trebuie să se abțină de la impunerea unor restricții de călătorie suplimentare deținătorilor unui certificat electronic al UE privind COVID, cu excepția cazului în care acestea sunt necesare și proporționale pentru protecția sănătății publice;</w:t>
      </w:r>
    </w:p>
    <w:p w14:paraId="79D927B9" w14:textId="379720EC" w:rsidR="00133ED9" w:rsidRPr="00133ED9" w:rsidRDefault="00133ED9" w:rsidP="00133ED9">
      <w:pPr>
        <w:numPr>
          <w:ilvl w:val="0"/>
          <w:numId w:val="39"/>
        </w:num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de asemenea, Comisia va mobiliza 100 de milioane EUR pentru a sprijini statele membre să ofere teste la prețuri accesibile.</w:t>
      </w:r>
    </w:p>
    <w:p w14:paraId="1AD5E05E" w14:textId="669C6791"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b/>
          <w:bCs/>
          <w:color w:val="000000"/>
          <w:sz w:val="22"/>
          <w:szCs w:val="22"/>
          <w:lang w:eastAsia="ro-RO"/>
        </w:rPr>
        <w:t>Etapele următoare</w:t>
      </w:r>
    </w:p>
    <w:p w14:paraId="1A0D28E1" w14:textId="6D8DD709"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lastRenderedPageBreak/>
        <w:t>Acordul politic va trebui acum să fie adoptat în mod oficial de către Parlamentul European și Consiliu. Regulamentul va intra în vigoare la 1 iulie și, pentru statele membre care au nevoie de mai mult timp, prevede o perioadă de introducere treptată de șase săptămâni pentru eliberarea certificatelor.</w:t>
      </w:r>
    </w:p>
    <w:p w14:paraId="05E5F218" w14:textId="67512CBA"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În paralel, Comisia va continua să sprijine statele membre pentru ca acestea să își finalizeze soluțiile lor naționale pentru eliberarea și verificarea certificatului electronic al UE privind COVID, precum și să ofere sprijin tehnic și financiar statelor membre pentru a se conecta la portal.</w:t>
      </w:r>
    </w:p>
    <w:p w14:paraId="61853897" w14:textId="0D0D04D1"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b/>
          <w:bCs/>
          <w:color w:val="000000"/>
          <w:sz w:val="22"/>
          <w:szCs w:val="22"/>
          <w:lang w:eastAsia="ro-RO"/>
        </w:rPr>
        <w:t>Context</w:t>
      </w:r>
    </w:p>
    <w:p w14:paraId="4ED8E9B2" w14:textId="300EEFC5"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La </w:t>
      </w:r>
      <w:hyperlink r:id="rId79" w:history="1">
        <w:r w:rsidRPr="00133ED9">
          <w:rPr>
            <w:rFonts w:ascii="Calibri" w:hAnsi="Calibri" w:cs="Calibri"/>
            <w:color w:val="004494"/>
            <w:sz w:val="22"/>
            <w:szCs w:val="22"/>
            <w:u w:val="single"/>
            <w:lang w:eastAsia="ro-RO"/>
          </w:rPr>
          <w:t>17 martie 2021</w:t>
        </w:r>
      </w:hyperlink>
      <w:r w:rsidRPr="00133ED9">
        <w:rPr>
          <w:rFonts w:ascii="Calibri" w:hAnsi="Calibri" w:cs="Calibri"/>
          <w:color w:val="000000"/>
          <w:sz w:val="22"/>
          <w:szCs w:val="22"/>
          <w:lang w:eastAsia="ro-RO"/>
        </w:rPr>
        <w:t xml:space="preserve">, Comisia Europeană a prezentat o propunere de creare a unui certificat UE privind COVID pentru a facilita libera circulație în condiții de siguranță a cetățenilor în UE în timpul pandemiei de COVID-19. La cererea Comisiei, Parlamentul a votat în favoarea activării procedurii de urgență pentru cele două propuneri la 25 martie. Consiliul și-a adoptat poziția de negociere la 14 aprilie, iar Parlamentul a făcut același lucru la 29 aprilie. La 20 mai, </w:t>
      </w:r>
      <w:proofErr w:type="spellStart"/>
      <w:r w:rsidRPr="00133ED9">
        <w:rPr>
          <w:rFonts w:ascii="Calibri" w:hAnsi="Calibri" w:cs="Calibri"/>
          <w:color w:val="000000"/>
          <w:sz w:val="22"/>
          <w:szCs w:val="22"/>
          <w:lang w:eastAsia="ro-RO"/>
        </w:rPr>
        <w:t>colegiuitorii</w:t>
      </w:r>
      <w:proofErr w:type="spellEnd"/>
      <w:r w:rsidRPr="00133ED9">
        <w:rPr>
          <w:rFonts w:ascii="Calibri" w:hAnsi="Calibri" w:cs="Calibri"/>
          <w:color w:val="000000"/>
          <w:sz w:val="22"/>
          <w:szCs w:val="22"/>
          <w:lang w:eastAsia="ro-RO"/>
        </w:rPr>
        <w:t xml:space="preserve"> au ajuns la un acord provizoriu cu privire la acest dosar.</w:t>
      </w:r>
    </w:p>
    <w:p w14:paraId="728A40A1" w14:textId="35220B3B"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În paralel cu procesul legislativ, s-au înregistrat deja progrese importante în ceea ce privește aspectele tehnice. Portalul UE, care permite verificarea certificatelor la nivel transfrontalier, este gata și va intra în funcțiune începând cu luna iunie. În ultimele două săptămâni, au avut loc teste-pilot reușite cu 17 state membre și cu Islanda, iar alte cinci state membre vor efectua teste săptămâna viitoare.</w:t>
      </w:r>
    </w:p>
    <w:p w14:paraId="3CDE6111" w14:textId="58E2EF4E"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De asemenea, Comisia pune la dispoziție un software de referință cu sursă deschisă pentru a sprijini statele membre să își dezvolte propria soluție națională de eliberare a certificatelor, de scanare și de verificare a codurilor QR, precum și un portofel de referință pentru stocare.</w:t>
      </w:r>
    </w:p>
    <w:p w14:paraId="3A3E9754" w14:textId="564860CD"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Anterior, la 21 aprilie, au fost adoptate </w:t>
      </w:r>
      <w:hyperlink r:id="rId80" w:history="1">
        <w:r w:rsidRPr="00133ED9">
          <w:rPr>
            <w:rFonts w:ascii="Calibri" w:hAnsi="Calibri" w:cs="Calibri"/>
            <w:color w:val="004494"/>
            <w:sz w:val="22"/>
            <w:szCs w:val="22"/>
            <w:u w:val="single"/>
            <w:lang w:eastAsia="ro-RO"/>
          </w:rPr>
          <w:t>orientări privind specificațiile tehnice</w:t>
        </w:r>
      </w:hyperlink>
      <w:r w:rsidRPr="00133ED9">
        <w:rPr>
          <w:rFonts w:ascii="Calibri" w:hAnsi="Calibri" w:cs="Calibri"/>
          <w:color w:val="000000"/>
          <w:sz w:val="22"/>
          <w:szCs w:val="22"/>
          <w:lang w:eastAsia="ro-RO"/>
        </w:rPr>
        <w:t> de către reprezentanții statelor membre în </w:t>
      </w:r>
      <w:hyperlink r:id="rId81" w:history="1">
        <w:r w:rsidRPr="00133ED9">
          <w:rPr>
            <w:rFonts w:ascii="Calibri" w:hAnsi="Calibri" w:cs="Calibri"/>
            <w:color w:val="004494"/>
            <w:sz w:val="22"/>
            <w:szCs w:val="22"/>
            <w:u w:val="single"/>
            <w:lang w:eastAsia="ro-RO"/>
          </w:rPr>
          <w:t>rețeaua de e-sănătate</w:t>
        </w:r>
      </w:hyperlink>
      <w:r w:rsidRPr="00133ED9">
        <w:rPr>
          <w:rFonts w:ascii="Calibri" w:hAnsi="Calibri" w:cs="Calibri"/>
          <w:color w:val="000000"/>
          <w:sz w:val="22"/>
          <w:szCs w:val="22"/>
          <w:lang w:eastAsia="ro-RO"/>
        </w:rPr>
        <w:t>, o rețea voluntară care conectează autoritățile naționale responsabile cu e-sănătatea. Orientările se bazează pe colaborarea strânsă a Comisiei cu statele membre, în urma căreia s-a adoptat o primă serie de orientări în ianuarie, care au fost </w:t>
      </w:r>
      <w:hyperlink r:id="rId82" w:history="1">
        <w:r w:rsidRPr="00133ED9">
          <w:rPr>
            <w:rFonts w:ascii="Calibri" w:hAnsi="Calibri" w:cs="Calibri"/>
            <w:color w:val="004494"/>
            <w:sz w:val="22"/>
            <w:szCs w:val="22"/>
            <w:u w:val="single"/>
            <w:lang w:eastAsia="ro-RO"/>
          </w:rPr>
          <w:t xml:space="preserve">actualizate la 12 </w:t>
        </w:r>
        <w:proofErr w:type="spellStart"/>
        <w:r w:rsidRPr="00133ED9">
          <w:rPr>
            <w:rFonts w:ascii="Calibri" w:hAnsi="Calibri" w:cs="Calibri"/>
            <w:color w:val="004494"/>
            <w:sz w:val="22"/>
            <w:szCs w:val="22"/>
            <w:u w:val="single"/>
            <w:lang w:eastAsia="ro-RO"/>
          </w:rPr>
          <w:t>martie</w:t>
        </w:r>
      </w:hyperlink>
      <w:hyperlink r:id="rId83" w:history="1">
        <w:r w:rsidRPr="00133ED9">
          <w:rPr>
            <w:rFonts w:cs="Calibri"/>
            <w:color w:val="999999"/>
            <w:sz w:val="13"/>
            <w:szCs w:val="13"/>
            <w:u w:val="single"/>
            <w:bdr w:val="single" w:sz="6" w:space="2" w:color="AAAAAA" w:frame="1"/>
            <w:shd w:val="clear" w:color="auto" w:fill="FFFFFF"/>
            <w:lang w:eastAsia="ro-RO"/>
          </w:rPr>
          <w:t>Căutați</w:t>
        </w:r>
        <w:proofErr w:type="spellEnd"/>
        <w:r w:rsidRPr="00133ED9">
          <w:rPr>
            <w:rFonts w:cs="Calibri"/>
            <w:color w:val="999999"/>
            <w:sz w:val="13"/>
            <w:szCs w:val="13"/>
            <w:u w:val="single"/>
            <w:bdr w:val="single" w:sz="6" w:space="2" w:color="AAAAAA" w:frame="1"/>
            <w:shd w:val="clear" w:color="auto" w:fill="FFFFFF"/>
            <w:lang w:eastAsia="ro-RO"/>
          </w:rPr>
          <w:t xml:space="preserve"> traducerile disponibile pentru linkul </w:t>
        </w:r>
        <w:proofErr w:type="spellStart"/>
        <w:r w:rsidRPr="00133ED9">
          <w:rPr>
            <w:rFonts w:cs="Calibri"/>
            <w:color w:val="999999"/>
            <w:sz w:val="13"/>
            <w:szCs w:val="13"/>
            <w:u w:val="single"/>
            <w:bdr w:val="single" w:sz="6" w:space="2" w:color="AAAAAA" w:frame="1"/>
            <w:shd w:val="clear" w:color="auto" w:fill="FFFFFF"/>
            <w:lang w:eastAsia="ro-RO"/>
          </w:rPr>
          <w:t>precedent</w:t>
        </w:r>
        <w:r w:rsidRPr="00133ED9">
          <w:rPr>
            <w:rFonts w:cs="Calibri"/>
            <w:color w:val="AAAAAA"/>
            <w:sz w:val="13"/>
            <w:szCs w:val="13"/>
            <w:u w:val="single"/>
            <w:bdr w:val="single" w:sz="6" w:space="2" w:color="AAAAAA" w:frame="1"/>
            <w:shd w:val="clear" w:color="auto" w:fill="FFFFFF"/>
            <w:lang w:eastAsia="ro-RO"/>
          </w:rPr>
          <w:t>EN</w:t>
        </w:r>
        <w:proofErr w:type="spellEnd"/>
        <w:r w:rsidRPr="00133ED9">
          <w:rPr>
            <w:rFonts w:cs="Calibri"/>
            <w:b/>
            <w:bCs/>
            <w:color w:val="CCCCCC"/>
            <w:sz w:val="13"/>
            <w:szCs w:val="13"/>
            <w:u w:val="single"/>
            <w:bdr w:val="single" w:sz="6" w:space="2" w:color="AAAAAA" w:frame="1"/>
            <w:shd w:val="clear" w:color="auto" w:fill="FFFFFF"/>
            <w:lang w:eastAsia="ro-RO"/>
          </w:rPr>
          <w:t>•••</w:t>
        </w:r>
      </w:hyperlink>
      <w:r w:rsidRPr="00133ED9">
        <w:rPr>
          <w:rFonts w:ascii="Calibri" w:hAnsi="Calibri" w:cs="Calibri"/>
          <w:color w:val="000000"/>
          <w:sz w:val="22"/>
          <w:szCs w:val="22"/>
          <w:lang w:eastAsia="ro-RO"/>
        </w:rPr>
        <w:t>, precum și pe </w:t>
      </w:r>
      <w:hyperlink r:id="rId84" w:history="1">
        <w:r w:rsidRPr="00133ED9">
          <w:rPr>
            <w:rFonts w:ascii="Calibri" w:hAnsi="Calibri" w:cs="Calibri"/>
            <w:color w:val="004494"/>
            <w:sz w:val="22"/>
            <w:szCs w:val="22"/>
            <w:u w:val="single"/>
            <w:lang w:eastAsia="ro-RO"/>
          </w:rPr>
          <w:t xml:space="preserve">cadrul de </w:t>
        </w:r>
        <w:proofErr w:type="spellStart"/>
        <w:r w:rsidRPr="00133ED9">
          <w:rPr>
            <w:rFonts w:ascii="Calibri" w:hAnsi="Calibri" w:cs="Calibri"/>
            <w:color w:val="004494"/>
            <w:sz w:val="22"/>
            <w:szCs w:val="22"/>
            <w:u w:val="single"/>
            <w:lang w:eastAsia="ro-RO"/>
          </w:rPr>
          <w:t>încredere</w:t>
        </w:r>
      </w:hyperlink>
      <w:hyperlink r:id="rId85" w:history="1">
        <w:r w:rsidRPr="00133ED9">
          <w:rPr>
            <w:rFonts w:cs="Calibri"/>
            <w:color w:val="999999"/>
            <w:sz w:val="13"/>
            <w:szCs w:val="13"/>
            <w:u w:val="single"/>
            <w:bdr w:val="single" w:sz="6" w:space="2" w:color="AAAAAA" w:frame="1"/>
            <w:shd w:val="clear" w:color="auto" w:fill="FFFFFF"/>
            <w:lang w:eastAsia="ro-RO"/>
          </w:rPr>
          <w:t>Căutați</w:t>
        </w:r>
        <w:proofErr w:type="spellEnd"/>
        <w:r w:rsidRPr="00133ED9">
          <w:rPr>
            <w:rFonts w:cs="Calibri"/>
            <w:color w:val="999999"/>
            <w:sz w:val="13"/>
            <w:szCs w:val="13"/>
            <w:u w:val="single"/>
            <w:bdr w:val="single" w:sz="6" w:space="2" w:color="AAAAAA" w:frame="1"/>
            <w:shd w:val="clear" w:color="auto" w:fill="FFFFFF"/>
            <w:lang w:eastAsia="ro-RO"/>
          </w:rPr>
          <w:t xml:space="preserve"> traducerile disponibile pentru linkul </w:t>
        </w:r>
        <w:proofErr w:type="spellStart"/>
        <w:r w:rsidRPr="00133ED9">
          <w:rPr>
            <w:rFonts w:cs="Calibri"/>
            <w:color w:val="999999"/>
            <w:sz w:val="13"/>
            <w:szCs w:val="13"/>
            <w:u w:val="single"/>
            <w:bdr w:val="single" w:sz="6" w:space="2" w:color="AAAAAA" w:frame="1"/>
            <w:shd w:val="clear" w:color="auto" w:fill="FFFFFF"/>
            <w:lang w:eastAsia="ro-RO"/>
          </w:rPr>
          <w:t>precedent</w:t>
        </w:r>
        <w:r w:rsidRPr="00133ED9">
          <w:rPr>
            <w:rFonts w:cs="Calibri"/>
            <w:color w:val="AAAAAA"/>
            <w:sz w:val="13"/>
            <w:szCs w:val="13"/>
            <w:u w:val="single"/>
            <w:bdr w:val="single" w:sz="6" w:space="2" w:color="AAAAAA" w:frame="1"/>
            <w:shd w:val="clear" w:color="auto" w:fill="FFFFFF"/>
            <w:lang w:eastAsia="ro-RO"/>
          </w:rPr>
          <w:t>EN</w:t>
        </w:r>
        <w:proofErr w:type="spellEnd"/>
        <w:r w:rsidRPr="00133ED9">
          <w:rPr>
            <w:rFonts w:cs="Calibri"/>
            <w:b/>
            <w:bCs/>
            <w:color w:val="CCCCCC"/>
            <w:sz w:val="13"/>
            <w:szCs w:val="13"/>
            <w:u w:val="single"/>
            <w:bdr w:val="single" w:sz="6" w:space="2" w:color="AAAAAA" w:frame="1"/>
            <w:shd w:val="clear" w:color="auto" w:fill="FFFFFF"/>
            <w:lang w:eastAsia="ro-RO"/>
          </w:rPr>
          <w:t>•••</w:t>
        </w:r>
      </w:hyperlink>
      <w:r w:rsidRPr="00133ED9">
        <w:rPr>
          <w:rFonts w:ascii="Calibri" w:hAnsi="Calibri" w:cs="Calibri"/>
          <w:color w:val="000000"/>
          <w:sz w:val="22"/>
          <w:szCs w:val="22"/>
          <w:lang w:eastAsia="ro-RO"/>
        </w:rPr>
        <w:t> convenit tot la 12 martie 2021. În plus, în rețeaua de e-sănătate a fost elaborat un model comun de proiectare.</w:t>
      </w:r>
    </w:p>
    <w:p w14:paraId="0E40364E" w14:textId="0C114D96"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Cele mai recente informații primite de la statele membre cu privire la măsurile luate și la restricțiile de călătorie impuse în contextul pandemiei provocate de coronavirus sunt disponibile pe </w:t>
      </w:r>
      <w:hyperlink r:id="rId86" w:history="1">
        <w:r w:rsidRPr="00133ED9">
          <w:rPr>
            <w:rFonts w:ascii="Calibri" w:hAnsi="Calibri" w:cs="Calibri"/>
            <w:color w:val="004494"/>
            <w:sz w:val="22"/>
            <w:szCs w:val="22"/>
            <w:u w:val="single"/>
            <w:lang w:eastAsia="ro-RO"/>
          </w:rPr>
          <w:t>platforma Re-open EU</w:t>
        </w:r>
      </w:hyperlink>
      <w:r w:rsidRPr="00133ED9">
        <w:rPr>
          <w:rFonts w:ascii="Calibri" w:hAnsi="Calibri" w:cs="Calibri"/>
          <w:color w:val="000000"/>
          <w:sz w:val="22"/>
          <w:szCs w:val="22"/>
          <w:lang w:eastAsia="ro-RO"/>
        </w:rPr>
        <w:t>.</w:t>
      </w:r>
    </w:p>
    <w:p w14:paraId="506FF812" w14:textId="1CEB5364"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b/>
          <w:bCs/>
          <w:color w:val="000000"/>
          <w:sz w:val="22"/>
          <w:szCs w:val="22"/>
          <w:lang w:eastAsia="ro-RO"/>
        </w:rPr>
        <w:t>Informații suplimentare:</w:t>
      </w:r>
    </w:p>
    <w:p w14:paraId="728CAB0B" w14:textId="77777777" w:rsidR="00133ED9" w:rsidRPr="00133ED9" w:rsidRDefault="00133ED9" w:rsidP="00133ED9">
      <w:pPr>
        <w:spacing w:before="100" w:beforeAutospacing="1" w:after="165"/>
        <w:jc w:val="both"/>
        <w:rPr>
          <w:rFonts w:ascii="Times New Roman" w:hAnsi="Times New Roman"/>
          <w:sz w:val="24"/>
          <w:lang w:eastAsia="ro-RO"/>
        </w:rPr>
      </w:pPr>
      <w:hyperlink r:id="rId87" w:anchor="documents" w:history="1">
        <w:r w:rsidRPr="00133ED9">
          <w:rPr>
            <w:rFonts w:ascii="Calibri" w:hAnsi="Calibri" w:cs="Calibri"/>
            <w:color w:val="004494"/>
            <w:sz w:val="22"/>
            <w:szCs w:val="22"/>
            <w:u w:val="single"/>
            <w:lang w:eastAsia="ro-RO"/>
          </w:rPr>
          <w:t>Propuneri privind o adeverință electronică verde</w:t>
        </w:r>
      </w:hyperlink>
      <w:r w:rsidRPr="00133ED9">
        <w:rPr>
          <w:rFonts w:ascii="Calibri" w:hAnsi="Calibri" w:cs="Calibri"/>
          <w:color w:val="000000"/>
          <w:sz w:val="22"/>
          <w:szCs w:val="22"/>
          <w:lang w:eastAsia="ro-RO"/>
        </w:rPr>
        <w:t> </w:t>
      </w:r>
      <w:hyperlink r:id="rId88" w:history="1">
        <w:r w:rsidRPr="00133ED9">
          <w:rPr>
            <w:rFonts w:ascii="Calibri" w:hAnsi="Calibri" w:cs="Calibri"/>
            <w:color w:val="004494"/>
            <w:sz w:val="22"/>
            <w:szCs w:val="22"/>
            <w:u w:val="single"/>
            <w:lang w:eastAsia="ro-RO"/>
          </w:rPr>
          <w:t>care să faciliteze libera circulație în UE</w:t>
        </w:r>
      </w:hyperlink>
    </w:p>
    <w:p w14:paraId="198AC367" w14:textId="77777777" w:rsidR="00133ED9" w:rsidRPr="00133ED9" w:rsidRDefault="00133ED9" w:rsidP="00133ED9">
      <w:pPr>
        <w:spacing w:before="100" w:beforeAutospacing="1" w:after="165"/>
        <w:jc w:val="both"/>
        <w:rPr>
          <w:rFonts w:ascii="Times New Roman" w:hAnsi="Times New Roman"/>
          <w:sz w:val="24"/>
          <w:lang w:eastAsia="ro-RO"/>
        </w:rPr>
      </w:pPr>
      <w:hyperlink r:id="rId89" w:history="1">
        <w:r w:rsidRPr="00133ED9">
          <w:rPr>
            <w:rFonts w:ascii="Calibri" w:hAnsi="Calibri" w:cs="Calibri"/>
            <w:color w:val="004494"/>
            <w:sz w:val="22"/>
            <w:szCs w:val="22"/>
            <w:u w:val="single"/>
            <w:lang w:eastAsia="ro-RO"/>
          </w:rPr>
          <w:t>Propunere privind adeverințele electronice verzi pentru resortisanții țărilor terțe cu drept de ședere sau de rezidență legală în statele membre</w:t>
        </w:r>
      </w:hyperlink>
    </w:p>
    <w:p w14:paraId="7B770A60" w14:textId="52ABF640" w:rsidR="00133ED9" w:rsidRPr="00133ED9" w:rsidRDefault="00133ED9" w:rsidP="00133ED9">
      <w:pPr>
        <w:spacing w:before="100" w:beforeAutospacing="1" w:after="165"/>
        <w:jc w:val="both"/>
        <w:rPr>
          <w:rFonts w:ascii="Times New Roman" w:hAnsi="Times New Roman"/>
          <w:sz w:val="24"/>
          <w:lang w:eastAsia="ro-RO"/>
        </w:rPr>
      </w:pPr>
      <w:hyperlink r:id="rId90" w:anchor="documents" w:history="1">
        <w:r w:rsidRPr="00133ED9">
          <w:rPr>
            <w:rFonts w:ascii="Calibri" w:hAnsi="Calibri" w:cs="Calibri"/>
            <w:color w:val="004494"/>
            <w:sz w:val="22"/>
            <w:szCs w:val="22"/>
            <w:u w:val="single"/>
            <w:lang w:eastAsia="ro-RO"/>
          </w:rPr>
          <w:t>Fișă informativă</w:t>
        </w:r>
      </w:hyperlink>
    </w:p>
    <w:p w14:paraId="20D5FB6A" w14:textId="563B086A" w:rsidR="00133ED9" w:rsidRPr="00133ED9" w:rsidRDefault="00133ED9" w:rsidP="00133ED9">
      <w:pPr>
        <w:spacing w:before="100" w:beforeAutospacing="1" w:after="165"/>
        <w:jc w:val="both"/>
        <w:rPr>
          <w:rFonts w:ascii="Times New Roman" w:hAnsi="Times New Roman"/>
          <w:sz w:val="24"/>
          <w:lang w:eastAsia="ro-RO"/>
        </w:rPr>
      </w:pPr>
      <w:hyperlink r:id="rId91" w:history="1">
        <w:r w:rsidRPr="00133ED9">
          <w:rPr>
            <w:rFonts w:ascii="Calibri" w:hAnsi="Calibri" w:cs="Calibri"/>
            <w:color w:val="004494"/>
            <w:sz w:val="22"/>
            <w:szCs w:val="22"/>
            <w:u w:val="single"/>
            <w:lang w:eastAsia="ro-RO"/>
          </w:rPr>
          <w:t>Site web</w:t>
        </w:r>
      </w:hyperlink>
    </w:p>
    <w:p w14:paraId="4C1AD2C5" w14:textId="734B5FB2" w:rsidR="00133ED9" w:rsidRPr="00133ED9" w:rsidRDefault="00133ED9" w:rsidP="00133ED9">
      <w:pPr>
        <w:spacing w:before="100" w:beforeAutospacing="1" w:after="165"/>
        <w:jc w:val="both"/>
        <w:rPr>
          <w:rFonts w:ascii="Times New Roman" w:hAnsi="Times New Roman"/>
          <w:sz w:val="24"/>
          <w:lang w:eastAsia="ro-RO"/>
        </w:rPr>
      </w:pPr>
      <w:hyperlink r:id="rId92" w:history="1">
        <w:r w:rsidRPr="00133ED9">
          <w:rPr>
            <w:rFonts w:ascii="Calibri" w:hAnsi="Calibri" w:cs="Calibri"/>
            <w:color w:val="004494"/>
            <w:sz w:val="22"/>
            <w:szCs w:val="22"/>
            <w:u w:val="single"/>
            <w:lang w:eastAsia="ro-RO"/>
          </w:rPr>
          <w:t xml:space="preserve">Noi imagini </w:t>
        </w:r>
        <w:proofErr w:type="spellStart"/>
        <w:r w:rsidRPr="00133ED9">
          <w:rPr>
            <w:rFonts w:ascii="Calibri" w:hAnsi="Calibri" w:cs="Calibri"/>
            <w:color w:val="004494"/>
            <w:sz w:val="22"/>
            <w:szCs w:val="22"/>
            <w:u w:val="single"/>
            <w:lang w:eastAsia="ro-RO"/>
          </w:rPr>
          <w:t>video</w:t>
        </w:r>
      </w:hyperlink>
      <w:hyperlink r:id="rId93" w:history="1">
        <w:r w:rsidRPr="00133ED9">
          <w:rPr>
            <w:rFonts w:cs="Calibri"/>
            <w:color w:val="999999"/>
            <w:sz w:val="13"/>
            <w:szCs w:val="13"/>
            <w:u w:val="single"/>
            <w:bdr w:val="single" w:sz="6" w:space="2" w:color="AAAAAA" w:frame="1"/>
            <w:shd w:val="clear" w:color="auto" w:fill="FFFFFF"/>
            <w:lang w:eastAsia="ro-RO"/>
          </w:rPr>
          <w:t>Căutați</w:t>
        </w:r>
        <w:proofErr w:type="spellEnd"/>
        <w:r w:rsidRPr="00133ED9">
          <w:rPr>
            <w:rFonts w:cs="Calibri"/>
            <w:color w:val="999999"/>
            <w:sz w:val="13"/>
            <w:szCs w:val="13"/>
            <w:u w:val="single"/>
            <w:bdr w:val="single" w:sz="6" w:space="2" w:color="AAAAAA" w:frame="1"/>
            <w:shd w:val="clear" w:color="auto" w:fill="FFFFFF"/>
            <w:lang w:eastAsia="ro-RO"/>
          </w:rPr>
          <w:t xml:space="preserve"> traducerile disponibile pentru linkul </w:t>
        </w:r>
        <w:proofErr w:type="spellStart"/>
        <w:r w:rsidRPr="00133ED9">
          <w:rPr>
            <w:rFonts w:cs="Calibri"/>
            <w:color w:val="999999"/>
            <w:sz w:val="13"/>
            <w:szCs w:val="13"/>
            <w:u w:val="single"/>
            <w:bdr w:val="single" w:sz="6" w:space="2" w:color="AAAAAA" w:frame="1"/>
            <w:shd w:val="clear" w:color="auto" w:fill="FFFFFF"/>
            <w:lang w:eastAsia="ro-RO"/>
          </w:rPr>
          <w:t>precedent</w:t>
        </w:r>
        <w:r w:rsidRPr="00133ED9">
          <w:rPr>
            <w:rFonts w:cs="Calibri"/>
            <w:color w:val="AAAAAA"/>
            <w:sz w:val="13"/>
            <w:szCs w:val="13"/>
            <w:u w:val="single"/>
            <w:bdr w:val="single" w:sz="6" w:space="2" w:color="AAAAAA" w:frame="1"/>
            <w:shd w:val="clear" w:color="auto" w:fill="FFFFFF"/>
            <w:lang w:eastAsia="ro-RO"/>
          </w:rPr>
          <w:t>EN</w:t>
        </w:r>
        <w:proofErr w:type="spellEnd"/>
        <w:r w:rsidRPr="00133ED9">
          <w:rPr>
            <w:rFonts w:cs="Calibri"/>
            <w:b/>
            <w:bCs/>
            <w:color w:val="CCCCCC"/>
            <w:sz w:val="13"/>
            <w:szCs w:val="13"/>
            <w:u w:val="single"/>
            <w:bdr w:val="single" w:sz="6" w:space="2" w:color="AAAAAA" w:frame="1"/>
            <w:shd w:val="clear" w:color="auto" w:fill="FFFFFF"/>
            <w:lang w:eastAsia="ro-RO"/>
          </w:rPr>
          <w:t>•••</w:t>
        </w:r>
      </w:hyperlink>
    </w:p>
    <w:p w14:paraId="3C14B16C" w14:textId="77777777"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b/>
          <w:bCs/>
          <w:color w:val="333333"/>
          <w:sz w:val="22"/>
          <w:szCs w:val="22"/>
          <w:lang w:eastAsia="ro-RO"/>
        </w:rPr>
        <w:t>Persoană de contact pentru presă:</w:t>
      </w:r>
    </w:p>
    <w:p w14:paraId="00E75E9F" w14:textId="77777777"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Ștefan TURCU </w:t>
      </w:r>
    </w:p>
    <w:p w14:paraId="472599D5" w14:textId="77777777"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E-mail: </w:t>
      </w:r>
      <w:hyperlink r:id="rId94" w:history="1">
        <w:r w:rsidRPr="00133ED9">
          <w:rPr>
            <w:rFonts w:ascii="Calibri" w:hAnsi="Calibri" w:cs="Calibri"/>
            <w:color w:val="0563C1"/>
            <w:sz w:val="22"/>
            <w:szCs w:val="22"/>
            <w:u w:val="single"/>
            <w:lang w:val="fr-BE" w:eastAsia="ro-RO"/>
          </w:rPr>
          <w:t>stefan.turcu@ec.europa.eu</w:t>
        </w:r>
      </w:hyperlink>
    </w:p>
    <w:p w14:paraId="088B5055" w14:textId="73D951C3" w:rsidR="00133ED9" w:rsidRPr="00133ED9" w:rsidRDefault="00133ED9" w:rsidP="00133ED9">
      <w:pPr>
        <w:spacing w:before="100" w:beforeAutospacing="1" w:after="165"/>
        <w:jc w:val="both"/>
        <w:rPr>
          <w:rFonts w:ascii="Times New Roman" w:hAnsi="Times New Roman"/>
          <w:sz w:val="24"/>
          <w:lang w:eastAsia="ro-RO"/>
        </w:rPr>
      </w:pPr>
      <w:r w:rsidRPr="00133ED9">
        <w:rPr>
          <w:rFonts w:ascii="Calibri" w:hAnsi="Calibri" w:cs="Calibri"/>
          <w:color w:val="000000"/>
          <w:sz w:val="22"/>
          <w:szCs w:val="22"/>
          <w:lang w:eastAsia="ro-RO"/>
        </w:rPr>
        <w:t>telefon: 0724 232 197</w:t>
      </w:r>
    </w:p>
    <w:bookmarkEnd w:id="16"/>
    <w:bookmarkEnd w:id="17"/>
    <w:bookmarkEnd w:id="126"/>
    <w:bookmarkEnd w:id="127"/>
    <w:bookmarkEnd w:id="128"/>
    <w:p w14:paraId="73BC812B" w14:textId="77777777" w:rsidR="00124EEA" w:rsidRPr="002F743E" w:rsidRDefault="00124EEA" w:rsidP="00124EEA">
      <w:pPr>
        <w:jc w:val="right"/>
        <w:rPr>
          <w:b/>
          <w:i/>
          <w:color w:val="0000FF"/>
          <w:sz w:val="14"/>
          <w:lang w:eastAsia="ro-RO"/>
        </w:rPr>
      </w:pPr>
      <w:r w:rsidRPr="002F743E">
        <w:rPr>
          <w:b/>
          <w:i/>
          <w:color w:val="0000FF"/>
          <w:sz w:val="14"/>
          <w:lang w:eastAsia="ro-RO"/>
        </w:rPr>
        <w:t>Sursa: https://ec.europa.eu/romania/news_ro</w:t>
      </w:r>
    </w:p>
    <w:p w14:paraId="21B43FB1" w14:textId="59E2F5A9" w:rsidR="00124EEA" w:rsidRDefault="00124EEA" w:rsidP="00124EEA">
      <w:pPr>
        <w:jc w:val="right"/>
        <w:rPr>
          <w:b/>
          <w:i/>
          <w:color w:val="0000FF"/>
          <w:sz w:val="14"/>
          <w:szCs w:val="14"/>
        </w:rPr>
      </w:pPr>
      <w:bookmarkStart w:id="152" w:name="_Hlk33092632"/>
    </w:p>
    <w:p w14:paraId="72F73D37" w14:textId="30386B11" w:rsidR="00FE2B4D" w:rsidRDefault="00FE2B4D" w:rsidP="00124EEA">
      <w:pPr>
        <w:jc w:val="right"/>
        <w:rPr>
          <w:b/>
          <w:i/>
          <w:color w:val="0000FF"/>
          <w:sz w:val="14"/>
          <w:szCs w:val="14"/>
        </w:rPr>
      </w:pPr>
    </w:p>
    <w:p w14:paraId="7F704742" w14:textId="77777777" w:rsidR="00FE2B4D" w:rsidRPr="002F743E" w:rsidRDefault="00FE2B4D" w:rsidP="00124EEA">
      <w:pPr>
        <w:jc w:val="right"/>
        <w:rPr>
          <w:b/>
          <w:i/>
          <w:color w:val="0000FF"/>
          <w:sz w:val="14"/>
          <w:szCs w:val="14"/>
        </w:rPr>
      </w:pPr>
    </w:p>
    <w:tbl>
      <w:tblPr>
        <w:tblW w:w="5000" w:type="pct"/>
        <w:tblLook w:val="01E0" w:firstRow="1" w:lastRow="1" w:firstColumn="1" w:lastColumn="1" w:noHBand="0" w:noVBand="0"/>
      </w:tblPr>
      <w:tblGrid>
        <w:gridCol w:w="3848"/>
        <w:gridCol w:w="5677"/>
      </w:tblGrid>
      <w:tr w:rsidR="00124EEA" w:rsidRPr="002F743E" w14:paraId="0785EE9E" w14:textId="77777777" w:rsidTr="009C02C6">
        <w:tc>
          <w:tcPr>
            <w:tcW w:w="2020" w:type="pct"/>
            <w:shd w:val="clear" w:color="auto" w:fill="auto"/>
            <w:vAlign w:val="center"/>
          </w:tcPr>
          <w:bookmarkEnd w:id="152"/>
          <w:p w14:paraId="1AFC2087" w14:textId="77777777" w:rsidR="00124EEA" w:rsidRPr="002F743E" w:rsidRDefault="00124EEA" w:rsidP="00124EEA">
            <w:pPr>
              <w:jc w:val="center"/>
              <w:rPr>
                <w:szCs w:val="18"/>
              </w:rPr>
            </w:pPr>
            <w:r w:rsidRPr="002F743E">
              <w:rPr>
                <w:rFonts w:cs="Arial"/>
                <w:b/>
                <w:bCs/>
                <w:noProof/>
                <w:color w:val="003399"/>
                <w:sz w:val="15"/>
                <w:szCs w:val="15"/>
                <w:lang w:eastAsia="ro-RO"/>
              </w:rPr>
              <w:drawing>
                <wp:inline distT="0" distB="0" distL="0" distR="0" wp14:anchorId="7B34A777" wp14:editId="2E09799E">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578897F" w14:textId="77777777" w:rsidR="00124EEA" w:rsidRPr="002F743E" w:rsidRDefault="00124EEA" w:rsidP="00124EEA">
            <w:pPr>
              <w:spacing w:before="0"/>
              <w:jc w:val="center"/>
              <w:rPr>
                <w:rFonts w:cs="Arial"/>
                <w:bCs/>
                <w:color w:val="003399"/>
                <w:sz w:val="15"/>
                <w:szCs w:val="15"/>
              </w:rPr>
            </w:pPr>
            <w:proofErr w:type="spellStart"/>
            <w:r w:rsidRPr="002F743E">
              <w:rPr>
                <w:rFonts w:cs="Arial"/>
                <w:bCs/>
                <w:color w:val="003399"/>
                <w:sz w:val="15"/>
                <w:szCs w:val="15"/>
              </w:rPr>
              <w:t>Sunaţi</w:t>
            </w:r>
            <w:proofErr w:type="spellEnd"/>
            <w:r w:rsidRPr="002F743E">
              <w:rPr>
                <w:rFonts w:cs="Arial"/>
                <w:bCs/>
                <w:color w:val="003399"/>
                <w:sz w:val="15"/>
                <w:szCs w:val="15"/>
              </w:rPr>
              <w:t xml:space="preserve"> la numărul gratuit* valabil pentru toate cele 27 de state-membre în cursul orelor de lucru</w:t>
            </w:r>
          </w:p>
          <w:p w14:paraId="0C3FBEA8" w14:textId="77777777" w:rsidR="00124EEA" w:rsidRPr="002F743E" w:rsidRDefault="00124EEA" w:rsidP="00124EEA">
            <w:pPr>
              <w:spacing w:before="0"/>
              <w:jc w:val="center"/>
              <w:rPr>
                <w:rFonts w:cs="Arial"/>
                <w:bCs/>
                <w:color w:val="003399"/>
                <w:sz w:val="15"/>
                <w:szCs w:val="15"/>
              </w:rPr>
            </w:pPr>
            <w:r w:rsidRPr="002F743E">
              <w:rPr>
                <w:rFonts w:cs="Arial"/>
                <w:bCs/>
                <w:color w:val="003399"/>
                <w:sz w:val="15"/>
                <w:szCs w:val="15"/>
              </w:rPr>
              <w:t>(9-8:30 CET în timpul săptămânii) 00 800 6 7 8 9 10 11</w:t>
            </w:r>
          </w:p>
          <w:p w14:paraId="0481EDA1" w14:textId="77777777" w:rsidR="00124EEA" w:rsidRPr="002F743E" w:rsidRDefault="00124EEA" w:rsidP="00124EEA">
            <w:pPr>
              <w:spacing w:before="0"/>
              <w:jc w:val="center"/>
              <w:rPr>
                <w:rFonts w:cs="Arial"/>
                <w:b/>
                <w:color w:val="003399"/>
                <w:sz w:val="15"/>
                <w:szCs w:val="15"/>
              </w:rPr>
            </w:pPr>
            <w:r w:rsidRPr="002F743E">
              <w:rPr>
                <w:rFonts w:cs="Arial"/>
                <w:color w:val="003399"/>
                <w:sz w:val="15"/>
                <w:szCs w:val="15"/>
              </w:rPr>
              <w:t xml:space="preserve">sau </w:t>
            </w:r>
            <w:proofErr w:type="spellStart"/>
            <w:r w:rsidRPr="002F743E">
              <w:rPr>
                <w:rFonts w:cs="Arial"/>
                <w:color w:val="003399"/>
                <w:sz w:val="15"/>
                <w:szCs w:val="15"/>
              </w:rPr>
              <w:t>sunaţi</w:t>
            </w:r>
            <w:proofErr w:type="spellEnd"/>
            <w:r w:rsidRPr="002F743E">
              <w:rPr>
                <w:rFonts w:cs="Arial"/>
                <w:color w:val="003399"/>
                <w:sz w:val="15"/>
                <w:szCs w:val="15"/>
              </w:rPr>
              <w:t xml:space="preserve"> la numărul de telefon + 32-2-299.96.96 accesibil de oriunde din lume (tarif normal).</w:t>
            </w:r>
          </w:p>
        </w:tc>
      </w:tr>
      <w:tr w:rsidR="00124EEA" w:rsidRPr="002F743E" w14:paraId="37440F67" w14:textId="77777777" w:rsidTr="009C02C6">
        <w:tc>
          <w:tcPr>
            <w:tcW w:w="5000" w:type="pct"/>
            <w:gridSpan w:val="2"/>
            <w:shd w:val="clear" w:color="auto" w:fill="auto"/>
          </w:tcPr>
          <w:p w14:paraId="381FCE8F" w14:textId="77777777" w:rsidR="00124EEA" w:rsidRPr="002F743E" w:rsidRDefault="00124EEA" w:rsidP="00124EEA">
            <w:pPr>
              <w:rPr>
                <w:i/>
                <w:spacing w:val="-6"/>
                <w:sz w:val="14"/>
                <w:szCs w:val="14"/>
              </w:rPr>
            </w:pPr>
            <w:r w:rsidRPr="002F743E">
              <w:rPr>
                <w:i/>
                <w:spacing w:val="-6"/>
                <w:sz w:val="14"/>
                <w:szCs w:val="14"/>
              </w:rPr>
              <w:t>*</w:t>
            </w:r>
            <w:proofErr w:type="spellStart"/>
            <w:r w:rsidRPr="002F743E">
              <w:rPr>
                <w:i/>
                <w:spacing w:val="-6"/>
                <w:sz w:val="14"/>
                <w:szCs w:val="14"/>
              </w:rPr>
              <w:t>Anumiţi</w:t>
            </w:r>
            <w:proofErr w:type="spellEnd"/>
            <w:r w:rsidRPr="002F743E">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p w14:paraId="490FB8E3" w14:textId="77777777" w:rsidR="00124EEA" w:rsidRPr="002F743E" w:rsidRDefault="00124EEA" w:rsidP="00124EEA">
      <w:pPr>
        <w:rPr>
          <w:i/>
        </w:rPr>
      </w:pPr>
      <w:r w:rsidRPr="002F743E">
        <w:rPr>
          <w:noProof/>
          <w:lang w:eastAsia="ro-RO"/>
        </w:rPr>
        <w:lastRenderedPageBreak/>
        <mc:AlternateContent>
          <mc:Choice Requires="wps">
            <w:drawing>
              <wp:anchor distT="0" distB="0" distL="114300" distR="114300" simplePos="0" relativeHeight="251953152" behindDoc="0" locked="0" layoutInCell="1" allowOverlap="1" wp14:anchorId="3C8B5FC4" wp14:editId="49E5B2FA">
                <wp:simplePos x="0" y="0"/>
                <wp:positionH relativeFrom="margin">
                  <wp:align>center</wp:align>
                </wp:positionH>
                <wp:positionV relativeFrom="margin">
                  <wp:align>center</wp:align>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2EC4211D" w14:textId="77777777" w:rsidR="007E1904" w:rsidRDefault="007E1904" w:rsidP="00124EEA">
                            <w:pPr>
                              <w:jc w:val="center"/>
                              <w:rPr>
                                <w:b/>
                                <w:smallCaps/>
                                <w:color w:val="000080"/>
                                <w:szCs w:val="18"/>
                                <w:u w:val="single"/>
                              </w:rPr>
                            </w:pPr>
                          </w:p>
                          <w:p w14:paraId="35373418" w14:textId="77777777" w:rsidR="007E1904" w:rsidRDefault="007E1904" w:rsidP="00124EEA">
                            <w:pPr>
                              <w:jc w:val="center"/>
                              <w:rPr>
                                <w:b/>
                                <w:smallCaps/>
                                <w:color w:val="000080"/>
                                <w:szCs w:val="18"/>
                                <w:u w:val="single"/>
                              </w:rPr>
                            </w:pPr>
                          </w:p>
                          <w:p w14:paraId="21D65F67" w14:textId="77777777" w:rsidR="007E1904" w:rsidRPr="00307C1A" w:rsidRDefault="007E1904" w:rsidP="00124EEA">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3816AE5D" w14:textId="77777777" w:rsidR="007E1904" w:rsidRPr="00307C1A" w:rsidRDefault="007E1904" w:rsidP="00124EEA">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592BE540" w14:textId="77777777" w:rsidR="007E1904" w:rsidRPr="00100481" w:rsidRDefault="007E1904" w:rsidP="00124EEA">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4069C53" w14:textId="77777777" w:rsidR="007E1904" w:rsidRDefault="007E1904" w:rsidP="00124EEA">
                            <w:pPr>
                              <w:spacing w:before="200"/>
                              <w:jc w:val="center"/>
                              <w:rPr>
                                <w:b/>
                                <w:smallCaps/>
                                <w:color w:val="000080"/>
                                <w:szCs w:val="18"/>
                              </w:rPr>
                            </w:pPr>
                          </w:p>
                          <w:p w14:paraId="0CA7C7FD" w14:textId="77777777" w:rsidR="007E1904" w:rsidRDefault="007E1904" w:rsidP="00124EEA">
                            <w:pPr>
                              <w:spacing w:before="200"/>
                              <w:jc w:val="center"/>
                              <w:rPr>
                                <w:b/>
                                <w:smallCaps/>
                                <w:color w:val="000080"/>
                                <w:szCs w:val="18"/>
                              </w:rPr>
                            </w:pPr>
                          </w:p>
                          <w:p w14:paraId="1BAFF25B" w14:textId="77777777" w:rsidR="007E1904" w:rsidRPr="00827DC2" w:rsidRDefault="007E1904" w:rsidP="00124EEA">
                            <w:pPr>
                              <w:jc w:val="center"/>
                              <w:rPr>
                                <w:b/>
                                <w:smallCaps/>
                                <w:color w:val="000080"/>
                                <w:szCs w:val="18"/>
                              </w:rPr>
                            </w:pPr>
                            <w:r w:rsidRPr="00827DC2">
                              <w:rPr>
                                <w:b/>
                                <w:smallCaps/>
                                <w:color w:val="000080"/>
                                <w:szCs w:val="18"/>
                              </w:rPr>
                              <w:t>Instituţia Prefectului - Judeţul Hunedoara</w:t>
                            </w:r>
                          </w:p>
                          <w:p w14:paraId="47F13E70" w14:textId="77777777" w:rsidR="007E1904" w:rsidRPr="00A16260" w:rsidRDefault="007E1904" w:rsidP="00124EEA">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0CF51D11" w14:textId="77777777" w:rsidR="007E1904" w:rsidRPr="00A16260" w:rsidRDefault="007E1904" w:rsidP="00124EEA">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268C881" w14:textId="77777777" w:rsidR="007E1904" w:rsidRDefault="007E1904" w:rsidP="00124EEA">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8E0C098" w14:textId="77777777" w:rsidR="007E1904" w:rsidRPr="00A16260" w:rsidRDefault="007E1904" w:rsidP="00124EEA">
                            <w:pPr>
                              <w:spacing w:before="40"/>
                              <w:jc w:val="center"/>
                              <w:rPr>
                                <w:rFonts w:ascii="Book Antiqua" w:hAnsi="Book Antiqua" w:cs="Tahoma"/>
                                <w:b/>
                                <w:szCs w:val="18"/>
                              </w:rPr>
                            </w:pPr>
                          </w:p>
                          <w:p w14:paraId="61498F36" w14:textId="77777777" w:rsidR="007E1904" w:rsidRPr="00C85301" w:rsidRDefault="0089690B" w:rsidP="00124EEA">
                            <w:pPr>
                              <w:spacing w:before="40"/>
                              <w:jc w:val="center"/>
                              <w:rPr>
                                <w:rStyle w:val="Hyperlink"/>
                                <w:rFonts w:ascii="Book Antiqua" w:hAnsi="Book Antiqua"/>
                              </w:rPr>
                            </w:pPr>
                            <w:hyperlink r:id="rId96" w:history="1">
                              <w:r w:rsidR="007E1904" w:rsidRPr="00A16260">
                                <w:rPr>
                                  <w:rStyle w:val="Hyperlink"/>
                                  <w:rFonts w:ascii="Book Antiqua" w:hAnsi="Book Antiqua" w:cs="Tahoma"/>
                                </w:rPr>
                                <w:t>prefhd@prefecturahunedoara.ro</w:t>
                              </w:r>
                            </w:hyperlink>
                            <w:r w:rsidR="007E1904" w:rsidRPr="00A16260">
                              <w:rPr>
                                <w:rFonts w:ascii="Book Antiqua" w:hAnsi="Book Antiqua" w:cs="Tahoma"/>
                                <w:szCs w:val="18"/>
                              </w:rPr>
                              <w:t xml:space="preserve">; </w:t>
                            </w:r>
                            <w:r w:rsidR="007E1904" w:rsidRPr="00C85301">
                              <w:rPr>
                                <w:rStyle w:val="Hyperlink"/>
                                <w:rFonts w:ascii="Book Antiqua" w:hAnsi="Book Antiqua" w:cs="Tahoma"/>
                              </w:rPr>
                              <w:t>https://hd.prefectura.mai.gov.ro/</w:t>
                            </w:r>
                          </w:p>
                          <w:p w14:paraId="5E07FE88" w14:textId="77777777" w:rsidR="007E1904" w:rsidRPr="00A16260" w:rsidRDefault="007E1904" w:rsidP="00124EEA">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3C8B5FC4" id="Text Box 34" o:spid="_x0000_s1028" type="#_x0000_t202" style="position:absolute;margin-left:0;margin-top:0;width:231.9pt;height:495pt;z-index:251953152;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" fillcolor="#85abcd" strokecolor="gray" strokeweight="5.25pt">
                <v:fill opacity="13107f"/>
                <v:stroke linestyle="thickThin"/>
                <v:textbox>
                  <w:txbxContent>
                    <w:p w14:paraId="2EC4211D" w14:textId="77777777" w:rsidR="007E1904" w:rsidRDefault="007E1904" w:rsidP="00124EEA">
                      <w:pPr>
                        <w:jc w:val="center"/>
                        <w:rPr>
                          <w:b/>
                          <w:smallCaps/>
                          <w:color w:val="000080"/>
                          <w:szCs w:val="18"/>
                          <w:u w:val="single"/>
                        </w:rPr>
                      </w:pPr>
                    </w:p>
                    <w:p w14:paraId="35373418" w14:textId="77777777" w:rsidR="007E1904" w:rsidRDefault="007E1904" w:rsidP="00124EEA">
                      <w:pPr>
                        <w:jc w:val="center"/>
                        <w:rPr>
                          <w:b/>
                          <w:smallCaps/>
                          <w:color w:val="000080"/>
                          <w:szCs w:val="18"/>
                          <w:u w:val="single"/>
                        </w:rPr>
                      </w:pPr>
                    </w:p>
                    <w:p w14:paraId="21D65F67" w14:textId="77777777" w:rsidR="007E1904" w:rsidRPr="00307C1A" w:rsidRDefault="007E1904" w:rsidP="00124EEA">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3816AE5D" w14:textId="77777777" w:rsidR="007E1904" w:rsidRPr="00307C1A" w:rsidRDefault="007E1904" w:rsidP="00124EEA">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592BE540" w14:textId="77777777" w:rsidR="007E1904" w:rsidRPr="00100481" w:rsidRDefault="007E1904" w:rsidP="00124EEA">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4069C53" w14:textId="77777777" w:rsidR="007E1904" w:rsidRDefault="007E1904" w:rsidP="00124EEA">
                      <w:pPr>
                        <w:spacing w:before="200"/>
                        <w:jc w:val="center"/>
                        <w:rPr>
                          <w:b/>
                          <w:smallCaps/>
                          <w:color w:val="000080"/>
                          <w:szCs w:val="18"/>
                        </w:rPr>
                      </w:pPr>
                    </w:p>
                    <w:p w14:paraId="0CA7C7FD" w14:textId="77777777" w:rsidR="007E1904" w:rsidRDefault="007E1904" w:rsidP="00124EEA">
                      <w:pPr>
                        <w:spacing w:before="200"/>
                        <w:jc w:val="center"/>
                        <w:rPr>
                          <w:b/>
                          <w:smallCaps/>
                          <w:color w:val="000080"/>
                          <w:szCs w:val="18"/>
                        </w:rPr>
                      </w:pPr>
                    </w:p>
                    <w:p w14:paraId="1BAFF25B" w14:textId="77777777" w:rsidR="007E1904" w:rsidRPr="00827DC2" w:rsidRDefault="007E1904" w:rsidP="00124EEA">
                      <w:pPr>
                        <w:jc w:val="center"/>
                        <w:rPr>
                          <w:b/>
                          <w:smallCaps/>
                          <w:color w:val="000080"/>
                          <w:szCs w:val="18"/>
                        </w:rPr>
                      </w:pPr>
                      <w:r w:rsidRPr="00827DC2">
                        <w:rPr>
                          <w:b/>
                          <w:smallCaps/>
                          <w:color w:val="000080"/>
                          <w:szCs w:val="18"/>
                        </w:rPr>
                        <w:t>Instituţia Prefectului - Judeţul Hunedoara</w:t>
                      </w:r>
                    </w:p>
                    <w:p w14:paraId="47F13E70" w14:textId="77777777" w:rsidR="007E1904" w:rsidRPr="00A16260" w:rsidRDefault="007E1904" w:rsidP="00124EEA">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0CF51D11" w14:textId="77777777" w:rsidR="007E1904" w:rsidRPr="00A16260" w:rsidRDefault="007E1904" w:rsidP="00124EEA">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268C881" w14:textId="77777777" w:rsidR="007E1904" w:rsidRDefault="007E1904" w:rsidP="00124EEA">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8E0C098" w14:textId="77777777" w:rsidR="007E1904" w:rsidRPr="00A16260" w:rsidRDefault="007E1904" w:rsidP="00124EEA">
                      <w:pPr>
                        <w:spacing w:before="40"/>
                        <w:jc w:val="center"/>
                        <w:rPr>
                          <w:rFonts w:ascii="Book Antiqua" w:hAnsi="Book Antiqua" w:cs="Tahoma"/>
                          <w:b/>
                          <w:szCs w:val="18"/>
                        </w:rPr>
                      </w:pPr>
                    </w:p>
                    <w:p w14:paraId="61498F36" w14:textId="77777777" w:rsidR="007E1904" w:rsidRPr="00C85301" w:rsidRDefault="0089690B" w:rsidP="00124EEA">
                      <w:pPr>
                        <w:spacing w:before="40"/>
                        <w:jc w:val="center"/>
                        <w:rPr>
                          <w:rStyle w:val="Hyperlink"/>
                          <w:rFonts w:ascii="Book Antiqua" w:hAnsi="Book Antiqua"/>
                        </w:rPr>
                      </w:pPr>
                      <w:hyperlink r:id="rId97" w:history="1">
                        <w:r w:rsidR="007E1904" w:rsidRPr="00A16260">
                          <w:rPr>
                            <w:rStyle w:val="Hyperlink"/>
                            <w:rFonts w:ascii="Book Antiqua" w:hAnsi="Book Antiqua" w:cs="Tahoma"/>
                          </w:rPr>
                          <w:t>prefhd@prefecturahunedoara.ro</w:t>
                        </w:r>
                      </w:hyperlink>
                      <w:r w:rsidR="007E1904" w:rsidRPr="00A16260">
                        <w:rPr>
                          <w:rFonts w:ascii="Book Antiqua" w:hAnsi="Book Antiqua" w:cs="Tahoma"/>
                          <w:szCs w:val="18"/>
                        </w:rPr>
                        <w:t xml:space="preserve">; </w:t>
                      </w:r>
                      <w:r w:rsidR="007E1904" w:rsidRPr="00C85301">
                        <w:rPr>
                          <w:rStyle w:val="Hyperlink"/>
                          <w:rFonts w:ascii="Book Antiqua" w:hAnsi="Book Antiqua" w:cs="Tahoma"/>
                        </w:rPr>
                        <w:t>https://hd.prefectura.mai.gov.ro/</w:t>
                      </w:r>
                    </w:p>
                    <w:p w14:paraId="5E07FE88" w14:textId="77777777" w:rsidR="007E1904" w:rsidRPr="00A16260" w:rsidRDefault="007E1904" w:rsidP="00124EEA">
                      <w:pPr>
                        <w:spacing w:before="40"/>
                        <w:jc w:val="center"/>
                        <w:rPr>
                          <w:rFonts w:ascii="Book Antiqua" w:hAnsi="Book Antiqua" w:cs="Tahoma"/>
                          <w:szCs w:val="18"/>
                        </w:rPr>
                      </w:pPr>
                    </w:p>
                  </w:txbxContent>
                </v:textbox>
                <w10:wrap type="square" anchorx="margin" anchory="margin"/>
              </v:shape>
            </w:pict>
          </mc:Fallback>
        </mc:AlternateContent>
      </w:r>
    </w:p>
    <w:p w14:paraId="4FED8D0E" w14:textId="77777777" w:rsidR="002F04CB" w:rsidRPr="002F743E" w:rsidRDefault="002F04CB" w:rsidP="002F04CB"/>
    <w:sectPr w:rsidR="002F04CB" w:rsidRPr="002F743E" w:rsidSect="005F6D31">
      <w:headerReference w:type="even" r:id="rId98"/>
      <w:headerReference w:type="default" r:id="rId99"/>
      <w:footerReference w:type="default" r:id="rId100"/>
      <w:type w:val="continuous"/>
      <w:pgSz w:w="11907" w:h="16840" w:code="9"/>
      <w:pgMar w:top="811" w:right="1021"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37A1D" w14:textId="77777777" w:rsidR="005D663E" w:rsidRDefault="005D663E">
      <w:r>
        <w:separator/>
      </w:r>
    </w:p>
  </w:endnote>
  <w:endnote w:type="continuationSeparator" w:id="0">
    <w:p w14:paraId="5C050541" w14:textId="77777777" w:rsidR="005D663E" w:rsidRDefault="005D6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2"/>
      <w:gridCol w:w="1570"/>
      <w:gridCol w:w="5048"/>
      <w:gridCol w:w="1755"/>
      <w:gridCol w:w="10"/>
    </w:tblGrid>
    <w:tr w:rsidR="007E1904" w:rsidRPr="006E031F" w14:paraId="29C45603" w14:textId="77777777" w:rsidTr="0041562B">
      <w:trPr>
        <w:gridAfter w:val="1"/>
        <w:wAfter w:w="6" w:type="pct"/>
        <w:trHeight w:val="288"/>
      </w:trPr>
      <w:tc>
        <w:tcPr>
          <w:tcW w:w="600" w:type="pct"/>
          <w:vMerge w:val="restart"/>
          <w:vAlign w:val="center"/>
        </w:tcPr>
        <w:p w14:paraId="65FB61FF" w14:textId="77777777" w:rsidR="007E1904" w:rsidRPr="008B206B" w:rsidRDefault="007E1904" w:rsidP="0041562B">
          <w:pPr>
            <w:pStyle w:val="Subsol"/>
            <w:spacing w:before="0"/>
            <w:rPr>
              <w:szCs w:val="18"/>
            </w:rPr>
          </w:pPr>
          <w:r w:rsidRPr="008B206B">
            <w:rPr>
              <w:szCs w:val="18"/>
            </w:rPr>
            <w:t xml:space="preserve">Anul </w:t>
          </w:r>
        </w:p>
        <w:p w14:paraId="77EB7363" w14:textId="117472E3" w:rsidR="007E1904" w:rsidRPr="00E97917" w:rsidRDefault="007E1904"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583565BD" w:rsidR="007E1904" w:rsidRPr="008B206B" w:rsidRDefault="002E3E5C" w:rsidP="00AB4E40">
          <w:pPr>
            <w:pStyle w:val="Subsol"/>
            <w:spacing w:before="0"/>
            <w:rPr>
              <w:szCs w:val="18"/>
            </w:rPr>
          </w:pPr>
          <w:r>
            <w:rPr>
              <w:szCs w:val="18"/>
            </w:rPr>
            <w:t xml:space="preserve">Numărul </w:t>
          </w:r>
          <w:r w:rsidR="0089690B">
            <w:rPr>
              <w:szCs w:val="18"/>
            </w:rPr>
            <w:t>20</w:t>
          </w:r>
        </w:p>
      </w:tc>
      <w:tc>
        <w:tcPr>
          <w:tcW w:w="2650" w:type="pct"/>
          <w:vAlign w:val="center"/>
        </w:tcPr>
        <w:p w14:paraId="5CFAC056" w14:textId="7AEDF7F4" w:rsidR="007E1904" w:rsidRPr="00CD7AF9" w:rsidRDefault="0089690B" w:rsidP="00564D22">
          <w:pPr>
            <w:spacing w:before="0"/>
            <w:jc w:val="center"/>
            <w:rPr>
              <w:rFonts w:ascii="Book Antiqua" w:hAnsi="Book Antiqua"/>
              <w:b/>
              <w:color w:val="000080"/>
              <w:spacing w:val="10"/>
              <w:szCs w:val="18"/>
            </w:rPr>
          </w:pPr>
          <w:r>
            <w:rPr>
              <w:rFonts w:ascii="Book Antiqua" w:hAnsi="Book Antiqua"/>
              <w:b/>
              <w:color w:val="000080"/>
              <w:spacing w:val="10"/>
              <w:szCs w:val="18"/>
            </w:rPr>
            <w:t>17</w:t>
          </w:r>
          <w:r w:rsidR="002E3E5C">
            <w:rPr>
              <w:rFonts w:ascii="Book Antiqua" w:hAnsi="Book Antiqua"/>
              <w:b/>
              <w:color w:val="000080"/>
              <w:spacing w:val="10"/>
              <w:szCs w:val="18"/>
            </w:rPr>
            <w:t xml:space="preserve"> - </w:t>
          </w:r>
          <w:r>
            <w:rPr>
              <w:rFonts w:ascii="Book Antiqua" w:hAnsi="Book Antiqua"/>
              <w:b/>
              <w:color w:val="000080"/>
              <w:spacing w:val="10"/>
              <w:szCs w:val="18"/>
            </w:rPr>
            <w:t>21</w:t>
          </w:r>
          <w:r w:rsidR="007E1904">
            <w:rPr>
              <w:rFonts w:ascii="Book Antiqua" w:hAnsi="Book Antiqua"/>
              <w:b/>
              <w:color w:val="000080"/>
              <w:spacing w:val="10"/>
              <w:szCs w:val="18"/>
            </w:rPr>
            <w:t xml:space="preserve"> mai</w:t>
          </w:r>
        </w:p>
      </w:tc>
      <w:tc>
        <w:tcPr>
          <w:tcW w:w="921" w:type="pct"/>
          <w:vAlign w:val="center"/>
        </w:tcPr>
        <w:p w14:paraId="1AB19596" w14:textId="77777777" w:rsidR="007E1904" w:rsidRPr="008B206B" w:rsidRDefault="007E1904"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2E3E5C">
            <w:rPr>
              <w:noProof/>
              <w:szCs w:val="18"/>
            </w:rPr>
            <w:t>21</w:t>
          </w:r>
          <w:r w:rsidRPr="008B206B">
            <w:rPr>
              <w:szCs w:val="18"/>
            </w:rPr>
            <w:fldChar w:fldCharType="end"/>
          </w:r>
        </w:p>
      </w:tc>
    </w:tr>
    <w:tr w:rsidR="007E1904" w:rsidRPr="006E031F" w14:paraId="5A7A2BD8" w14:textId="77777777" w:rsidTr="00E119C2">
      <w:trPr>
        <w:trHeight w:val="257"/>
      </w:trPr>
      <w:tc>
        <w:tcPr>
          <w:tcW w:w="600" w:type="pct"/>
          <w:vMerge/>
        </w:tcPr>
        <w:p w14:paraId="6C24859B" w14:textId="77777777" w:rsidR="007E1904" w:rsidRPr="006E031F" w:rsidRDefault="007E1904" w:rsidP="0041562B">
          <w:pPr>
            <w:spacing w:before="0"/>
            <w:jc w:val="center"/>
            <w:rPr>
              <w:rFonts w:ascii="Book Antiqua" w:hAnsi="Book Antiqua"/>
              <w:b/>
              <w:color w:val="808080"/>
              <w:szCs w:val="18"/>
            </w:rPr>
          </w:pPr>
        </w:p>
      </w:tc>
      <w:tc>
        <w:tcPr>
          <w:tcW w:w="824" w:type="pct"/>
          <w:vMerge/>
          <w:vAlign w:val="center"/>
        </w:tcPr>
        <w:p w14:paraId="50268750" w14:textId="77777777" w:rsidR="007E1904" w:rsidRPr="006E031F" w:rsidRDefault="007E1904" w:rsidP="0041562B">
          <w:pPr>
            <w:spacing w:before="0"/>
            <w:jc w:val="center"/>
            <w:rPr>
              <w:rFonts w:ascii="Book Antiqua" w:hAnsi="Book Antiqua"/>
              <w:b/>
              <w:color w:val="808080"/>
              <w:szCs w:val="18"/>
            </w:rPr>
          </w:pPr>
        </w:p>
      </w:tc>
      <w:tc>
        <w:tcPr>
          <w:tcW w:w="2650" w:type="pct"/>
        </w:tcPr>
        <w:p w14:paraId="7121F994" w14:textId="77777777" w:rsidR="007E1904" w:rsidRPr="006E031F" w:rsidRDefault="007E1904"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7E1904" w:rsidRPr="006E031F" w:rsidRDefault="007E1904" w:rsidP="0041562B">
          <w:pPr>
            <w:spacing w:before="0"/>
            <w:rPr>
              <w:rFonts w:ascii="Book Antiqua" w:hAnsi="Book Antiqua"/>
              <w:b/>
              <w:color w:val="808080"/>
              <w:szCs w:val="18"/>
            </w:rPr>
          </w:pPr>
        </w:p>
      </w:tc>
    </w:tr>
  </w:tbl>
  <w:p w14:paraId="1BF0DCEE" w14:textId="5F76118D" w:rsidR="007E1904" w:rsidRPr="00B445F1" w:rsidRDefault="007E1904" w:rsidP="00EF3149">
    <w:pPr>
      <w:tabs>
        <w:tab w:val="left" w:pos="1956"/>
        <w:tab w:val="center" w:pos="4762"/>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E9A44" w14:textId="77777777" w:rsidR="005D663E" w:rsidRDefault="005D663E">
      <w:r>
        <w:separator/>
      </w:r>
    </w:p>
  </w:footnote>
  <w:footnote w:type="continuationSeparator" w:id="0">
    <w:p w14:paraId="3F92CA6D" w14:textId="77777777" w:rsidR="005D663E" w:rsidRDefault="005D6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7E1904" w:rsidRDefault="007E1904" w:rsidP="00633305">
    <w:pPr>
      <w:pStyle w:val="Antet"/>
    </w:pPr>
  </w:p>
  <w:p w14:paraId="3D4EE5EE" w14:textId="77777777" w:rsidR="007E1904" w:rsidRDefault="007E1904"/>
  <w:p w14:paraId="16D7B7A0" w14:textId="77777777" w:rsidR="007E1904" w:rsidRDefault="007E19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7E1904" w:rsidRDefault="007E1904"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52D4B"/>
    <w:multiLevelType w:val="multilevel"/>
    <w:tmpl w:val="A8A4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54833"/>
    <w:multiLevelType w:val="multilevel"/>
    <w:tmpl w:val="FFC83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F2906"/>
    <w:multiLevelType w:val="multilevel"/>
    <w:tmpl w:val="E9F4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27E8E"/>
    <w:multiLevelType w:val="multilevel"/>
    <w:tmpl w:val="B782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C4A87"/>
    <w:multiLevelType w:val="multilevel"/>
    <w:tmpl w:val="BCAA7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686EEC"/>
    <w:multiLevelType w:val="multilevel"/>
    <w:tmpl w:val="2BBA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4017A"/>
    <w:multiLevelType w:val="multilevel"/>
    <w:tmpl w:val="929C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67271"/>
    <w:multiLevelType w:val="multilevel"/>
    <w:tmpl w:val="3656E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E75D92"/>
    <w:multiLevelType w:val="multilevel"/>
    <w:tmpl w:val="F776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056121"/>
    <w:multiLevelType w:val="multilevel"/>
    <w:tmpl w:val="D8B07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544FE3"/>
    <w:multiLevelType w:val="multilevel"/>
    <w:tmpl w:val="04BE4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C7398F"/>
    <w:multiLevelType w:val="multilevel"/>
    <w:tmpl w:val="C188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745586"/>
    <w:multiLevelType w:val="multilevel"/>
    <w:tmpl w:val="7D220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8C3813"/>
    <w:multiLevelType w:val="multilevel"/>
    <w:tmpl w:val="CCA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2E690F"/>
    <w:multiLevelType w:val="multilevel"/>
    <w:tmpl w:val="40E0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E44120"/>
    <w:multiLevelType w:val="multilevel"/>
    <w:tmpl w:val="40CC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0A5504"/>
    <w:multiLevelType w:val="multilevel"/>
    <w:tmpl w:val="75083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190AB3"/>
    <w:multiLevelType w:val="multilevel"/>
    <w:tmpl w:val="382A0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8A6E2C"/>
    <w:multiLevelType w:val="multilevel"/>
    <w:tmpl w:val="CAE0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2B627D"/>
    <w:multiLevelType w:val="multilevel"/>
    <w:tmpl w:val="64B4B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3203FC"/>
    <w:multiLevelType w:val="multilevel"/>
    <w:tmpl w:val="0A80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8E0FB7"/>
    <w:multiLevelType w:val="multilevel"/>
    <w:tmpl w:val="476A0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893177"/>
    <w:multiLevelType w:val="multilevel"/>
    <w:tmpl w:val="A8A4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B35492"/>
    <w:multiLevelType w:val="multilevel"/>
    <w:tmpl w:val="6B2A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291576"/>
    <w:multiLevelType w:val="hybridMultilevel"/>
    <w:tmpl w:val="58BEFBA0"/>
    <w:lvl w:ilvl="0" w:tplc="E43EB91A">
      <w:start w:val="1"/>
      <w:numFmt w:val="bullet"/>
      <w:lvlText w:val=""/>
      <w:lvlJc w:val="left"/>
      <w:pPr>
        <w:ind w:left="360" w:hanging="360"/>
      </w:pPr>
      <w:rPr>
        <w:rFonts w:ascii="Wingdings" w:hAnsi="Wingdings"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5463D3"/>
    <w:multiLevelType w:val="multilevel"/>
    <w:tmpl w:val="BF0C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0D167E"/>
    <w:multiLevelType w:val="multilevel"/>
    <w:tmpl w:val="28326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DA5563"/>
    <w:multiLevelType w:val="multilevel"/>
    <w:tmpl w:val="FA52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F73271"/>
    <w:multiLevelType w:val="multilevel"/>
    <w:tmpl w:val="8E0A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227B70"/>
    <w:multiLevelType w:val="multilevel"/>
    <w:tmpl w:val="AA4C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E93882"/>
    <w:multiLevelType w:val="hybridMultilevel"/>
    <w:tmpl w:val="39A4BD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9F30B2E"/>
    <w:multiLevelType w:val="multilevel"/>
    <w:tmpl w:val="1916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CF6402"/>
    <w:multiLevelType w:val="multilevel"/>
    <w:tmpl w:val="BB8C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5D079C"/>
    <w:multiLevelType w:val="hybridMultilevel"/>
    <w:tmpl w:val="2780B9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3A56DC6"/>
    <w:multiLevelType w:val="multilevel"/>
    <w:tmpl w:val="1014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D4552F"/>
    <w:multiLevelType w:val="multilevel"/>
    <w:tmpl w:val="78B0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A28533B"/>
    <w:multiLevelType w:val="multilevel"/>
    <w:tmpl w:val="AAF4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302123"/>
    <w:multiLevelType w:val="multilevel"/>
    <w:tmpl w:val="DDF8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086DD5"/>
    <w:multiLevelType w:val="multilevel"/>
    <w:tmpl w:val="B92C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311FFA"/>
    <w:multiLevelType w:val="multilevel"/>
    <w:tmpl w:val="E792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7707F7"/>
    <w:multiLevelType w:val="multilevel"/>
    <w:tmpl w:val="6A46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7B0558"/>
    <w:multiLevelType w:val="multilevel"/>
    <w:tmpl w:val="4642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351A56"/>
    <w:multiLevelType w:val="multilevel"/>
    <w:tmpl w:val="F410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247691"/>
    <w:multiLevelType w:val="multilevel"/>
    <w:tmpl w:val="D1DC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AC14F4"/>
    <w:multiLevelType w:val="multilevel"/>
    <w:tmpl w:val="173E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550458"/>
    <w:multiLevelType w:val="multilevel"/>
    <w:tmpl w:val="87928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573AC9"/>
    <w:multiLevelType w:val="multilevel"/>
    <w:tmpl w:val="BFA2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5"/>
  </w:num>
  <w:num w:numId="3">
    <w:abstractNumId w:val="11"/>
  </w:num>
  <w:num w:numId="4">
    <w:abstractNumId w:val="47"/>
  </w:num>
  <w:num w:numId="5">
    <w:abstractNumId w:val="32"/>
  </w:num>
  <w:num w:numId="6">
    <w:abstractNumId w:val="29"/>
  </w:num>
  <w:num w:numId="7">
    <w:abstractNumId w:val="7"/>
  </w:num>
  <w:num w:numId="8">
    <w:abstractNumId w:val="23"/>
  </w:num>
  <w:num w:numId="9">
    <w:abstractNumId w:val="48"/>
  </w:num>
  <w:num w:numId="10">
    <w:abstractNumId w:val="38"/>
  </w:num>
  <w:num w:numId="11">
    <w:abstractNumId w:val="43"/>
  </w:num>
  <w:num w:numId="12">
    <w:abstractNumId w:val="22"/>
  </w:num>
  <w:num w:numId="13">
    <w:abstractNumId w:val="42"/>
  </w:num>
  <w:num w:numId="14">
    <w:abstractNumId w:val="15"/>
  </w:num>
  <w:num w:numId="15">
    <w:abstractNumId w:val="30"/>
  </w:num>
  <w:num w:numId="16">
    <w:abstractNumId w:val="0"/>
  </w:num>
  <w:num w:numId="17">
    <w:abstractNumId w:val="8"/>
  </w:num>
  <w:num w:numId="18">
    <w:abstractNumId w:val="26"/>
  </w:num>
  <w:num w:numId="19">
    <w:abstractNumId w:val="41"/>
  </w:num>
  <w:num w:numId="20">
    <w:abstractNumId w:val="2"/>
  </w:num>
  <w:num w:numId="21">
    <w:abstractNumId w:val="28"/>
  </w:num>
  <w:num w:numId="22">
    <w:abstractNumId w:val="6"/>
  </w:num>
  <w:num w:numId="23">
    <w:abstractNumId w:val="33"/>
  </w:num>
  <w:num w:numId="24">
    <w:abstractNumId w:val="45"/>
  </w:num>
  <w:num w:numId="25">
    <w:abstractNumId w:val="46"/>
  </w:num>
  <w:num w:numId="26">
    <w:abstractNumId w:val="9"/>
  </w:num>
  <w:num w:numId="27">
    <w:abstractNumId w:val="4"/>
  </w:num>
  <w:num w:numId="28">
    <w:abstractNumId w:val="27"/>
  </w:num>
  <w:num w:numId="29">
    <w:abstractNumId w:val="21"/>
  </w:num>
  <w:num w:numId="30">
    <w:abstractNumId w:val="10"/>
  </w:num>
  <w:num w:numId="31">
    <w:abstractNumId w:val="39"/>
  </w:num>
  <w:num w:numId="32">
    <w:abstractNumId w:val="36"/>
  </w:num>
  <w:num w:numId="33">
    <w:abstractNumId w:val="16"/>
  </w:num>
  <w:num w:numId="34">
    <w:abstractNumId w:val="24"/>
  </w:num>
  <w:num w:numId="35">
    <w:abstractNumId w:val="17"/>
  </w:num>
  <w:num w:numId="36">
    <w:abstractNumId w:val="40"/>
  </w:num>
  <w:num w:numId="37">
    <w:abstractNumId w:val="19"/>
  </w:num>
  <w:num w:numId="38">
    <w:abstractNumId w:val="14"/>
  </w:num>
  <w:num w:numId="39">
    <w:abstractNumId w:val="35"/>
  </w:num>
  <w:num w:numId="40">
    <w:abstractNumId w:val="5"/>
  </w:num>
  <w:num w:numId="41">
    <w:abstractNumId w:val="1"/>
  </w:num>
  <w:num w:numId="42">
    <w:abstractNumId w:val="44"/>
  </w:num>
  <w:num w:numId="43">
    <w:abstractNumId w:val="13"/>
  </w:num>
  <w:num w:numId="44">
    <w:abstractNumId w:val="3"/>
  </w:num>
  <w:num w:numId="45">
    <w:abstractNumId w:val="20"/>
  </w:num>
  <w:num w:numId="46">
    <w:abstractNumId w:val="12"/>
  </w:num>
  <w:num w:numId="47">
    <w:abstractNumId w:val="18"/>
  </w:num>
  <w:num w:numId="48">
    <w:abstractNumId w:val="34"/>
  </w:num>
  <w:num w:numId="49">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71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35FE"/>
    <w:rsid w:val="0000369F"/>
    <w:rsid w:val="000042CB"/>
    <w:rsid w:val="00004E05"/>
    <w:rsid w:val="00005140"/>
    <w:rsid w:val="000063B7"/>
    <w:rsid w:val="00006880"/>
    <w:rsid w:val="00006E87"/>
    <w:rsid w:val="000077EE"/>
    <w:rsid w:val="0000780C"/>
    <w:rsid w:val="00007812"/>
    <w:rsid w:val="000100A9"/>
    <w:rsid w:val="000103ED"/>
    <w:rsid w:val="00010909"/>
    <w:rsid w:val="00011182"/>
    <w:rsid w:val="00011803"/>
    <w:rsid w:val="000118B7"/>
    <w:rsid w:val="00011E08"/>
    <w:rsid w:val="00012669"/>
    <w:rsid w:val="00012E09"/>
    <w:rsid w:val="000132E9"/>
    <w:rsid w:val="00013939"/>
    <w:rsid w:val="00013BBC"/>
    <w:rsid w:val="00014077"/>
    <w:rsid w:val="0001462B"/>
    <w:rsid w:val="00014A88"/>
    <w:rsid w:val="00014D45"/>
    <w:rsid w:val="0001543E"/>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FE"/>
    <w:rsid w:val="000275DF"/>
    <w:rsid w:val="00027E91"/>
    <w:rsid w:val="00027F40"/>
    <w:rsid w:val="00030013"/>
    <w:rsid w:val="00030371"/>
    <w:rsid w:val="00030A31"/>
    <w:rsid w:val="000310BD"/>
    <w:rsid w:val="000315D2"/>
    <w:rsid w:val="00031773"/>
    <w:rsid w:val="00031978"/>
    <w:rsid w:val="000319C8"/>
    <w:rsid w:val="00031A65"/>
    <w:rsid w:val="00031B48"/>
    <w:rsid w:val="00031D15"/>
    <w:rsid w:val="00032095"/>
    <w:rsid w:val="000324C4"/>
    <w:rsid w:val="0003297B"/>
    <w:rsid w:val="0003356B"/>
    <w:rsid w:val="00035BFE"/>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E5C"/>
    <w:rsid w:val="00042F14"/>
    <w:rsid w:val="000430CC"/>
    <w:rsid w:val="00043850"/>
    <w:rsid w:val="00043D2F"/>
    <w:rsid w:val="00043D86"/>
    <w:rsid w:val="0004487B"/>
    <w:rsid w:val="00044ACD"/>
    <w:rsid w:val="00044C04"/>
    <w:rsid w:val="00044D78"/>
    <w:rsid w:val="00044E6B"/>
    <w:rsid w:val="00045561"/>
    <w:rsid w:val="00045823"/>
    <w:rsid w:val="00046479"/>
    <w:rsid w:val="00046990"/>
    <w:rsid w:val="00046B60"/>
    <w:rsid w:val="00046BDD"/>
    <w:rsid w:val="0004726D"/>
    <w:rsid w:val="00047F08"/>
    <w:rsid w:val="0005010E"/>
    <w:rsid w:val="00050431"/>
    <w:rsid w:val="00050538"/>
    <w:rsid w:val="0005082F"/>
    <w:rsid w:val="00051359"/>
    <w:rsid w:val="00051A26"/>
    <w:rsid w:val="00051C38"/>
    <w:rsid w:val="00051D2B"/>
    <w:rsid w:val="00052098"/>
    <w:rsid w:val="000520F2"/>
    <w:rsid w:val="00052204"/>
    <w:rsid w:val="000528EC"/>
    <w:rsid w:val="00052C47"/>
    <w:rsid w:val="000530A8"/>
    <w:rsid w:val="00053F24"/>
    <w:rsid w:val="00054286"/>
    <w:rsid w:val="000542E4"/>
    <w:rsid w:val="0005436C"/>
    <w:rsid w:val="00054668"/>
    <w:rsid w:val="000546E6"/>
    <w:rsid w:val="00054759"/>
    <w:rsid w:val="00054807"/>
    <w:rsid w:val="0005499A"/>
    <w:rsid w:val="00054AC8"/>
    <w:rsid w:val="0005505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8E7"/>
    <w:rsid w:val="00070F0E"/>
    <w:rsid w:val="00071292"/>
    <w:rsid w:val="00071716"/>
    <w:rsid w:val="00071E05"/>
    <w:rsid w:val="00072508"/>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5CC"/>
    <w:rsid w:val="00081DEB"/>
    <w:rsid w:val="000822A3"/>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999"/>
    <w:rsid w:val="00094C06"/>
    <w:rsid w:val="00095227"/>
    <w:rsid w:val="00095277"/>
    <w:rsid w:val="0009561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CCF"/>
    <w:rsid w:val="000B2DD6"/>
    <w:rsid w:val="000B2F76"/>
    <w:rsid w:val="000B34EB"/>
    <w:rsid w:val="000B3709"/>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74C6"/>
    <w:rsid w:val="000C7BA6"/>
    <w:rsid w:val="000C7FB1"/>
    <w:rsid w:val="000D0440"/>
    <w:rsid w:val="000D0704"/>
    <w:rsid w:val="000D10F8"/>
    <w:rsid w:val="000D1279"/>
    <w:rsid w:val="000D1BEB"/>
    <w:rsid w:val="000D233C"/>
    <w:rsid w:val="000D2A49"/>
    <w:rsid w:val="000D2E10"/>
    <w:rsid w:val="000D2E85"/>
    <w:rsid w:val="000D3C67"/>
    <w:rsid w:val="000D3DE8"/>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37A1"/>
    <w:rsid w:val="000E3988"/>
    <w:rsid w:val="000E3D83"/>
    <w:rsid w:val="000E4DC3"/>
    <w:rsid w:val="000E52B4"/>
    <w:rsid w:val="000E6A54"/>
    <w:rsid w:val="000E6C52"/>
    <w:rsid w:val="000E6DFB"/>
    <w:rsid w:val="000E7163"/>
    <w:rsid w:val="000E74A8"/>
    <w:rsid w:val="000E7509"/>
    <w:rsid w:val="000E7556"/>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7168"/>
    <w:rsid w:val="00107715"/>
    <w:rsid w:val="00107AD6"/>
    <w:rsid w:val="00107BF5"/>
    <w:rsid w:val="00110C62"/>
    <w:rsid w:val="001118C2"/>
    <w:rsid w:val="001118C4"/>
    <w:rsid w:val="0011244C"/>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40F"/>
    <w:rsid w:val="001214BD"/>
    <w:rsid w:val="00121B95"/>
    <w:rsid w:val="00121E55"/>
    <w:rsid w:val="00123687"/>
    <w:rsid w:val="001237BB"/>
    <w:rsid w:val="00123BCB"/>
    <w:rsid w:val="0012494A"/>
    <w:rsid w:val="00124BEB"/>
    <w:rsid w:val="00124EEA"/>
    <w:rsid w:val="00124F12"/>
    <w:rsid w:val="001255C7"/>
    <w:rsid w:val="001256EA"/>
    <w:rsid w:val="00125AA5"/>
    <w:rsid w:val="00126823"/>
    <w:rsid w:val="00126AE0"/>
    <w:rsid w:val="00127351"/>
    <w:rsid w:val="00127672"/>
    <w:rsid w:val="00127D90"/>
    <w:rsid w:val="00130129"/>
    <w:rsid w:val="0013014A"/>
    <w:rsid w:val="001302ED"/>
    <w:rsid w:val="00130AAF"/>
    <w:rsid w:val="00131C4E"/>
    <w:rsid w:val="00131D35"/>
    <w:rsid w:val="00131D61"/>
    <w:rsid w:val="00131F4B"/>
    <w:rsid w:val="001324DA"/>
    <w:rsid w:val="001325F6"/>
    <w:rsid w:val="001328EC"/>
    <w:rsid w:val="00132966"/>
    <w:rsid w:val="00132F19"/>
    <w:rsid w:val="001335D6"/>
    <w:rsid w:val="00133687"/>
    <w:rsid w:val="001337C9"/>
    <w:rsid w:val="001338AF"/>
    <w:rsid w:val="00133ED9"/>
    <w:rsid w:val="00134870"/>
    <w:rsid w:val="00134995"/>
    <w:rsid w:val="00135174"/>
    <w:rsid w:val="00135CB7"/>
    <w:rsid w:val="0013600C"/>
    <w:rsid w:val="00136B29"/>
    <w:rsid w:val="0013746B"/>
    <w:rsid w:val="00137A66"/>
    <w:rsid w:val="00137AE2"/>
    <w:rsid w:val="00137B14"/>
    <w:rsid w:val="0014064D"/>
    <w:rsid w:val="001406E6"/>
    <w:rsid w:val="00140897"/>
    <w:rsid w:val="0014106F"/>
    <w:rsid w:val="001413F8"/>
    <w:rsid w:val="00141914"/>
    <w:rsid w:val="0014214E"/>
    <w:rsid w:val="001424F4"/>
    <w:rsid w:val="0014268E"/>
    <w:rsid w:val="00142F0E"/>
    <w:rsid w:val="00142FEC"/>
    <w:rsid w:val="00143233"/>
    <w:rsid w:val="00143C1D"/>
    <w:rsid w:val="00144B03"/>
    <w:rsid w:val="00144B80"/>
    <w:rsid w:val="00145776"/>
    <w:rsid w:val="00146A21"/>
    <w:rsid w:val="0014798B"/>
    <w:rsid w:val="00147B3C"/>
    <w:rsid w:val="00147B72"/>
    <w:rsid w:val="001505F3"/>
    <w:rsid w:val="001506F9"/>
    <w:rsid w:val="001512DB"/>
    <w:rsid w:val="0015159E"/>
    <w:rsid w:val="001515DC"/>
    <w:rsid w:val="001517E4"/>
    <w:rsid w:val="0015195F"/>
    <w:rsid w:val="0015233C"/>
    <w:rsid w:val="001523FC"/>
    <w:rsid w:val="00153246"/>
    <w:rsid w:val="00153EAB"/>
    <w:rsid w:val="00153F49"/>
    <w:rsid w:val="001549BB"/>
    <w:rsid w:val="00154C36"/>
    <w:rsid w:val="001560CB"/>
    <w:rsid w:val="00156E2C"/>
    <w:rsid w:val="00156EA0"/>
    <w:rsid w:val="001571C0"/>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70276"/>
    <w:rsid w:val="001702C9"/>
    <w:rsid w:val="001702FD"/>
    <w:rsid w:val="00171461"/>
    <w:rsid w:val="00171A7D"/>
    <w:rsid w:val="00172425"/>
    <w:rsid w:val="00172D2C"/>
    <w:rsid w:val="00173D0B"/>
    <w:rsid w:val="00173DFF"/>
    <w:rsid w:val="0017457D"/>
    <w:rsid w:val="001751A5"/>
    <w:rsid w:val="001751D7"/>
    <w:rsid w:val="00175217"/>
    <w:rsid w:val="00175884"/>
    <w:rsid w:val="00175E42"/>
    <w:rsid w:val="00176D02"/>
    <w:rsid w:val="00176F0F"/>
    <w:rsid w:val="00177864"/>
    <w:rsid w:val="001800BE"/>
    <w:rsid w:val="00180686"/>
    <w:rsid w:val="00180826"/>
    <w:rsid w:val="00181127"/>
    <w:rsid w:val="001818BF"/>
    <w:rsid w:val="00181A00"/>
    <w:rsid w:val="00181AD7"/>
    <w:rsid w:val="001822A3"/>
    <w:rsid w:val="001823FB"/>
    <w:rsid w:val="00182737"/>
    <w:rsid w:val="00182B42"/>
    <w:rsid w:val="001836FD"/>
    <w:rsid w:val="00183B55"/>
    <w:rsid w:val="00184100"/>
    <w:rsid w:val="0018465A"/>
    <w:rsid w:val="00184D71"/>
    <w:rsid w:val="00186F62"/>
    <w:rsid w:val="001878BA"/>
    <w:rsid w:val="00187BDE"/>
    <w:rsid w:val="00187C23"/>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9E5"/>
    <w:rsid w:val="001A41EB"/>
    <w:rsid w:val="001A48B2"/>
    <w:rsid w:val="001A4EB7"/>
    <w:rsid w:val="001A5219"/>
    <w:rsid w:val="001A5687"/>
    <w:rsid w:val="001A59DA"/>
    <w:rsid w:val="001A6957"/>
    <w:rsid w:val="001A6CAE"/>
    <w:rsid w:val="001A6E93"/>
    <w:rsid w:val="001A722A"/>
    <w:rsid w:val="001A7631"/>
    <w:rsid w:val="001A79A7"/>
    <w:rsid w:val="001A7A88"/>
    <w:rsid w:val="001A7E1B"/>
    <w:rsid w:val="001B0456"/>
    <w:rsid w:val="001B06A8"/>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3146"/>
    <w:rsid w:val="001C3185"/>
    <w:rsid w:val="001C3701"/>
    <w:rsid w:val="001C42EF"/>
    <w:rsid w:val="001C4B46"/>
    <w:rsid w:val="001C4E26"/>
    <w:rsid w:val="001C502F"/>
    <w:rsid w:val="001C5316"/>
    <w:rsid w:val="001C55BD"/>
    <w:rsid w:val="001C728C"/>
    <w:rsid w:val="001C73A2"/>
    <w:rsid w:val="001C7AC2"/>
    <w:rsid w:val="001D0158"/>
    <w:rsid w:val="001D08E8"/>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C5A"/>
    <w:rsid w:val="001D4C5C"/>
    <w:rsid w:val="001D4F7A"/>
    <w:rsid w:val="001D50C0"/>
    <w:rsid w:val="001D52CC"/>
    <w:rsid w:val="001D53AF"/>
    <w:rsid w:val="001D5674"/>
    <w:rsid w:val="001D5936"/>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ECD"/>
    <w:rsid w:val="001E54EE"/>
    <w:rsid w:val="001E5576"/>
    <w:rsid w:val="001E5663"/>
    <w:rsid w:val="001E5B23"/>
    <w:rsid w:val="001E5B51"/>
    <w:rsid w:val="001E6024"/>
    <w:rsid w:val="001E643D"/>
    <w:rsid w:val="001E66C9"/>
    <w:rsid w:val="001E6A9E"/>
    <w:rsid w:val="001E75C1"/>
    <w:rsid w:val="001E7C25"/>
    <w:rsid w:val="001E7E91"/>
    <w:rsid w:val="001F0007"/>
    <w:rsid w:val="001F0DA3"/>
    <w:rsid w:val="001F10FE"/>
    <w:rsid w:val="001F1629"/>
    <w:rsid w:val="001F2334"/>
    <w:rsid w:val="001F284C"/>
    <w:rsid w:val="001F2FFB"/>
    <w:rsid w:val="001F30F6"/>
    <w:rsid w:val="001F327F"/>
    <w:rsid w:val="001F35B3"/>
    <w:rsid w:val="001F3621"/>
    <w:rsid w:val="001F3651"/>
    <w:rsid w:val="001F5108"/>
    <w:rsid w:val="001F5EBB"/>
    <w:rsid w:val="001F63F6"/>
    <w:rsid w:val="001F7413"/>
    <w:rsid w:val="001F7445"/>
    <w:rsid w:val="001F7A61"/>
    <w:rsid w:val="001F7AB1"/>
    <w:rsid w:val="001F7CB5"/>
    <w:rsid w:val="001F7CE6"/>
    <w:rsid w:val="002004EF"/>
    <w:rsid w:val="00200921"/>
    <w:rsid w:val="00200AEA"/>
    <w:rsid w:val="00200DC1"/>
    <w:rsid w:val="002018E6"/>
    <w:rsid w:val="00201A36"/>
    <w:rsid w:val="00201C76"/>
    <w:rsid w:val="00201F4B"/>
    <w:rsid w:val="002037CB"/>
    <w:rsid w:val="00203806"/>
    <w:rsid w:val="00204812"/>
    <w:rsid w:val="00204869"/>
    <w:rsid w:val="00204B6B"/>
    <w:rsid w:val="00204CA9"/>
    <w:rsid w:val="0020513E"/>
    <w:rsid w:val="0020538A"/>
    <w:rsid w:val="00205C79"/>
    <w:rsid w:val="00206201"/>
    <w:rsid w:val="0020653A"/>
    <w:rsid w:val="0020660E"/>
    <w:rsid w:val="00206FE3"/>
    <w:rsid w:val="00207389"/>
    <w:rsid w:val="002075AC"/>
    <w:rsid w:val="00207830"/>
    <w:rsid w:val="00207893"/>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A5C"/>
    <w:rsid w:val="00217A90"/>
    <w:rsid w:val="00217C63"/>
    <w:rsid w:val="00220035"/>
    <w:rsid w:val="00220A12"/>
    <w:rsid w:val="00220F67"/>
    <w:rsid w:val="0022131B"/>
    <w:rsid w:val="002219F0"/>
    <w:rsid w:val="0022284F"/>
    <w:rsid w:val="002239D5"/>
    <w:rsid w:val="00223FA3"/>
    <w:rsid w:val="002242DC"/>
    <w:rsid w:val="0022442D"/>
    <w:rsid w:val="00224B61"/>
    <w:rsid w:val="00224E66"/>
    <w:rsid w:val="002260D8"/>
    <w:rsid w:val="00226383"/>
    <w:rsid w:val="002266FE"/>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FF"/>
    <w:rsid w:val="00243A87"/>
    <w:rsid w:val="00243AD6"/>
    <w:rsid w:val="00243E5C"/>
    <w:rsid w:val="00245700"/>
    <w:rsid w:val="002462EB"/>
    <w:rsid w:val="002463A0"/>
    <w:rsid w:val="002463B4"/>
    <w:rsid w:val="00247483"/>
    <w:rsid w:val="002474E6"/>
    <w:rsid w:val="00247BBC"/>
    <w:rsid w:val="002518C5"/>
    <w:rsid w:val="002519CA"/>
    <w:rsid w:val="00251D16"/>
    <w:rsid w:val="00251EC3"/>
    <w:rsid w:val="00251EEE"/>
    <w:rsid w:val="00252020"/>
    <w:rsid w:val="00253261"/>
    <w:rsid w:val="0025328A"/>
    <w:rsid w:val="0025372A"/>
    <w:rsid w:val="002545E5"/>
    <w:rsid w:val="00254FAE"/>
    <w:rsid w:val="002553F0"/>
    <w:rsid w:val="002555C7"/>
    <w:rsid w:val="00256632"/>
    <w:rsid w:val="0025688A"/>
    <w:rsid w:val="00256A3D"/>
    <w:rsid w:val="00256E80"/>
    <w:rsid w:val="00257640"/>
    <w:rsid w:val="0026018C"/>
    <w:rsid w:val="002608C1"/>
    <w:rsid w:val="00260921"/>
    <w:rsid w:val="0026109A"/>
    <w:rsid w:val="002625FD"/>
    <w:rsid w:val="00262628"/>
    <w:rsid w:val="002630D9"/>
    <w:rsid w:val="0026419B"/>
    <w:rsid w:val="0026431C"/>
    <w:rsid w:val="0026451D"/>
    <w:rsid w:val="0026487D"/>
    <w:rsid w:val="002649DD"/>
    <w:rsid w:val="0026566A"/>
    <w:rsid w:val="0026638C"/>
    <w:rsid w:val="00266787"/>
    <w:rsid w:val="00266880"/>
    <w:rsid w:val="00266CF8"/>
    <w:rsid w:val="002671AB"/>
    <w:rsid w:val="0026763E"/>
    <w:rsid w:val="0026779F"/>
    <w:rsid w:val="002677C6"/>
    <w:rsid w:val="00267C7C"/>
    <w:rsid w:val="00267D74"/>
    <w:rsid w:val="0027005E"/>
    <w:rsid w:val="00270243"/>
    <w:rsid w:val="002703ED"/>
    <w:rsid w:val="00270C7C"/>
    <w:rsid w:val="00271173"/>
    <w:rsid w:val="00271C5E"/>
    <w:rsid w:val="0027208B"/>
    <w:rsid w:val="002721E9"/>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1031"/>
    <w:rsid w:val="00281983"/>
    <w:rsid w:val="00281B3A"/>
    <w:rsid w:val="00281BF8"/>
    <w:rsid w:val="002825B6"/>
    <w:rsid w:val="00282E64"/>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CCF"/>
    <w:rsid w:val="0029564B"/>
    <w:rsid w:val="0029575A"/>
    <w:rsid w:val="002957A1"/>
    <w:rsid w:val="00295B1D"/>
    <w:rsid w:val="00295F01"/>
    <w:rsid w:val="00295FE7"/>
    <w:rsid w:val="0029662B"/>
    <w:rsid w:val="00297D73"/>
    <w:rsid w:val="002A051F"/>
    <w:rsid w:val="002A07C0"/>
    <w:rsid w:val="002A0CFC"/>
    <w:rsid w:val="002A1638"/>
    <w:rsid w:val="002A2810"/>
    <w:rsid w:val="002A3DB6"/>
    <w:rsid w:val="002A490D"/>
    <w:rsid w:val="002A513B"/>
    <w:rsid w:val="002A5751"/>
    <w:rsid w:val="002A5C47"/>
    <w:rsid w:val="002A5C97"/>
    <w:rsid w:val="002A5F1B"/>
    <w:rsid w:val="002A6217"/>
    <w:rsid w:val="002A665E"/>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D2D"/>
    <w:rsid w:val="002C3D63"/>
    <w:rsid w:val="002C4300"/>
    <w:rsid w:val="002C449E"/>
    <w:rsid w:val="002C46D7"/>
    <w:rsid w:val="002C4C5F"/>
    <w:rsid w:val="002C4C75"/>
    <w:rsid w:val="002C5233"/>
    <w:rsid w:val="002C5DE2"/>
    <w:rsid w:val="002C6A9D"/>
    <w:rsid w:val="002D0556"/>
    <w:rsid w:val="002D09BA"/>
    <w:rsid w:val="002D1207"/>
    <w:rsid w:val="002D16AD"/>
    <w:rsid w:val="002D1785"/>
    <w:rsid w:val="002D179C"/>
    <w:rsid w:val="002D218D"/>
    <w:rsid w:val="002D26C8"/>
    <w:rsid w:val="002D27F0"/>
    <w:rsid w:val="002D2863"/>
    <w:rsid w:val="002D40D1"/>
    <w:rsid w:val="002D4B78"/>
    <w:rsid w:val="002D552C"/>
    <w:rsid w:val="002D5C92"/>
    <w:rsid w:val="002D5EDD"/>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C0D"/>
    <w:rsid w:val="002F1DA0"/>
    <w:rsid w:val="002F2133"/>
    <w:rsid w:val="002F25A3"/>
    <w:rsid w:val="002F289D"/>
    <w:rsid w:val="002F2D56"/>
    <w:rsid w:val="002F31E8"/>
    <w:rsid w:val="002F3583"/>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2F743E"/>
    <w:rsid w:val="002F7974"/>
    <w:rsid w:val="00300B3D"/>
    <w:rsid w:val="00301E85"/>
    <w:rsid w:val="003026C4"/>
    <w:rsid w:val="003027D3"/>
    <w:rsid w:val="00302ECE"/>
    <w:rsid w:val="00304281"/>
    <w:rsid w:val="0030531D"/>
    <w:rsid w:val="003055A8"/>
    <w:rsid w:val="003059E3"/>
    <w:rsid w:val="00305F30"/>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690"/>
    <w:rsid w:val="0031346E"/>
    <w:rsid w:val="0031349E"/>
    <w:rsid w:val="0031360D"/>
    <w:rsid w:val="003141F3"/>
    <w:rsid w:val="003148CB"/>
    <w:rsid w:val="00314AB7"/>
    <w:rsid w:val="00314F74"/>
    <w:rsid w:val="00315E04"/>
    <w:rsid w:val="00316091"/>
    <w:rsid w:val="00316810"/>
    <w:rsid w:val="00316956"/>
    <w:rsid w:val="003174A6"/>
    <w:rsid w:val="00317D33"/>
    <w:rsid w:val="00320236"/>
    <w:rsid w:val="00320464"/>
    <w:rsid w:val="0032046C"/>
    <w:rsid w:val="003205A4"/>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6ED3"/>
    <w:rsid w:val="00327387"/>
    <w:rsid w:val="00327B5D"/>
    <w:rsid w:val="00330177"/>
    <w:rsid w:val="00330E57"/>
    <w:rsid w:val="00330FF3"/>
    <w:rsid w:val="00331854"/>
    <w:rsid w:val="00331DFF"/>
    <w:rsid w:val="003321EC"/>
    <w:rsid w:val="003324C6"/>
    <w:rsid w:val="00332E79"/>
    <w:rsid w:val="003338C9"/>
    <w:rsid w:val="00333A83"/>
    <w:rsid w:val="00333D83"/>
    <w:rsid w:val="00334A87"/>
    <w:rsid w:val="00335388"/>
    <w:rsid w:val="003358C1"/>
    <w:rsid w:val="00335B52"/>
    <w:rsid w:val="00335CAB"/>
    <w:rsid w:val="00337FC4"/>
    <w:rsid w:val="00340074"/>
    <w:rsid w:val="0034083C"/>
    <w:rsid w:val="00340A61"/>
    <w:rsid w:val="003418E1"/>
    <w:rsid w:val="00341DAB"/>
    <w:rsid w:val="00342CCF"/>
    <w:rsid w:val="00342FF8"/>
    <w:rsid w:val="00343B87"/>
    <w:rsid w:val="003448CE"/>
    <w:rsid w:val="0034491B"/>
    <w:rsid w:val="003452CD"/>
    <w:rsid w:val="003457B8"/>
    <w:rsid w:val="00345F74"/>
    <w:rsid w:val="00345FC0"/>
    <w:rsid w:val="00346192"/>
    <w:rsid w:val="00346F41"/>
    <w:rsid w:val="00347585"/>
    <w:rsid w:val="00350183"/>
    <w:rsid w:val="0035095A"/>
    <w:rsid w:val="003509F8"/>
    <w:rsid w:val="00350BE1"/>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466"/>
    <w:rsid w:val="0036054C"/>
    <w:rsid w:val="003605C0"/>
    <w:rsid w:val="00360AEF"/>
    <w:rsid w:val="00361062"/>
    <w:rsid w:val="0036156E"/>
    <w:rsid w:val="00361C03"/>
    <w:rsid w:val="00361C42"/>
    <w:rsid w:val="00361CC6"/>
    <w:rsid w:val="00362464"/>
    <w:rsid w:val="0036267A"/>
    <w:rsid w:val="00362C9F"/>
    <w:rsid w:val="00362D5B"/>
    <w:rsid w:val="00363396"/>
    <w:rsid w:val="00363A15"/>
    <w:rsid w:val="00363CD9"/>
    <w:rsid w:val="00363D10"/>
    <w:rsid w:val="00363F6B"/>
    <w:rsid w:val="00364104"/>
    <w:rsid w:val="003643D9"/>
    <w:rsid w:val="00364664"/>
    <w:rsid w:val="003647CB"/>
    <w:rsid w:val="00364A80"/>
    <w:rsid w:val="00364DF6"/>
    <w:rsid w:val="00364F82"/>
    <w:rsid w:val="003654C4"/>
    <w:rsid w:val="00365896"/>
    <w:rsid w:val="00365F76"/>
    <w:rsid w:val="003662B5"/>
    <w:rsid w:val="00366591"/>
    <w:rsid w:val="00366682"/>
    <w:rsid w:val="00367029"/>
    <w:rsid w:val="00367375"/>
    <w:rsid w:val="003677D3"/>
    <w:rsid w:val="00367B92"/>
    <w:rsid w:val="00367ECA"/>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7E78"/>
    <w:rsid w:val="0039037F"/>
    <w:rsid w:val="003906B9"/>
    <w:rsid w:val="0039205A"/>
    <w:rsid w:val="0039260D"/>
    <w:rsid w:val="00392790"/>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926"/>
    <w:rsid w:val="003A0B0A"/>
    <w:rsid w:val="003A1C81"/>
    <w:rsid w:val="003A201E"/>
    <w:rsid w:val="003A2464"/>
    <w:rsid w:val="003A2914"/>
    <w:rsid w:val="003A29C2"/>
    <w:rsid w:val="003A2FBB"/>
    <w:rsid w:val="003A3287"/>
    <w:rsid w:val="003A3C43"/>
    <w:rsid w:val="003A4AEE"/>
    <w:rsid w:val="003A5554"/>
    <w:rsid w:val="003A5CEC"/>
    <w:rsid w:val="003A6053"/>
    <w:rsid w:val="003A646F"/>
    <w:rsid w:val="003A6652"/>
    <w:rsid w:val="003B0124"/>
    <w:rsid w:val="003B03E9"/>
    <w:rsid w:val="003B0CD9"/>
    <w:rsid w:val="003B0E2F"/>
    <w:rsid w:val="003B1627"/>
    <w:rsid w:val="003B16CB"/>
    <w:rsid w:val="003B17C3"/>
    <w:rsid w:val="003B19ED"/>
    <w:rsid w:val="003B2FD0"/>
    <w:rsid w:val="003B34A2"/>
    <w:rsid w:val="003B379C"/>
    <w:rsid w:val="003B4326"/>
    <w:rsid w:val="003B44B8"/>
    <w:rsid w:val="003B5288"/>
    <w:rsid w:val="003B53F9"/>
    <w:rsid w:val="003B59A8"/>
    <w:rsid w:val="003B5AD4"/>
    <w:rsid w:val="003B61AA"/>
    <w:rsid w:val="003B62AE"/>
    <w:rsid w:val="003B67AD"/>
    <w:rsid w:val="003B686F"/>
    <w:rsid w:val="003B735E"/>
    <w:rsid w:val="003B752D"/>
    <w:rsid w:val="003B788C"/>
    <w:rsid w:val="003B7D7A"/>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4231"/>
    <w:rsid w:val="003C4678"/>
    <w:rsid w:val="003C4F86"/>
    <w:rsid w:val="003C4FC6"/>
    <w:rsid w:val="003C5420"/>
    <w:rsid w:val="003C5648"/>
    <w:rsid w:val="003C61A0"/>
    <w:rsid w:val="003C62D3"/>
    <w:rsid w:val="003C66C5"/>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BC3"/>
    <w:rsid w:val="003D6E7D"/>
    <w:rsid w:val="003D7786"/>
    <w:rsid w:val="003D7B83"/>
    <w:rsid w:val="003E040A"/>
    <w:rsid w:val="003E0E06"/>
    <w:rsid w:val="003E1570"/>
    <w:rsid w:val="003E1E00"/>
    <w:rsid w:val="003E247E"/>
    <w:rsid w:val="003E28D4"/>
    <w:rsid w:val="003E3327"/>
    <w:rsid w:val="003E41DB"/>
    <w:rsid w:val="003E5691"/>
    <w:rsid w:val="003E5BAE"/>
    <w:rsid w:val="003E652E"/>
    <w:rsid w:val="003E718B"/>
    <w:rsid w:val="003E76AC"/>
    <w:rsid w:val="003E77B2"/>
    <w:rsid w:val="003E7C3C"/>
    <w:rsid w:val="003F1228"/>
    <w:rsid w:val="003F15F6"/>
    <w:rsid w:val="003F1E0C"/>
    <w:rsid w:val="003F1ED8"/>
    <w:rsid w:val="003F25B1"/>
    <w:rsid w:val="003F303E"/>
    <w:rsid w:val="003F327D"/>
    <w:rsid w:val="003F3BEE"/>
    <w:rsid w:val="003F4371"/>
    <w:rsid w:val="003F4F13"/>
    <w:rsid w:val="003F63DE"/>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205"/>
    <w:rsid w:val="00404682"/>
    <w:rsid w:val="00404D91"/>
    <w:rsid w:val="00404FC0"/>
    <w:rsid w:val="004054B4"/>
    <w:rsid w:val="00406149"/>
    <w:rsid w:val="00406300"/>
    <w:rsid w:val="00406A00"/>
    <w:rsid w:val="00407144"/>
    <w:rsid w:val="004074AD"/>
    <w:rsid w:val="004077AC"/>
    <w:rsid w:val="00407CD6"/>
    <w:rsid w:val="0041028F"/>
    <w:rsid w:val="004103E1"/>
    <w:rsid w:val="00410558"/>
    <w:rsid w:val="0041075C"/>
    <w:rsid w:val="00411095"/>
    <w:rsid w:val="004111C1"/>
    <w:rsid w:val="004111F4"/>
    <w:rsid w:val="004113AE"/>
    <w:rsid w:val="00411FCC"/>
    <w:rsid w:val="0041226B"/>
    <w:rsid w:val="00412B0A"/>
    <w:rsid w:val="0041379D"/>
    <w:rsid w:val="00413D05"/>
    <w:rsid w:val="00413EDB"/>
    <w:rsid w:val="0041458A"/>
    <w:rsid w:val="00414794"/>
    <w:rsid w:val="004148E7"/>
    <w:rsid w:val="004149B3"/>
    <w:rsid w:val="00415338"/>
    <w:rsid w:val="0041562B"/>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9B"/>
    <w:rsid w:val="00425C5F"/>
    <w:rsid w:val="00425FEA"/>
    <w:rsid w:val="0042626D"/>
    <w:rsid w:val="00426644"/>
    <w:rsid w:val="0042677A"/>
    <w:rsid w:val="004276E7"/>
    <w:rsid w:val="00427745"/>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6000"/>
    <w:rsid w:val="00436298"/>
    <w:rsid w:val="00436390"/>
    <w:rsid w:val="004370A3"/>
    <w:rsid w:val="00437983"/>
    <w:rsid w:val="00437BD1"/>
    <w:rsid w:val="00440290"/>
    <w:rsid w:val="00440A01"/>
    <w:rsid w:val="004412F9"/>
    <w:rsid w:val="00441C28"/>
    <w:rsid w:val="0044207F"/>
    <w:rsid w:val="004438D6"/>
    <w:rsid w:val="0044410E"/>
    <w:rsid w:val="0044439F"/>
    <w:rsid w:val="0044450A"/>
    <w:rsid w:val="0044454C"/>
    <w:rsid w:val="00444590"/>
    <w:rsid w:val="004446CB"/>
    <w:rsid w:val="00444888"/>
    <w:rsid w:val="00445487"/>
    <w:rsid w:val="00445BBD"/>
    <w:rsid w:val="004467A3"/>
    <w:rsid w:val="00446BE5"/>
    <w:rsid w:val="00446EC3"/>
    <w:rsid w:val="004473B3"/>
    <w:rsid w:val="004478BF"/>
    <w:rsid w:val="00447A47"/>
    <w:rsid w:val="00447B91"/>
    <w:rsid w:val="00447BB7"/>
    <w:rsid w:val="00447FD5"/>
    <w:rsid w:val="0045073F"/>
    <w:rsid w:val="00450CCA"/>
    <w:rsid w:val="00451A5F"/>
    <w:rsid w:val="00451F98"/>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577B7"/>
    <w:rsid w:val="0046064B"/>
    <w:rsid w:val="00460E3F"/>
    <w:rsid w:val="00461061"/>
    <w:rsid w:val="00461847"/>
    <w:rsid w:val="00461CD5"/>
    <w:rsid w:val="004626A4"/>
    <w:rsid w:val="004632B7"/>
    <w:rsid w:val="00463C2C"/>
    <w:rsid w:val="00464248"/>
    <w:rsid w:val="004650DB"/>
    <w:rsid w:val="00465387"/>
    <w:rsid w:val="004658F3"/>
    <w:rsid w:val="00465C87"/>
    <w:rsid w:val="00465CF3"/>
    <w:rsid w:val="004666D0"/>
    <w:rsid w:val="00466950"/>
    <w:rsid w:val="0046701C"/>
    <w:rsid w:val="004673D9"/>
    <w:rsid w:val="00467416"/>
    <w:rsid w:val="0046747A"/>
    <w:rsid w:val="0047059B"/>
    <w:rsid w:val="004705E0"/>
    <w:rsid w:val="0047103D"/>
    <w:rsid w:val="004717BF"/>
    <w:rsid w:val="00472175"/>
    <w:rsid w:val="00472259"/>
    <w:rsid w:val="0047267F"/>
    <w:rsid w:val="00472D3E"/>
    <w:rsid w:val="00473126"/>
    <w:rsid w:val="00473693"/>
    <w:rsid w:val="00474000"/>
    <w:rsid w:val="004741B4"/>
    <w:rsid w:val="00474258"/>
    <w:rsid w:val="004748A4"/>
    <w:rsid w:val="00474A9F"/>
    <w:rsid w:val="00474B26"/>
    <w:rsid w:val="004752F7"/>
    <w:rsid w:val="0047569C"/>
    <w:rsid w:val="00476339"/>
    <w:rsid w:val="00476E29"/>
    <w:rsid w:val="0047777F"/>
    <w:rsid w:val="00477929"/>
    <w:rsid w:val="0048013A"/>
    <w:rsid w:val="00480191"/>
    <w:rsid w:val="00480958"/>
    <w:rsid w:val="00480B12"/>
    <w:rsid w:val="00480C0B"/>
    <w:rsid w:val="00480D7D"/>
    <w:rsid w:val="00481098"/>
    <w:rsid w:val="00481A33"/>
    <w:rsid w:val="00482607"/>
    <w:rsid w:val="00483949"/>
    <w:rsid w:val="0048414B"/>
    <w:rsid w:val="004847F6"/>
    <w:rsid w:val="00484A3D"/>
    <w:rsid w:val="00484EBE"/>
    <w:rsid w:val="00485B58"/>
    <w:rsid w:val="00485C69"/>
    <w:rsid w:val="004860EA"/>
    <w:rsid w:val="00486EB5"/>
    <w:rsid w:val="00487067"/>
    <w:rsid w:val="004873EF"/>
    <w:rsid w:val="004877B3"/>
    <w:rsid w:val="00487831"/>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EB0"/>
    <w:rsid w:val="0049735C"/>
    <w:rsid w:val="004973CB"/>
    <w:rsid w:val="004A074B"/>
    <w:rsid w:val="004A0D42"/>
    <w:rsid w:val="004A0DCC"/>
    <w:rsid w:val="004A13EB"/>
    <w:rsid w:val="004A1622"/>
    <w:rsid w:val="004A1A95"/>
    <w:rsid w:val="004A1D39"/>
    <w:rsid w:val="004A1DDD"/>
    <w:rsid w:val="004A2263"/>
    <w:rsid w:val="004A2439"/>
    <w:rsid w:val="004A245D"/>
    <w:rsid w:val="004A2806"/>
    <w:rsid w:val="004A290A"/>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614B"/>
    <w:rsid w:val="004B6697"/>
    <w:rsid w:val="004B66A1"/>
    <w:rsid w:val="004B71AF"/>
    <w:rsid w:val="004B725A"/>
    <w:rsid w:val="004B73E2"/>
    <w:rsid w:val="004B7DD9"/>
    <w:rsid w:val="004C04EA"/>
    <w:rsid w:val="004C05D2"/>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B3D"/>
    <w:rsid w:val="004C62B4"/>
    <w:rsid w:val="004C62C9"/>
    <w:rsid w:val="004C6569"/>
    <w:rsid w:val="004C691E"/>
    <w:rsid w:val="004C6F48"/>
    <w:rsid w:val="004C79A4"/>
    <w:rsid w:val="004D0013"/>
    <w:rsid w:val="004D060E"/>
    <w:rsid w:val="004D0791"/>
    <w:rsid w:val="004D08B8"/>
    <w:rsid w:val="004D0986"/>
    <w:rsid w:val="004D25BC"/>
    <w:rsid w:val="004D294F"/>
    <w:rsid w:val="004D2B90"/>
    <w:rsid w:val="004D32AC"/>
    <w:rsid w:val="004D3533"/>
    <w:rsid w:val="004D3924"/>
    <w:rsid w:val="004D3E26"/>
    <w:rsid w:val="004D504E"/>
    <w:rsid w:val="004D53D3"/>
    <w:rsid w:val="004D55D5"/>
    <w:rsid w:val="004D58A5"/>
    <w:rsid w:val="004D5A87"/>
    <w:rsid w:val="004D5BD0"/>
    <w:rsid w:val="004D67B1"/>
    <w:rsid w:val="004D6866"/>
    <w:rsid w:val="004D7360"/>
    <w:rsid w:val="004D77C5"/>
    <w:rsid w:val="004D7A9D"/>
    <w:rsid w:val="004E0187"/>
    <w:rsid w:val="004E127D"/>
    <w:rsid w:val="004E189D"/>
    <w:rsid w:val="004E1F50"/>
    <w:rsid w:val="004E21EB"/>
    <w:rsid w:val="004E26AE"/>
    <w:rsid w:val="004E3258"/>
    <w:rsid w:val="004E3413"/>
    <w:rsid w:val="004E37B0"/>
    <w:rsid w:val="004E38DD"/>
    <w:rsid w:val="004E395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22CA"/>
    <w:rsid w:val="004F23BB"/>
    <w:rsid w:val="004F31A3"/>
    <w:rsid w:val="004F35C9"/>
    <w:rsid w:val="004F3785"/>
    <w:rsid w:val="004F4149"/>
    <w:rsid w:val="004F482A"/>
    <w:rsid w:val="004F4D14"/>
    <w:rsid w:val="004F4E85"/>
    <w:rsid w:val="004F5298"/>
    <w:rsid w:val="004F58E8"/>
    <w:rsid w:val="004F594E"/>
    <w:rsid w:val="004F666D"/>
    <w:rsid w:val="004F6737"/>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B"/>
    <w:rsid w:val="0050307D"/>
    <w:rsid w:val="005038DB"/>
    <w:rsid w:val="005038F8"/>
    <w:rsid w:val="00504158"/>
    <w:rsid w:val="005043C4"/>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6949"/>
    <w:rsid w:val="005173FA"/>
    <w:rsid w:val="0051799E"/>
    <w:rsid w:val="00520299"/>
    <w:rsid w:val="00520CD1"/>
    <w:rsid w:val="00520FCC"/>
    <w:rsid w:val="00521881"/>
    <w:rsid w:val="005226C6"/>
    <w:rsid w:val="005227E6"/>
    <w:rsid w:val="00522DFD"/>
    <w:rsid w:val="00523218"/>
    <w:rsid w:val="00523407"/>
    <w:rsid w:val="0052371C"/>
    <w:rsid w:val="0052389B"/>
    <w:rsid w:val="005238A6"/>
    <w:rsid w:val="00523969"/>
    <w:rsid w:val="00523AC1"/>
    <w:rsid w:val="00523C40"/>
    <w:rsid w:val="00523C9D"/>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53B"/>
    <w:rsid w:val="00542BAC"/>
    <w:rsid w:val="00542FB2"/>
    <w:rsid w:val="00543384"/>
    <w:rsid w:val="00543541"/>
    <w:rsid w:val="005447DD"/>
    <w:rsid w:val="005451DC"/>
    <w:rsid w:val="005453EC"/>
    <w:rsid w:val="0054560C"/>
    <w:rsid w:val="00545A59"/>
    <w:rsid w:val="00545C07"/>
    <w:rsid w:val="00546CFD"/>
    <w:rsid w:val="00547F79"/>
    <w:rsid w:val="00550CAB"/>
    <w:rsid w:val="00551026"/>
    <w:rsid w:val="0055120F"/>
    <w:rsid w:val="00551641"/>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34E1"/>
    <w:rsid w:val="005637B9"/>
    <w:rsid w:val="00563D6C"/>
    <w:rsid w:val="00563FB3"/>
    <w:rsid w:val="00564049"/>
    <w:rsid w:val="00564808"/>
    <w:rsid w:val="00564D22"/>
    <w:rsid w:val="00564EFC"/>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DE5"/>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DBA"/>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164"/>
    <w:rsid w:val="00590B67"/>
    <w:rsid w:val="00591392"/>
    <w:rsid w:val="00591553"/>
    <w:rsid w:val="00592749"/>
    <w:rsid w:val="00593348"/>
    <w:rsid w:val="0059421F"/>
    <w:rsid w:val="00594864"/>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79F"/>
    <w:rsid w:val="005A57B4"/>
    <w:rsid w:val="005A620E"/>
    <w:rsid w:val="005A674B"/>
    <w:rsid w:val="005A6C5B"/>
    <w:rsid w:val="005A78B4"/>
    <w:rsid w:val="005B023B"/>
    <w:rsid w:val="005B155C"/>
    <w:rsid w:val="005B1562"/>
    <w:rsid w:val="005B17D9"/>
    <w:rsid w:val="005B204F"/>
    <w:rsid w:val="005B20F7"/>
    <w:rsid w:val="005B25E6"/>
    <w:rsid w:val="005B2DD4"/>
    <w:rsid w:val="005B2E3E"/>
    <w:rsid w:val="005B2F8B"/>
    <w:rsid w:val="005B351E"/>
    <w:rsid w:val="005B42F3"/>
    <w:rsid w:val="005B48B5"/>
    <w:rsid w:val="005B5506"/>
    <w:rsid w:val="005B5A01"/>
    <w:rsid w:val="005B5F18"/>
    <w:rsid w:val="005B783B"/>
    <w:rsid w:val="005B7DB1"/>
    <w:rsid w:val="005B7EA6"/>
    <w:rsid w:val="005B7ECE"/>
    <w:rsid w:val="005C051D"/>
    <w:rsid w:val="005C0A9E"/>
    <w:rsid w:val="005C105F"/>
    <w:rsid w:val="005C193A"/>
    <w:rsid w:val="005C22FF"/>
    <w:rsid w:val="005C23A4"/>
    <w:rsid w:val="005C2404"/>
    <w:rsid w:val="005C287F"/>
    <w:rsid w:val="005C2AE2"/>
    <w:rsid w:val="005C3DA3"/>
    <w:rsid w:val="005C40D7"/>
    <w:rsid w:val="005C4F51"/>
    <w:rsid w:val="005C553A"/>
    <w:rsid w:val="005C5556"/>
    <w:rsid w:val="005C563C"/>
    <w:rsid w:val="005C5853"/>
    <w:rsid w:val="005C5AE4"/>
    <w:rsid w:val="005C5E8E"/>
    <w:rsid w:val="005C6EBC"/>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CC"/>
    <w:rsid w:val="005D4208"/>
    <w:rsid w:val="005D4511"/>
    <w:rsid w:val="005D46F4"/>
    <w:rsid w:val="005D4E94"/>
    <w:rsid w:val="005D5197"/>
    <w:rsid w:val="005D5409"/>
    <w:rsid w:val="005D5486"/>
    <w:rsid w:val="005D577C"/>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EB2"/>
    <w:rsid w:val="005E2059"/>
    <w:rsid w:val="005E24FA"/>
    <w:rsid w:val="005E259E"/>
    <w:rsid w:val="005E2642"/>
    <w:rsid w:val="005E30B7"/>
    <w:rsid w:val="005E30C1"/>
    <w:rsid w:val="005E3348"/>
    <w:rsid w:val="005E3457"/>
    <w:rsid w:val="005E3720"/>
    <w:rsid w:val="005E3D2C"/>
    <w:rsid w:val="005E3F6E"/>
    <w:rsid w:val="005E40D4"/>
    <w:rsid w:val="005E4654"/>
    <w:rsid w:val="005E4FFC"/>
    <w:rsid w:val="005E52E4"/>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390"/>
    <w:rsid w:val="005F7D19"/>
    <w:rsid w:val="005F7E63"/>
    <w:rsid w:val="00600000"/>
    <w:rsid w:val="00600206"/>
    <w:rsid w:val="00600447"/>
    <w:rsid w:val="006004D8"/>
    <w:rsid w:val="00601137"/>
    <w:rsid w:val="00601929"/>
    <w:rsid w:val="00601EFF"/>
    <w:rsid w:val="00602672"/>
    <w:rsid w:val="0060330A"/>
    <w:rsid w:val="006039B5"/>
    <w:rsid w:val="00603A40"/>
    <w:rsid w:val="00603C32"/>
    <w:rsid w:val="00603D4C"/>
    <w:rsid w:val="00603D9C"/>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3627"/>
    <w:rsid w:val="006137C6"/>
    <w:rsid w:val="00613F48"/>
    <w:rsid w:val="00614963"/>
    <w:rsid w:val="00614A04"/>
    <w:rsid w:val="006150F7"/>
    <w:rsid w:val="00615275"/>
    <w:rsid w:val="006156AC"/>
    <w:rsid w:val="006159D8"/>
    <w:rsid w:val="00615CAB"/>
    <w:rsid w:val="00615EEA"/>
    <w:rsid w:val="00615F4B"/>
    <w:rsid w:val="00616022"/>
    <w:rsid w:val="006167B7"/>
    <w:rsid w:val="006168FC"/>
    <w:rsid w:val="006176AF"/>
    <w:rsid w:val="006176E8"/>
    <w:rsid w:val="00617785"/>
    <w:rsid w:val="00617A10"/>
    <w:rsid w:val="0062078C"/>
    <w:rsid w:val="0062099C"/>
    <w:rsid w:val="00620F1A"/>
    <w:rsid w:val="00621ED7"/>
    <w:rsid w:val="0062206E"/>
    <w:rsid w:val="006221C3"/>
    <w:rsid w:val="006222D2"/>
    <w:rsid w:val="006223D0"/>
    <w:rsid w:val="006228AA"/>
    <w:rsid w:val="00622F85"/>
    <w:rsid w:val="006234AD"/>
    <w:rsid w:val="00623ACA"/>
    <w:rsid w:val="00623D92"/>
    <w:rsid w:val="006241FA"/>
    <w:rsid w:val="0062475B"/>
    <w:rsid w:val="00624ED1"/>
    <w:rsid w:val="00625CE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75C7"/>
    <w:rsid w:val="0063789C"/>
    <w:rsid w:val="00637D60"/>
    <w:rsid w:val="00637D6D"/>
    <w:rsid w:val="006401E1"/>
    <w:rsid w:val="006401F5"/>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E4F"/>
    <w:rsid w:val="00653EDB"/>
    <w:rsid w:val="00654226"/>
    <w:rsid w:val="00654BC9"/>
    <w:rsid w:val="006550E0"/>
    <w:rsid w:val="006552A9"/>
    <w:rsid w:val="006558F2"/>
    <w:rsid w:val="006559BE"/>
    <w:rsid w:val="00656E97"/>
    <w:rsid w:val="00657434"/>
    <w:rsid w:val="006575C0"/>
    <w:rsid w:val="006577F4"/>
    <w:rsid w:val="006578CA"/>
    <w:rsid w:val="00657CB5"/>
    <w:rsid w:val="00657E6F"/>
    <w:rsid w:val="00660DC6"/>
    <w:rsid w:val="00660E9E"/>
    <w:rsid w:val="00661214"/>
    <w:rsid w:val="006612F1"/>
    <w:rsid w:val="006618FA"/>
    <w:rsid w:val="00661C16"/>
    <w:rsid w:val="00662933"/>
    <w:rsid w:val="00662B14"/>
    <w:rsid w:val="0066338F"/>
    <w:rsid w:val="00663544"/>
    <w:rsid w:val="00663698"/>
    <w:rsid w:val="006642C9"/>
    <w:rsid w:val="006648BA"/>
    <w:rsid w:val="00664CA4"/>
    <w:rsid w:val="006659C8"/>
    <w:rsid w:val="006665DE"/>
    <w:rsid w:val="0066709C"/>
    <w:rsid w:val="00671691"/>
    <w:rsid w:val="00672D13"/>
    <w:rsid w:val="00672D42"/>
    <w:rsid w:val="00673083"/>
    <w:rsid w:val="00673141"/>
    <w:rsid w:val="00673267"/>
    <w:rsid w:val="0067355C"/>
    <w:rsid w:val="00673CA8"/>
    <w:rsid w:val="00673E88"/>
    <w:rsid w:val="0067408D"/>
    <w:rsid w:val="00674224"/>
    <w:rsid w:val="0067434D"/>
    <w:rsid w:val="00674A46"/>
    <w:rsid w:val="00674C7B"/>
    <w:rsid w:val="00674CEB"/>
    <w:rsid w:val="00674DBE"/>
    <w:rsid w:val="00674EAE"/>
    <w:rsid w:val="00675725"/>
    <w:rsid w:val="00675F14"/>
    <w:rsid w:val="0067611C"/>
    <w:rsid w:val="006766AF"/>
    <w:rsid w:val="00676D28"/>
    <w:rsid w:val="006770C3"/>
    <w:rsid w:val="00677177"/>
    <w:rsid w:val="00677C4D"/>
    <w:rsid w:val="0068074E"/>
    <w:rsid w:val="0068091E"/>
    <w:rsid w:val="00681E0C"/>
    <w:rsid w:val="00682436"/>
    <w:rsid w:val="0068280A"/>
    <w:rsid w:val="0068415C"/>
    <w:rsid w:val="0068492C"/>
    <w:rsid w:val="00684C11"/>
    <w:rsid w:val="00684EE3"/>
    <w:rsid w:val="00685716"/>
    <w:rsid w:val="00685DDC"/>
    <w:rsid w:val="00686CA9"/>
    <w:rsid w:val="00687036"/>
    <w:rsid w:val="006870DD"/>
    <w:rsid w:val="006871C1"/>
    <w:rsid w:val="00687317"/>
    <w:rsid w:val="006873E6"/>
    <w:rsid w:val="00687F60"/>
    <w:rsid w:val="00690C95"/>
    <w:rsid w:val="00690F02"/>
    <w:rsid w:val="0069118C"/>
    <w:rsid w:val="00691CD5"/>
    <w:rsid w:val="006929A2"/>
    <w:rsid w:val="00692A4A"/>
    <w:rsid w:val="00693960"/>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7DDC"/>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D69"/>
    <w:rsid w:val="006B115D"/>
    <w:rsid w:val="006B2145"/>
    <w:rsid w:val="006B255E"/>
    <w:rsid w:val="006B25F1"/>
    <w:rsid w:val="006B2E16"/>
    <w:rsid w:val="006B2EC9"/>
    <w:rsid w:val="006B3472"/>
    <w:rsid w:val="006B3706"/>
    <w:rsid w:val="006B3EDF"/>
    <w:rsid w:val="006B4110"/>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D91"/>
    <w:rsid w:val="006C4E96"/>
    <w:rsid w:val="006C5459"/>
    <w:rsid w:val="006C6180"/>
    <w:rsid w:val="006C6813"/>
    <w:rsid w:val="006C6E36"/>
    <w:rsid w:val="006D02EE"/>
    <w:rsid w:val="006D10ED"/>
    <w:rsid w:val="006D1915"/>
    <w:rsid w:val="006D214F"/>
    <w:rsid w:val="006D232A"/>
    <w:rsid w:val="006D27C1"/>
    <w:rsid w:val="006D2DA3"/>
    <w:rsid w:val="006D3288"/>
    <w:rsid w:val="006D3B53"/>
    <w:rsid w:val="006D3BC9"/>
    <w:rsid w:val="006D3F12"/>
    <w:rsid w:val="006D409B"/>
    <w:rsid w:val="006D4AA7"/>
    <w:rsid w:val="006D4C16"/>
    <w:rsid w:val="006D5395"/>
    <w:rsid w:val="006D638D"/>
    <w:rsid w:val="006D73A1"/>
    <w:rsid w:val="006D73A2"/>
    <w:rsid w:val="006D7E54"/>
    <w:rsid w:val="006E0663"/>
    <w:rsid w:val="006E0B62"/>
    <w:rsid w:val="006E17EC"/>
    <w:rsid w:val="006E190B"/>
    <w:rsid w:val="006E1E67"/>
    <w:rsid w:val="006E1EEB"/>
    <w:rsid w:val="006E20DE"/>
    <w:rsid w:val="006E38AA"/>
    <w:rsid w:val="006E4082"/>
    <w:rsid w:val="006E40A4"/>
    <w:rsid w:val="006E4DC4"/>
    <w:rsid w:val="006E55EC"/>
    <w:rsid w:val="006E5833"/>
    <w:rsid w:val="006E5966"/>
    <w:rsid w:val="006E5E15"/>
    <w:rsid w:val="006E5EEB"/>
    <w:rsid w:val="006E64FA"/>
    <w:rsid w:val="006E75E7"/>
    <w:rsid w:val="006F1723"/>
    <w:rsid w:val="006F1A7C"/>
    <w:rsid w:val="006F1F67"/>
    <w:rsid w:val="006F257B"/>
    <w:rsid w:val="006F25F4"/>
    <w:rsid w:val="006F2EBA"/>
    <w:rsid w:val="006F2F79"/>
    <w:rsid w:val="006F3B40"/>
    <w:rsid w:val="006F40A2"/>
    <w:rsid w:val="006F448E"/>
    <w:rsid w:val="006F4AED"/>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6E8"/>
    <w:rsid w:val="00713D0F"/>
    <w:rsid w:val="007149B4"/>
    <w:rsid w:val="0071525D"/>
    <w:rsid w:val="0071538F"/>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8B8"/>
    <w:rsid w:val="00725A07"/>
    <w:rsid w:val="00725C60"/>
    <w:rsid w:val="007267B7"/>
    <w:rsid w:val="0072736E"/>
    <w:rsid w:val="007279A9"/>
    <w:rsid w:val="00727E43"/>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99A"/>
    <w:rsid w:val="00735B32"/>
    <w:rsid w:val="007367EC"/>
    <w:rsid w:val="00736EBE"/>
    <w:rsid w:val="00737091"/>
    <w:rsid w:val="0073726D"/>
    <w:rsid w:val="007374AD"/>
    <w:rsid w:val="007374F1"/>
    <w:rsid w:val="007409B5"/>
    <w:rsid w:val="00741220"/>
    <w:rsid w:val="0074126D"/>
    <w:rsid w:val="0074146E"/>
    <w:rsid w:val="007414C5"/>
    <w:rsid w:val="00741745"/>
    <w:rsid w:val="0074272E"/>
    <w:rsid w:val="007428A5"/>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45B"/>
    <w:rsid w:val="00762849"/>
    <w:rsid w:val="00762B29"/>
    <w:rsid w:val="00763402"/>
    <w:rsid w:val="00763496"/>
    <w:rsid w:val="00763767"/>
    <w:rsid w:val="00763787"/>
    <w:rsid w:val="00763F1B"/>
    <w:rsid w:val="00764ABB"/>
    <w:rsid w:val="00764CAA"/>
    <w:rsid w:val="00764FD4"/>
    <w:rsid w:val="0076552F"/>
    <w:rsid w:val="0076556B"/>
    <w:rsid w:val="007656C6"/>
    <w:rsid w:val="00765ECC"/>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1575"/>
    <w:rsid w:val="00781768"/>
    <w:rsid w:val="00782071"/>
    <w:rsid w:val="00782158"/>
    <w:rsid w:val="00782235"/>
    <w:rsid w:val="0078249C"/>
    <w:rsid w:val="00782B47"/>
    <w:rsid w:val="00782E04"/>
    <w:rsid w:val="00783227"/>
    <w:rsid w:val="00783892"/>
    <w:rsid w:val="0078393E"/>
    <w:rsid w:val="00784258"/>
    <w:rsid w:val="00784815"/>
    <w:rsid w:val="00784F45"/>
    <w:rsid w:val="00785077"/>
    <w:rsid w:val="00785A03"/>
    <w:rsid w:val="007865A9"/>
    <w:rsid w:val="00786A77"/>
    <w:rsid w:val="00786A88"/>
    <w:rsid w:val="007873E2"/>
    <w:rsid w:val="0078753D"/>
    <w:rsid w:val="0078776C"/>
    <w:rsid w:val="00787A4A"/>
    <w:rsid w:val="00787AFD"/>
    <w:rsid w:val="00787BE4"/>
    <w:rsid w:val="0079028E"/>
    <w:rsid w:val="00790435"/>
    <w:rsid w:val="00790AD4"/>
    <w:rsid w:val="0079129D"/>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55E3"/>
    <w:rsid w:val="007A572E"/>
    <w:rsid w:val="007A59E8"/>
    <w:rsid w:val="007A67C7"/>
    <w:rsid w:val="007A6D55"/>
    <w:rsid w:val="007A6F6D"/>
    <w:rsid w:val="007A70F0"/>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43E4"/>
    <w:rsid w:val="007B4864"/>
    <w:rsid w:val="007B5213"/>
    <w:rsid w:val="007B5571"/>
    <w:rsid w:val="007B5BE0"/>
    <w:rsid w:val="007B5FC2"/>
    <w:rsid w:val="007B6BB0"/>
    <w:rsid w:val="007B798B"/>
    <w:rsid w:val="007B7EA5"/>
    <w:rsid w:val="007C01FF"/>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8E"/>
    <w:rsid w:val="007C5E6B"/>
    <w:rsid w:val="007C5F2D"/>
    <w:rsid w:val="007C61E1"/>
    <w:rsid w:val="007C637A"/>
    <w:rsid w:val="007C6760"/>
    <w:rsid w:val="007C676E"/>
    <w:rsid w:val="007C6B2B"/>
    <w:rsid w:val="007C7DED"/>
    <w:rsid w:val="007D0AA5"/>
    <w:rsid w:val="007D0FA7"/>
    <w:rsid w:val="007D1076"/>
    <w:rsid w:val="007D1251"/>
    <w:rsid w:val="007D1C86"/>
    <w:rsid w:val="007D1EBF"/>
    <w:rsid w:val="007D23FB"/>
    <w:rsid w:val="007D338C"/>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1AC8"/>
    <w:rsid w:val="007F1CC7"/>
    <w:rsid w:val="007F1E13"/>
    <w:rsid w:val="007F1F0F"/>
    <w:rsid w:val="007F1F14"/>
    <w:rsid w:val="007F1FEE"/>
    <w:rsid w:val="007F2D11"/>
    <w:rsid w:val="007F3744"/>
    <w:rsid w:val="007F386A"/>
    <w:rsid w:val="007F43BC"/>
    <w:rsid w:val="007F4BBE"/>
    <w:rsid w:val="007F4C58"/>
    <w:rsid w:val="007F5A06"/>
    <w:rsid w:val="007F62DC"/>
    <w:rsid w:val="007F6320"/>
    <w:rsid w:val="007F6973"/>
    <w:rsid w:val="007F6D0D"/>
    <w:rsid w:val="007F6FAB"/>
    <w:rsid w:val="007F73A3"/>
    <w:rsid w:val="007F766A"/>
    <w:rsid w:val="007F7BA2"/>
    <w:rsid w:val="007F7E5E"/>
    <w:rsid w:val="008006AE"/>
    <w:rsid w:val="00801AD9"/>
    <w:rsid w:val="00801E84"/>
    <w:rsid w:val="00801FFE"/>
    <w:rsid w:val="00802339"/>
    <w:rsid w:val="0080241D"/>
    <w:rsid w:val="008024EB"/>
    <w:rsid w:val="00803697"/>
    <w:rsid w:val="00803A2A"/>
    <w:rsid w:val="00803BC2"/>
    <w:rsid w:val="00803F9C"/>
    <w:rsid w:val="008040B4"/>
    <w:rsid w:val="00804294"/>
    <w:rsid w:val="00804A16"/>
    <w:rsid w:val="00805234"/>
    <w:rsid w:val="0080529F"/>
    <w:rsid w:val="00805312"/>
    <w:rsid w:val="0080537E"/>
    <w:rsid w:val="008053E0"/>
    <w:rsid w:val="008055EE"/>
    <w:rsid w:val="00805ADD"/>
    <w:rsid w:val="00805AF2"/>
    <w:rsid w:val="00805C13"/>
    <w:rsid w:val="00806751"/>
    <w:rsid w:val="008067DB"/>
    <w:rsid w:val="0080737B"/>
    <w:rsid w:val="008073FE"/>
    <w:rsid w:val="00807502"/>
    <w:rsid w:val="00807E9B"/>
    <w:rsid w:val="00807F45"/>
    <w:rsid w:val="00807F98"/>
    <w:rsid w:val="0081010C"/>
    <w:rsid w:val="008106BF"/>
    <w:rsid w:val="00811251"/>
    <w:rsid w:val="008117CE"/>
    <w:rsid w:val="00811A36"/>
    <w:rsid w:val="00811B6E"/>
    <w:rsid w:val="0081218B"/>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253C"/>
    <w:rsid w:val="008225D5"/>
    <w:rsid w:val="00822BB8"/>
    <w:rsid w:val="00823354"/>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BD5"/>
    <w:rsid w:val="0083117B"/>
    <w:rsid w:val="00831516"/>
    <w:rsid w:val="00832333"/>
    <w:rsid w:val="008324F6"/>
    <w:rsid w:val="008326B7"/>
    <w:rsid w:val="00833391"/>
    <w:rsid w:val="00833C15"/>
    <w:rsid w:val="00833EEF"/>
    <w:rsid w:val="0083464C"/>
    <w:rsid w:val="00834B2C"/>
    <w:rsid w:val="00834E97"/>
    <w:rsid w:val="00834FEB"/>
    <w:rsid w:val="008352AF"/>
    <w:rsid w:val="008356B6"/>
    <w:rsid w:val="00835828"/>
    <w:rsid w:val="00835D5E"/>
    <w:rsid w:val="00836104"/>
    <w:rsid w:val="008365DF"/>
    <w:rsid w:val="00836B36"/>
    <w:rsid w:val="00836B64"/>
    <w:rsid w:val="00836F8D"/>
    <w:rsid w:val="008370CA"/>
    <w:rsid w:val="00837E27"/>
    <w:rsid w:val="00841720"/>
    <w:rsid w:val="00841A83"/>
    <w:rsid w:val="00841A9E"/>
    <w:rsid w:val="00842717"/>
    <w:rsid w:val="008428EC"/>
    <w:rsid w:val="00842C14"/>
    <w:rsid w:val="00843787"/>
    <w:rsid w:val="0084378A"/>
    <w:rsid w:val="00843B47"/>
    <w:rsid w:val="00844058"/>
    <w:rsid w:val="00844419"/>
    <w:rsid w:val="00844489"/>
    <w:rsid w:val="00844DE7"/>
    <w:rsid w:val="008457C1"/>
    <w:rsid w:val="008458EC"/>
    <w:rsid w:val="00845D4E"/>
    <w:rsid w:val="00845DCB"/>
    <w:rsid w:val="00846334"/>
    <w:rsid w:val="0084696F"/>
    <w:rsid w:val="00847338"/>
    <w:rsid w:val="00847BA6"/>
    <w:rsid w:val="00847D06"/>
    <w:rsid w:val="00847FD8"/>
    <w:rsid w:val="00850885"/>
    <w:rsid w:val="00850D95"/>
    <w:rsid w:val="00850DBD"/>
    <w:rsid w:val="00850FC6"/>
    <w:rsid w:val="008510E8"/>
    <w:rsid w:val="00851907"/>
    <w:rsid w:val="00851A95"/>
    <w:rsid w:val="00851C73"/>
    <w:rsid w:val="008522F1"/>
    <w:rsid w:val="00852B46"/>
    <w:rsid w:val="00852C77"/>
    <w:rsid w:val="00853178"/>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B21"/>
    <w:rsid w:val="00860CD8"/>
    <w:rsid w:val="00861219"/>
    <w:rsid w:val="008614C2"/>
    <w:rsid w:val="00861A8B"/>
    <w:rsid w:val="0086200A"/>
    <w:rsid w:val="008623A7"/>
    <w:rsid w:val="008628BB"/>
    <w:rsid w:val="00862B3F"/>
    <w:rsid w:val="008638F1"/>
    <w:rsid w:val="0086458E"/>
    <w:rsid w:val="00864632"/>
    <w:rsid w:val="0086464D"/>
    <w:rsid w:val="00864A3F"/>
    <w:rsid w:val="00864FDB"/>
    <w:rsid w:val="00865203"/>
    <w:rsid w:val="00865675"/>
    <w:rsid w:val="00865D65"/>
    <w:rsid w:val="008660A5"/>
    <w:rsid w:val="008662E6"/>
    <w:rsid w:val="008662FC"/>
    <w:rsid w:val="00866960"/>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4FD9"/>
    <w:rsid w:val="00876031"/>
    <w:rsid w:val="008760BF"/>
    <w:rsid w:val="00876736"/>
    <w:rsid w:val="00876A62"/>
    <w:rsid w:val="0088022F"/>
    <w:rsid w:val="00880232"/>
    <w:rsid w:val="008802A4"/>
    <w:rsid w:val="00880BE3"/>
    <w:rsid w:val="008818AA"/>
    <w:rsid w:val="00881CFE"/>
    <w:rsid w:val="0088205D"/>
    <w:rsid w:val="00882551"/>
    <w:rsid w:val="00882F69"/>
    <w:rsid w:val="0088321D"/>
    <w:rsid w:val="008832D3"/>
    <w:rsid w:val="00883513"/>
    <w:rsid w:val="008836F5"/>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31BB"/>
    <w:rsid w:val="008A34EA"/>
    <w:rsid w:val="008A4153"/>
    <w:rsid w:val="008A4B61"/>
    <w:rsid w:val="008A5414"/>
    <w:rsid w:val="008A5E5A"/>
    <w:rsid w:val="008A60A4"/>
    <w:rsid w:val="008A6617"/>
    <w:rsid w:val="008A6B9B"/>
    <w:rsid w:val="008A6D4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50E7"/>
    <w:rsid w:val="008C561B"/>
    <w:rsid w:val="008C5F79"/>
    <w:rsid w:val="008C6006"/>
    <w:rsid w:val="008C6648"/>
    <w:rsid w:val="008C6879"/>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27C9"/>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81C"/>
    <w:rsid w:val="008D79DC"/>
    <w:rsid w:val="008E0F56"/>
    <w:rsid w:val="008E1060"/>
    <w:rsid w:val="008E1278"/>
    <w:rsid w:val="008E1C6C"/>
    <w:rsid w:val="008E26A3"/>
    <w:rsid w:val="008E2713"/>
    <w:rsid w:val="008E2BB5"/>
    <w:rsid w:val="008E4888"/>
    <w:rsid w:val="008E5957"/>
    <w:rsid w:val="008E686A"/>
    <w:rsid w:val="008E6A83"/>
    <w:rsid w:val="008E6EFD"/>
    <w:rsid w:val="008E6F54"/>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63A0"/>
    <w:rsid w:val="009063D7"/>
    <w:rsid w:val="009065AB"/>
    <w:rsid w:val="0090678A"/>
    <w:rsid w:val="009067B7"/>
    <w:rsid w:val="00906D6A"/>
    <w:rsid w:val="00907026"/>
    <w:rsid w:val="00907EEC"/>
    <w:rsid w:val="009101CC"/>
    <w:rsid w:val="009101CF"/>
    <w:rsid w:val="009113FB"/>
    <w:rsid w:val="00911CFE"/>
    <w:rsid w:val="009128CA"/>
    <w:rsid w:val="00913112"/>
    <w:rsid w:val="00913606"/>
    <w:rsid w:val="00913647"/>
    <w:rsid w:val="00913712"/>
    <w:rsid w:val="00913A0B"/>
    <w:rsid w:val="00913A65"/>
    <w:rsid w:val="00913E70"/>
    <w:rsid w:val="00914334"/>
    <w:rsid w:val="009144D8"/>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8A2"/>
    <w:rsid w:val="00936BA2"/>
    <w:rsid w:val="00936FD8"/>
    <w:rsid w:val="00937024"/>
    <w:rsid w:val="0093743A"/>
    <w:rsid w:val="00937713"/>
    <w:rsid w:val="00940033"/>
    <w:rsid w:val="00940967"/>
    <w:rsid w:val="00940C89"/>
    <w:rsid w:val="00941603"/>
    <w:rsid w:val="00941CDA"/>
    <w:rsid w:val="009425EE"/>
    <w:rsid w:val="00942A91"/>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32B0"/>
    <w:rsid w:val="009532EA"/>
    <w:rsid w:val="009535D7"/>
    <w:rsid w:val="009538D1"/>
    <w:rsid w:val="00953B6A"/>
    <w:rsid w:val="009541AA"/>
    <w:rsid w:val="0095423A"/>
    <w:rsid w:val="009547F5"/>
    <w:rsid w:val="009559ED"/>
    <w:rsid w:val="00955EAE"/>
    <w:rsid w:val="009566D9"/>
    <w:rsid w:val="009569E4"/>
    <w:rsid w:val="00956D03"/>
    <w:rsid w:val="00956FC7"/>
    <w:rsid w:val="009570F0"/>
    <w:rsid w:val="00957692"/>
    <w:rsid w:val="009576B9"/>
    <w:rsid w:val="009577A5"/>
    <w:rsid w:val="0096047C"/>
    <w:rsid w:val="00960FE8"/>
    <w:rsid w:val="00961057"/>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EF1"/>
    <w:rsid w:val="00967393"/>
    <w:rsid w:val="0096759E"/>
    <w:rsid w:val="0096785C"/>
    <w:rsid w:val="00970702"/>
    <w:rsid w:val="0097160D"/>
    <w:rsid w:val="009717A2"/>
    <w:rsid w:val="009717B7"/>
    <w:rsid w:val="00971B48"/>
    <w:rsid w:val="00972E30"/>
    <w:rsid w:val="00972ECD"/>
    <w:rsid w:val="00973077"/>
    <w:rsid w:val="00973114"/>
    <w:rsid w:val="009734CE"/>
    <w:rsid w:val="0097359F"/>
    <w:rsid w:val="009736AF"/>
    <w:rsid w:val="00974963"/>
    <w:rsid w:val="009749D6"/>
    <w:rsid w:val="00974FBC"/>
    <w:rsid w:val="0097511D"/>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C67"/>
    <w:rsid w:val="00986CEF"/>
    <w:rsid w:val="00986E38"/>
    <w:rsid w:val="00987031"/>
    <w:rsid w:val="00987E77"/>
    <w:rsid w:val="00990868"/>
    <w:rsid w:val="00990F6B"/>
    <w:rsid w:val="00991617"/>
    <w:rsid w:val="009916A7"/>
    <w:rsid w:val="00991AD6"/>
    <w:rsid w:val="00991F06"/>
    <w:rsid w:val="00992346"/>
    <w:rsid w:val="0099255D"/>
    <w:rsid w:val="009928F2"/>
    <w:rsid w:val="00992B71"/>
    <w:rsid w:val="009947CD"/>
    <w:rsid w:val="009950CC"/>
    <w:rsid w:val="00995454"/>
    <w:rsid w:val="0099571C"/>
    <w:rsid w:val="00995C64"/>
    <w:rsid w:val="00996CB1"/>
    <w:rsid w:val="00996D86"/>
    <w:rsid w:val="00997441"/>
    <w:rsid w:val="009979AF"/>
    <w:rsid w:val="00997C86"/>
    <w:rsid w:val="009A021C"/>
    <w:rsid w:val="009A0AA5"/>
    <w:rsid w:val="009A1F7D"/>
    <w:rsid w:val="009A2116"/>
    <w:rsid w:val="009A22D6"/>
    <w:rsid w:val="009A384A"/>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C4D"/>
    <w:rsid w:val="009C1FBD"/>
    <w:rsid w:val="009C2AD6"/>
    <w:rsid w:val="009C32AC"/>
    <w:rsid w:val="009C3D60"/>
    <w:rsid w:val="009C40D2"/>
    <w:rsid w:val="009C444C"/>
    <w:rsid w:val="009C450F"/>
    <w:rsid w:val="009C4FDE"/>
    <w:rsid w:val="009C59FD"/>
    <w:rsid w:val="009C5A1B"/>
    <w:rsid w:val="009C5A48"/>
    <w:rsid w:val="009C701A"/>
    <w:rsid w:val="009C706C"/>
    <w:rsid w:val="009C78C2"/>
    <w:rsid w:val="009C7913"/>
    <w:rsid w:val="009C7DFB"/>
    <w:rsid w:val="009C7E58"/>
    <w:rsid w:val="009D0B1E"/>
    <w:rsid w:val="009D12B6"/>
    <w:rsid w:val="009D1318"/>
    <w:rsid w:val="009D1925"/>
    <w:rsid w:val="009D1D6F"/>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F076A"/>
    <w:rsid w:val="009F10A8"/>
    <w:rsid w:val="009F1769"/>
    <w:rsid w:val="009F1BED"/>
    <w:rsid w:val="009F1E3B"/>
    <w:rsid w:val="009F209A"/>
    <w:rsid w:val="009F2146"/>
    <w:rsid w:val="009F27AB"/>
    <w:rsid w:val="009F2A17"/>
    <w:rsid w:val="009F2AEF"/>
    <w:rsid w:val="009F2BFC"/>
    <w:rsid w:val="009F2C0F"/>
    <w:rsid w:val="009F2F46"/>
    <w:rsid w:val="009F379B"/>
    <w:rsid w:val="009F3802"/>
    <w:rsid w:val="009F3C1C"/>
    <w:rsid w:val="009F3C49"/>
    <w:rsid w:val="009F3DBE"/>
    <w:rsid w:val="009F402E"/>
    <w:rsid w:val="009F4FF3"/>
    <w:rsid w:val="009F54EC"/>
    <w:rsid w:val="009F5AFF"/>
    <w:rsid w:val="009F5E04"/>
    <w:rsid w:val="009F6047"/>
    <w:rsid w:val="009F6FCD"/>
    <w:rsid w:val="009F7095"/>
    <w:rsid w:val="009F73EF"/>
    <w:rsid w:val="009F7F53"/>
    <w:rsid w:val="00A003F5"/>
    <w:rsid w:val="00A00EEA"/>
    <w:rsid w:val="00A017B5"/>
    <w:rsid w:val="00A01C7B"/>
    <w:rsid w:val="00A01CC0"/>
    <w:rsid w:val="00A01D17"/>
    <w:rsid w:val="00A02142"/>
    <w:rsid w:val="00A02593"/>
    <w:rsid w:val="00A02735"/>
    <w:rsid w:val="00A02855"/>
    <w:rsid w:val="00A02C62"/>
    <w:rsid w:val="00A033F7"/>
    <w:rsid w:val="00A03619"/>
    <w:rsid w:val="00A0373E"/>
    <w:rsid w:val="00A04125"/>
    <w:rsid w:val="00A041A5"/>
    <w:rsid w:val="00A043F2"/>
    <w:rsid w:val="00A04ACD"/>
    <w:rsid w:val="00A04CE7"/>
    <w:rsid w:val="00A04D6E"/>
    <w:rsid w:val="00A05B18"/>
    <w:rsid w:val="00A05DE2"/>
    <w:rsid w:val="00A06CEE"/>
    <w:rsid w:val="00A0710B"/>
    <w:rsid w:val="00A071D2"/>
    <w:rsid w:val="00A07400"/>
    <w:rsid w:val="00A07795"/>
    <w:rsid w:val="00A07EDC"/>
    <w:rsid w:val="00A10618"/>
    <w:rsid w:val="00A10885"/>
    <w:rsid w:val="00A10F91"/>
    <w:rsid w:val="00A1125D"/>
    <w:rsid w:val="00A11357"/>
    <w:rsid w:val="00A11A37"/>
    <w:rsid w:val="00A12A42"/>
    <w:rsid w:val="00A13200"/>
    <w:rsid w:val="00A1322A"/>
    <w:rsid w:val="00A13ACB"/>
    <w:rsid w:val="00A13DE4"/>
    <w:rsid w:val="00A14566"/>
    <w:rsid w:val="00A14E3E"/>
    <w:rsid w:val="00A150EF"/>
    <w:rsid w:val="00A166D7"/>
    <w:rsid w:val="00A16A77"/>
    <w:rsid w:val="00A16AB1"/>
    <w:rsid w:val="00A16B76"/>
    <w:rsid w:val="00A17197"/>
    <w:rsid w:val="00A17342"/>
    <w:rsid w:val="00A17485"/>
    <w:rsid w:val="00A17FFB"/>
    <w:rsid w:val="00A205AD"/>
    <w:rsid w:val="00A208AB"/>
    <w:rsid w:val="00A20AED"/>
    <w:rsid w:val="00A20C21"/>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2718"/>
    <w:rsid w:val="00A32808"/>
    <w:rsid w:val="00A3290D"/>
    <w:rsid w:val="00A32CB3"/>
    <w:rsid w:val="00A32E48"/>
    <w:rsid w:val="00A337DC"/>
    <w:rsid w:val="00A33BF8"/>
    <w:rsid w:val="00A33EA6"/>
    <w:rsid w:val="00A34147"/>
    <w:rsid w:val="00A3563D"/>
    <w:rsid w:val="00A35ECF"/>
    <w:rsid w:val="00A364D5"/>
    <w:rsid w:val="00A364FE"/>
    <w:rsid w:val="00A3700F"/>
    <w:rsid w:val="00A37406"/>
    <w:rsid w:val="00A37EFD"/>
    <w:rsid w:val="00A40008"/>
    <w:rsid w:val="00A4011D"/>
    <w:rsid w:val="00A40E0B"/>
    <w:rsid w:val="00A413C7"/>
    <w:rsid w:val="00A41D52"/>
    <w:rsid w:val="00A41E12"/>
    <w:rsid w:val="00A4233A"/>
    <w:rsid w:val="00A4252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259"/>
    <w:rsid w:val="00A57377"/>
    <w:rsid w:val="00A574A6"/>
    <w:rsid w:val="00A57787"/>
    <w:rsid w:val="00A57AFE"/>
    <w:rsid w:val="00A60995"/>
    <w:rsid w:val="00A60E98"/>
    <w:rsid w:val="00A61A3A"/>
    <w:rsid w:val="00A61CE0"/>
    <w:rsid w:val="00A623B3"/>
    <w:rsid w:val="00A628B4"/>
    <w:rsid w:val="00A63015"/>
    <w:rsid w:val="00A63546"/>
    <w:rsid w:val="00A63739"/>
    <w:rsid w:val="00A64C43"/>
    <w:rsid w:val="00A64F7A"/>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814"/>
    <w:rsid w:val="00A72B82"/>
    <w:rsid w:val="00A72E31"/>
    <w:rsid w:val="00A736D1"/>
    <w:rsid w:val="00A73B2D"/>
    <w:rsid w:val="00A74218"/>
    <w:rsid w:val="00A747A9"/>
    <w:rsid w:val="00A748BD"/>
    <w:rsid w:val="00A74B14"/>
    <w:rsid w:val="00A74FC0"/>
    <w:rsid w:val="00A7504F"/>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500F"/>
    <w:rsid w:val="00A85036"/>
    <w:rsid w:val="00A856BE"/>
    <w:rsid w:val="00A8587B"/>
    <w:rsid w:val="00A862BE"/>
    <w:rsid w:val="00A86914"/>
    <w:rsid w:val="00A87E54"/>
    <w:rsid w:val="00A903A1"/>
    <w:rsid w:val="00A9062A"/>
    <w:rsid w:val="00A90EEF"/>
    <w:rsid w:val="00A923AB"/>
    <w:rsid w:val="00A9259E"/>
    <w:rsid w:val="00A92929"/>
    <w:rsid w:val="00A931F3"/>
    <w:rsid w:val="00A93698"/>
    <w:rsid w:val="00A9395B"/>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70E6"/>
    <w:rsid w:val="00A97323"/>
    <w:rsid w:val="00A973EA"/>
    <w:rsid w:val="00A97F12"/>
    <w:rsid w:val="00AA04EF"/>
    <w:rsid w:val="00AA0A92"/>
    <w:rsid w:val="00AA0A9C"/>
    <w:rsid w:val="00AA174B"/>
    <w:rsid w:val="00AA1932"/>
    <w:rsid w:val="00AA1B5A"/>
    <w:rsid w:val="00AA38E4"/>
    <w:rsid w:val="00AA40AE"/>
    <w:rsid w:val="00AA4235"/>
    <w:rsid w:val="00AA556A"/>
    <w:rsid w:val="00AA556C"/>
    <w:rsid w:val="00AA577D"/>
    <w:rsid w:val="00AA6520"/>
    <w:rsid w:val="00AA6B5E"/>
    <w:rsid w:val="00AA6C43"/>
    <w:rsid w:val="00AA70CE"/>
    <w:rsid w:val="00AA7BD4"/>
    <w:rsid w:val="00AA7C3F"/>
    <w:rsid w:val="00AB0350"/>
    <w:rsid w:val="00AB06B4"/>
    <w:rsid w:val="00AB0910"/>
    <w:rsid w:val="00AB12BC"/>
    <w:rsid w:val="00AB27AE"/>
    <w:rsid w:val="00AB2C10"/>
    <w:rsid w:val="00AB3714"/>
    <w:rsid w:val="00AB3750"/>
    <w:rsid w:val="00AB386A"/>
    <w:rsid w:val="00AB3A21"/>
    <w:rsid w:val="00AB48F0"/>
    <w:rsid w:val="00AB4E40"/>
    <w:rsid w:val="00AB5C94"/>
    <w:rsid w:val="00AB5D94"/>
    <w:rsid w:val="00AB632E"/>
    <w:rsid w:val="00AB6411"/>
    <w:rsid w:val="00AB646F"/>
    <w:rsid w:val="00AB668C"/>
    <w:rsid w:val="00AB6814"/>
    <w:rsid w:val="00AB6E71"/>
    <w:rsid w:val="00AB73F5"/>
    <w:rsid w:val="00AB745E"/>
    <w:rsid w:val="00AB797C"/>
    <w:rsid w:val="00AB7BA1"/>
    <w:rsid w:val="00AC02FC"/>
    <w:rsid w:val="00AC0ACE"/>
    <w:rsid w:val="00AC0BEC"/>
    <w:rsid w:val="00AC1258"/>
    <w:rsid w:val="00AC138C"/>
    <w:rsid w:val="00AC19CF"/>
    <w:rsid w:val="00AC2DEE"/>
    <w:rsid w:val="00AC300F"/>
    <w:rsid w:val="00AC301D"/>
    <w:rsid w:val="00AC3168"/>
    <w:rsid w:val="00AC337F"/>
    <w:rsid w:val="00AC3BDC"/>
    <w:rsid w:val="00AC3CDB"/>
    <w:rsid w:val="00AC411D"/>
    <w:rsid w:val="00AC4166"/>
    <w:rsid w:val="00AC43CC"/>
    <w:rsid w:val="00AC4E51"/>
    <w:rsid w:val="00AC5B6F"/>
    <w:rsid w:val="00AC5E81"/>
    <w:rsid w:val="00AC6AD5"/>
    <w:rsid w:val="00AC7188"/>
    <w:rsid w:val="00AC7862"/>
    <w:rsid w:val="00AD009B"/>
    <w:rsid w:val="00AD0131"/>
    <w:rsid w:val="00AD058F"/>
    <w:rsid w:val="00AD0ABF"/>
    <w:rsid w:val="00AD194C"/>
    <w:rsid w:val="00AD19F4"/>
    <w:rsid w:val="00AD224F"/>
    <w:rsid w:val="00AD23A7"/>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4086"/>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2130"/>
    <w:rsid w:val="00B02470"/>
    <w:rsid w:val="00B02910"/>
    <w:rsid w:val="00B02D4B"/>
    <w:rsid w:val="00B02EAD"/>
    <w:rsid w:val="00B03616"/>
    <w:rsid w:val="00B0367E"/>
    <w:rsid w:val="00B03B39"/>
    <w:rsid w:val="00B0429D"/>
    <w:rsid w:val="00B04400"/>
    <w:rsid w:val="00B04FB1"/>
    <w:rsid w:val="00B053ED"/>
    <w:rsid w:val="00B05452"/>
    <w:rsid w:val="00B05676"/>
    <w:rsid w:val="00B05A17"/>
    <w:rsid w:val="00B06122"/>
    <w:rsid w:val="00B06197"/>
    <w:rsid w:val="00B0668A"/>
    <w:rsid w:val="00B06C0C"/>
    <w:rsid w:val="00B07906"/>
    <w:rsid w:val="00B07BED"/>
    <w:rsid w:val="00B07D01"/>
    <w:rsid w:val="00B10422"/>
    <w:rsid w:val="00B10804"/>
    <w:rsid w:val="00B10DCA"/>
    <w:rsid w:val="00B10DF7"/>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DF7"/>
    <w:rsid w:val="00B36F3F"/>
    <w:rsid w:val="00B37AE3"/>
    <w:rsid w:val="00B40054"/>
    <w:rsid w:val="00B40DA9"/>
    <w:rsid w:val="00B41B1D"/>
    <w:rsid w:val="00B42129"/>
    <w:rsid w:val="00B4226A"/>
    <w:rsid w:val="00B42C86"/>
    <w:rsid w:val="00B43569"/>
    <w:rsid w:val="00B438C1"/>
    <w:rsid w:val="00B444B4"/>
    <w:rsid w:val="00B445F1"/>
    <w:rsid w:val="00B44F2D"/>
    <w:rsid w:val="00B45956"/>
    <w:rsid w:val="00B4621B"/>
    <w:rsid w:val="00B464A1"/>
    <w:rsid w:val="00B465D8"/>
    <w:rsid w:val="00B4664B"/>
    <w:rsid w:val="00B468FB"/>
    <w:rsid w:val="00B46FF6"/>
    <w:rsid w:val="00B47476"/>
    <w:rsid w:val="00B47483"/>
    <w:rsid w:val="00B47652"/>
    <w:rsid w:val="00B47A5A"/>
    <w:rsid w:val="00B47BE4"/>
    <w:rsid w:val="00B50EED"/>
    <w:rsid w:val="00B51773"/>
    <w:rsid w:val="00B51CA7"/>
    <w:rsid w:val="00B51CD9"/>
    <w:rsid w:val="00B5208C"/>
    <w:rsid w:val="00B52975"/>
    <w:rsid w:val="00B52DBD"/>
    <w:rsid w:val="00B52DC8"/>
    <w:rsid w:val="00B550BA"/>
    <w:rsid w:val="00B551F1"/>
    <w:rsid w:val="00B556AC"/>
    <w:rsid w:val="00B565D2"/>
    <w:rsid w:val="00B56678"/>
    <w:rsid w:val="00B577BB"/>
    <w:rsid w:val="00B57D26"/>
    <w:rsid w:val="00B57D34"/>
    <w:rsid w:val="00B60655"/>
    <w:rsid w:val="00B60A70"/>
    <w:rsid w:val="00B60A7D"/>
    <w:rsid w:val="00B61071"/>
    <w:rsid w:val="00B62292"/>
    <w:rsid w:val="00B62901"/>
    <w:rsid w:val="00B63837"/>
    <w:rsid w:val="00B63CB2"/>
    <w:rsid w:val="00B63F34"/>
    <w:rsid w:val="00B646F5"/>
    <w:rsid w:val="00B647CE"/>
    <w:rsid w:val="00B64811"/>
    <w:rsid w:val="00B64F12"/>
    <w:rsid w:val="00B65403"/>
    <w:rsid w:val="00B65493"/>
    <w:rsid w:val="00B66100"/>
    <w:rsid w:val="00B66352"/>
    <w:rsid w:val="00B66472"/>
    <w:rsid w:val="00B664F5"/>
    <w:rsid w:val="00B66D91"/>
    <w:rsid w:val="00B6744C"/>
    <w:rsid w:val="00B67973"/>
    <w:rsid w:val="00B67DF4"/>
    <w:rsid w:val="00B67F7A"/>
    <w:rsid w:val="00B70565"/>
    <w:rsid w:val="00B70E4B"/>
    <w:rsid w:val="00B70EBD"/>
    <w:rsid w:val="00B7176D"/>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316A"/>
    <w:rsid w:val="00B832DC"/>
    <w:rsid w:val="00B835FC"/>
    <w:rsid w:val="00B83A02"/>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436"/>
    <w:rsid w:val="00B9682D"/>
    <w:rsid w:val="00B97088"/>
    <w:rsid w:val="00B9738B"/>
    <w:rsid w:val="00B974DC"/>
    <w:rsid w:val="00B977CA"/>
    <w:rsid w:val="00B977D9"/>
    <w:rsid w:val="00B979C1"/>
    <w:rsid w:val="00BA0194"/>
    <w:rsid w:val="00BA13AF"/>
    <w:rsid w:val="00BA1B98"/>
    <w:rsid w:val="00BA1EEE"/>
    <w:rsid w:val="00BA2B68"/>
    <w:rsid w:val="00BA30F8"/>
    <w:rsid w:val="00BA349F"/>
    <w:rsid w:val="00BA3BEB"/>
    <w:rsid w:val="00BA3E8B"/>
    <w:rsid w:val="00BA4044"/>
    <w:rsid w:val="00BA40C0"/>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1608"/>
    <w:rsid w:val="00BB2307"/>
    <w:rsid w:val="00BB3086"/>
    <w:rsid w:val="00BB3637"/>
    <w:rsid w:val="00BB38DB"/>
    <w:rsid w:val="00BB3949"/>
    <w:rsid w:val="00BB3D13"/>
    <w:rsid w:val="00BB4795"/>
    <w:rsid w:val="00BB55B5"/>
    <w:rsid w:val="00BB5930"/>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18AE"/>
    <w:rsid w:val="00BD1B7E"/>
    <w:rsid w:val="00BD1F93"/>
    <w:rsid w:val="00BD2063"/>
    <w:rsid w:val="00BD20EE"/>
    <w:rsid w:val="00BD2106"/>
    <w:rsid w:val="00BD2245"/>
    <w:rsid w:val="00BD2DD4"/>
    <w:rsid w:val="00BD3C0C"/>
    <w:rsid w:val="00BD3E2F"/>
    <w:rsid w:val="00BD414D"/>
    <w:rsid w:val="00BD4339"/>
    <w:rsid w:val="00BD4DDF"/>
    <w:rsid w:val="00BD4E9B"/>
    <w:rsid w:val="00BD510C"/>
    <w:rsid w:val="00BD52A6"/>
    <w:rsid w:val="00BD5660"/>
    <w:rsid w:val="00BD5B7B"/>
    <w:rsid w:val="00BD5E19"/>
    <w:rsid w:val="00BD6A87"/>
    <w:rsid w:val="00BD6B2F"/>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3261"/>
    <w:rsid w:val="00BE3383"/>
    <w:rsid w:val="00BE37B6"/>
    <w:rsid w:val="00BE5032"/>
    <w:rsid w:val="00BE504C"/>
    <w:rsid w:val="00BE5495"/>
    <w:rsid w:val="00BE5635"/>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23EB"/>
    <w:rsid w:val="00BF2C27"/>
    <w:rsid w:val="00BF3263"/>
    <w:rsid w:val="00BF33C4"/>
    <w:rsid w:val="00BF3598"/>
    <w:rsid w:val="00BF3E55"/>
    <w:rsid w:val="00BF4437"/>
    <w:rsid w:val="00BF55AA"/>
    <w:rsid w:val="00BF569C"/>
    <w:rsid w:val="00BF5AE5"/>
    <w:rsid w:val="00BF5C16"/>
    <w:rsid w:val="00BF60A1"/>
    <w:rsid w:val="00BF60B6"/>
    <w:rsid w:val="00BF69E2"/>
    <w:rsid w:val="00BF77D1"/>
    <w:rsid w:val="00BF7FC5"/>
    <w:rsid w:val="00C00526"/>
    <w:rsid w:val="00C007F5"/>
    <w:rsid w:val="00C0169F"/>
    <w:rsid w:val="00C01DF5"/>
    <w:rsid w:val="00C01FA3"/>
    <w:rsid w:val="00C0415E"/>
    <w:rsid w:val="00C0491A"/>
    <w:rsid w:val="00C0492A"/>
    <w:rsid w:val="00C04B0D"/>
    <w:rsid w:val="00C04B6E"/>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32DB"/>
    <w:rsid w:val="00C13A8D"/>
    <w:rsid w:val="00C13ACF"/>
    <w:rsid w:val="00C13C0E"/>
    <w:rsid w:val="00C13F02"/>
    <w:rsid w:val="00C149F8"/>
    <w:rsid w:val="00C14D4E"/>
    <w:rsid w:val="00C14E0A"/>
    <w:rsid w:val="00C15465"/>
    <w:rsid w:val="00C15594"/>
    <w:rsid w:val="00C157ED"/>
    <w:rsid w:val="00C158A3"/>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CC8"/>
    <w:rsid w:val="00C240FA"/>
    <w:rsid w:val="00C24800"/>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60B1"/>
    <w:rsid w:val="00C37CF1"/>
    <w:rsid w:val="00C37E5D"/>
    <w:rsid w:val="00C400A3"/>
    <w:rsid w:val="00C4016E"/>
    <w:rsid w:val="00C40A64"/>
    <w:rsid w:val="00C40ACA"/>
    <w:rsid w:val="00C4150E"/>
    <w:rsid w:val="00C41919"/>
    <w:rsid w:val="00C41EDB"/>
    <w:rsid w:val="00C42ACD"/>
    <w:rsid w:val="00C4349E"/>
    <w:rsid w:val="00C44128"/>
    <w:rsid w:val="00C44499"/>
    <w:rsid w:val="00C44BFC"/>
    <w:rsid w:val="00C45075"/>
    <w:rsid w:val="00C4539A"/>
    <w:rsid w:val="00C454D1"/>
    <w:rsid w:val="00C454D8"/>
    <w:rsid w:val="00C45622"/>
    <w:rsid w:val="00C45780"/>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A55"/>
    <w:rsid w:val="00C63B2E"/>
    <w:rsid w:val="00C64410"/>
    <w:rsid w:val="00C645CF"/>
    <w:rsid w:val="00C64B29"/>
    <w:rsid w:val="00C64C8F"/>
    <w:rsid w:val="00C64CAF"/>
    <w:rsid w:val="00C64F9E"/>
    <w:rsid w:val="00C651B5"/>
    <w:rsid w:val="00C6569C"/>
    <w:rsid w:val="00C65870"/>
    <w:rsid w:val="00C66444"/>
    <w:rsid w:val="00C6680E"/>
    <w:rsid w:val="00C67034"/>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5E9"/>
    <w:rsid w:val="00C80AD2"/>
    <w:rsid w:val="00C81401"/>
    <w:rsid w:val="00C8142E"/>
    <w:rsid w:val="00C814C0"/>
    <w:rsid w:val="00C816E4"/>
    <w:rsid w:val="00C81AE2"/>
    <w:rsid w:val="00C81B41"/>
    <w:rsid w:val="00C822DF"/>
    <w:rsid w:val="00C826A9"/>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A5"/>
    <w:rsid w:val="00C91FCB"/>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77F3"/>
    <w:rsid w:val="00CB0388"/>
    <w:rsid w:val="00CB0C81"/>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21C3"/>
    <w:rsid w:val="00CC279F"/>
    <w:rsid w:val="00CC3000"/>
    <w:rsid w:val="00CC3AC9"/>
    <w:rsid w:val="00CC3C53"/>
    <w:rsid w:val="00CC4431"/>
    <w:rsid w:val="00CC454D"/>
    <w:rsid w:val="00CC5378"/>
    <w:rsid w:val="00CC596D"/>
    <w:rsid w:val="00CC5BAD"/>
    <w:rsid w:val="00CC5C25"/>
    <w:rsid w:val="00CC6694"/>
    <w:rsid w:val="00CC68EA"/>
    <w:rsid w:val="00CC693E"/>
    <w:rsid w:val="00CC696E"/>
    <w:rsid w:val="00CC6A39"/>
    <w:rsid w:val="00CC6F85"/>
    <w:rsid w:val="00CD10D4"/>
    <w:rsid w:val="00CD239B"/>
    <w:rsid w:val="00CD2479"/>
    <w:rsid w:val="00CD257A"/>
    <w:rsid w:val="00CD26F6"/>
    <w:rsid w:val="00CD2D6B"/>
    <w:rsid w:val="00CD3164"/>
    <w:rsid w:val="00CD379D"/>
    <w:rsid w:val="00CD3A27"/>
    <w:rsid w:val="00CD3F40"/>
    <w:rsid w:val="00CD40BE"/>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FA0"/>
    <w:rsid w:val="00CE62B9"/>
    <w:rsid w:val="00CE63F8"/>
    <w:rsid w:val="00CE7501"/>
    <w:rsid w:val="00CF0281"/>
    <w:rsid w:val="00CF070D"/>
    <w:rsid w:val="00CF0730"/>
    <w:rsid w:val="00CF085E"/>
    <w:rsid w:val="00CF0C98"/>
    <w:rsid w:val="00CF17C9"/>
    <w:rsid w:val="00CF1CE7"/>
    <w:rsid w:val="00CF4256"/>
    <w:rsid w:val="00CF47E8"/>
    <w:rsid w:val="00CF4AE0"/>
    <w:rsid w:val="00CF51EA"/>
    <w:rsid w:val="00CF5D68"/>
    <w:rsid w:val="00CF6166"/>
    <w:rsid w:val="00CF66D4"/>
    <w:rsid w:val="00CF695C"/>
    <w:rsid w:val="00D010FA"/>
    <w:rsid w:val="00D016E3"/>
    <w:rsid w:val="00D01A74"/>
    <w:rsid w:val="00D0204A"/>
    <w:rsid w:val="00D023C9"/>
    <w:rsid w:val="00D024CD"/>
    <w:rsid w:val="00D026D7"/>
    <w:rsid w:val="00D02AE4"/>
    <w:rsid w:val="00D030DD"/>
    <w:rsid w:val="00D03A1D"/>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143"/>
    <w:rsid w:val="00D11486"/>
    <w:rsid w:val="00D1189A"/>
    <w:rsid w:val="00D1291A"/>
    <w:rsid w:val="00D13057"/>
    <w:rsid w:val="00D132A8"/>
    <w:rsid w:val="00D133B9"/>
    <w:rsid w:val="00D138D6"/>
    <w:rsid w:val="00D13968"/>
    <w:rsid w:val="00D13BAE"/>
    <w:rsid w:val="00D13C30"/>
    <w:rsid w:val="00D144BA"/>
    <w:rsid w:val="00D146B7"/>
    <w:rsid w:val="00D14758"/>
    <w:rsid w:val="00D14867"/>
    <w:rsid w:val="00D14F55"/>
    <w:rsid w:val="00D1513F"/>
    <w:rsid w:val="00D1570B"/>
    <w:rsid w:val="00D15C6F"/>
    <w:rsid w:val="00D16198"/>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4389"/>
    <w:rsid w:val="00D245B4"/>
    <w:rsid w:val="00D249B1"/>
    <w:rsid w:val="00D25395"/>
    <w:rsid w:val="00D254B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A"/>
    <w:rsid w:val="00D349FF"/>
    <w:rsid w:val="00D34AD8"/>
    <w:rsid w:val="00D34CCF"/>
    <w:rsid w:val="00D34D87"/>
    <w:rsid w:val="00D35022"/>
    <w:rsid w:val="00D3551E"/>
    <w:rsid w:val="00D356F3"/>
    <w:rsid w:val="00D35E23"/>
    <w:rsid w:val="00D374AC"/>
    <w:rsid w:val="00D37839"/>
    <w:rsid w:val="00D3783C"/>
    <w:rsid w:val="00D37A61"/>
    <w:rsid w:val="00D4012E"/>
    <w:rsid w:val="00D408D7"/>
    <w:rsid w:val="00D40AF0"/>
    <w:rsid w:val="00D41126"/>
    <w:rsid w:val="00D414C9"/>
    <w:rsid w:val="00D4156D"/>
    <w:rsid w:val="00D41A1D"/>
    <w:rsid w:val="00D41BB8"/>
    <w:rsid w:val="00D4274F"/>
    <w:rsid w:val="00D42883"/>
    <w:rsid w:val="00D43B6B"/>
    <w:rsid w:val="00D43F1A"/>
    <w:rsid w:val="00D4415D"/>
    <w:rsid w:val="00D446EA"/>
    <w:rsid w:val="00D44782"/>
    <w:rsid w:val="00D4487B"/>
    <w:rsid w:val="00D44943"/>
    <w:rsid w:val="00D454F8"/>
    <w:rsid w:val="00D4589F"/>
    <w:rsid w:val="00D46402"/>
    <w:rsid w:val="00D464C7"/>
    <w:rsid w:val="00D46C33"/>
    <w:rsid w:val="00D472BA"/>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C6"/>
    <w:rsid w:val="00D5466E"/>
    <w:rsid w:val="00D548C1"/>
    <w:rsid w:val="00D54D75"/>
    <w:rsid w:val="00D5512B"/>
    <w:rsid w:val="00D55D0F"/>
    <w:rsid w:val="00D55F50"/>
    <w:rsid w:val="00D56509"/>
    <w:rsid w:val="00D576C0"/>
    <w:rsid w:val="00D57A59"/>
    <w:rsid w:val="00D603AF"/>
    <w:rsid w:val="00D609F8"/>
    <w:rsid w:val="00D63066"/>
    <w:rsid w:val="00D631BB"/>
    <w:rsid w:val="00D63364"/>
    <w:rsid w:val="00D6353F"/>
    <w:rsid w:val="00D63ACD"/>
    <w:rsid w:val="00D64010"/>
    <w:rsid w:val="00D64170"/>
    <w:rsid w:val="00D64CD3"/>
    <w:rsid w:val="00D65DCA"/>
    <w:rsid w:val="00D65EBD"/>
    <w:rsid w:val="00D667E6"/>
    <w:rsid w:val="00D66DE0"/>
    <w:rsid w:val="00D673DA"/>
    <w:rsid w:val="00D6776A"/>
    <w:rsid w:val="00D67775"/>
    <w:rsid w:val="00D677BC"/>
    <w:rsid w:val="00D6791E"/>
    <w:rsid w:val="00D67982"/>
    <w:rsid w:val="00D67BA4"/>
    <w:rsid w:val="00D67D7E"/>
    <w:rsid w:val="00D70949"/>
    <w:rsid w:val="00D71301"/>
    <w:rsid w:val="00D71BF0"/>
    <w:rsid w:val="00D71FA7"/>
    <w:rsid w:val="00D721F6"/>
    <w:rsid w:val="00D72716"/>
    <w:rsid w:val="00D7284D"/>
    <w:rsid w:val="00D72891"/>
    <w:rsid w:val="00D72AEC"/>
    <w:rsid w:val="00D72BD0"/>
    <w:rsid w:val="00D72F1E"/>
    <w:rsid w:val="00D73734"/>
    <w:rsid w:val="00D74ECE"/>
    <w:rsid w:val="00D77232"/>
    <w:rsid w:val="00D77379"/>
    <w:rsid w:val="00D80358"/>
    <w:rsid w:val="00D805CD"/>
    <w:rsid w:val="00D80DBF"/>
    <w:rsid w:val="00D81A70"/>
    <w:rsid w:val="00D82471"/>
    <w:rsid w:val="00D82629"/>
    <w:rsid w:val="00D82776"/>
    <w:rsid w:val="00D82E13"/>
    <w:rsid w:val="00D82FA0"/>
    <w:rsid w:val="00D83868"/>
    <w:rsid w:val="00D83DD1"/>
    <w:rsid w:val="00D83FE3"/>
    <w:rsid w:val="00D8499B"/>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F9D"/>
    <w:rsid w:val="00D941FB"/>
    <w:rsid w:val="00D94774"/>
    <w:rsid w:val="00D948B6"/>
    <w:rsid w:val="00D94D96"/>
    <w:rsid w:val="00D9554F"/>
    <w:rsid w:val="00D957CD"/>
    <w:rsid w:val="00D9590D"/>
    <w:rsid w:val="00D959F5"/>
    <w:rsid w:val="00D9614B"/>
    <w:rsid w:val="00D96358"/>
    <w:rsid w:val="00D967E4"/>
    <w:rsid w:val="00D97DE6"/>
    <w:rsid w:val="00DA0508"/>
    <w:rsid w:val="00DA0660"/>
    <w:rsid w:val="00DA08C0"/>
    <w:rsid w:val="00DA0AC5"/>
    <w:rsid w:val="00DA0D3C"/>
    <w:rsid w:val="00DA0FA0"/>
    <w:rsid w:val="00DA1C0B"/>
    <w:rsid w:val="00DA1CAC"/>
    <w:rsid w:val="00DA1D81"/>
    <w:rsid w:val="00DA1E31"/>
    <w:rsid w:val="00DA1F2E"/>
    <w:rsid w:val="00DA2841"/>
    <w:rsid w:val="00DA2958"/>
    <w:rsid w:val="00DA2F67"/>
    <w:rsid w:val="00DA32A1"/>
    <w:rsid w:val="00DA36BF"/>
    <w:rsid w:val="00DA3BAA"/>
    <w:rsid w:val="00DA4C8A"/>
    <w:rsid w:val="00DA535D"/>
    <w:rsid w:val="00DA5658"/>
    <w:rsid w:val="00DA5DE2"/>
    <w:rsid w:val="00DA5FA1"/>
    <w:rsid w:val="00DA6168"/>
    <w:rsid w:val="00DA61F1"/>
    <w:rsid w:val="00DA628D"/>
    <w:rsid w:val="00DA79AC"/>
    <w:rsid w:val="00DA7B2D"/>
    <w:rsid w:val="00DB076F"/>
    <w:rsid w:val="00DB0D0D"/>
    <w:rsid w:val="00DB0FB6"/>
    <w:rsid w:val="00DB156A"/>
    <w:rsid w:val="00DB1642"/>
    <w:rsid w:val="00DB202D"/>
    <w:rsid w:val="00DB21B0"/>
    <w:rsid w:val="00DB2299"/>
    <w:rsid w:val="00DB24A4"/>
    <w:rsid w:val="00DB24E3"/>
    <w:rsid w:val="00DB268D"/>
    <w:rsid w:val="00DB2CD4"/>
    <w:rsid w:val="00DB30BF"/>
    <w:rsid w:val="00DB3113"/>
    <w:rsid w:val="00DB3F4C"/>
    <w:rsid w:val="00DB4352"/>
    <w:rsid w:val="00DB477D"/>
    <w:rsid w:val="00DB4893"/>
    <w:rsid w:val="00DB48BA"/>
    <w:rsid w:val="00DB49A5"/>
    <w:rsid w:val="00DB4D09"/>
    <w:rsid w:val="00DB4D81"/>
    <w:rsid w:val="00DB5AAF"/>
    <w:rsid w:val="00DB6851"/>
    <w:rsid w:val="00DB715D"/>
    <w:rsid w:val="00DB7170"/>
    <w:rsid w:val="00DB736F"/>
    <w:rsid w:val="00DB74D3"/>
    <w:rsid w:val="00DC0422"/>
    <w:rsid w:val="00DC0486"/>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CC1"/>
    <w:rsid w:val="00DD7957"/>
    <w:rsid w:val="00DD7F27"/>
    <w:rsid w:val="00DE10C5"/>
    <w:rsid w:val="00DE12C7"/>
    <w:rsid w:val="00DE156A"/>
    <w:rsid w:val="00DE1DAB"/>
    <w:rsid w:val="00DE25B1"/>
    <w:rsid w:val="00DE28D5"/>
    <w:rsid w:val="00DE392C"/>
    <w:rsid w:val="00DE3C76"/>
    <w:rsid w:val="00DE3DBD"/>
    <w:rsid w:val="00DE3E8B"/>
    <w:rsid w:val="00DE3F6B"/>
    <w:rsid w:val="00DE48B5"/>
    <w:rsid w:val="00DE4AC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F48"/>
    <w:rsid w:val="00DF4323"/>
    <w:rsid w:val="00DF4C16"/>
    <w:rsid w:val="00DF4F95"/>
    <w:rsid w:val="00DF5AF0"/>
    <w:rsid w:val="00DF694B"/>
    <w:rsid w:val="00DF6AF3"/>
    <w:rsid w:val="00DF6F72"/>
    <w:rsid w:val="00DF71BB"/>
    <w:rsid w:val="00DF78C8"/>
    <w:rsid w:val="00DF7DB9"/>
    <w:rsid w:val="00E00A47"/>
    <w:rsid w:val="00E02392"/>
    <w:rsid w:val="00E02508"/>
    <w:rsid w:val="00E02814"/>
    <w:rsid w:val="00E029CF"/>
    <w:rsid w:val="00E02BF4"/>
    <w:rsid w:val="00E02D4A"/>
    <w:rsid w:val="00E0303E"/>
    <w:rsid w:val="00E04149"/>
    <w:rsid w:val="00E043C4"/>
    <w:rsid w:val="00E04D5D"/>
    <w:rsid w:val="00E06535"/>
    <w:rsid w:val="00E0686F"/>
    <w:rsid w:val="00E06A13"/>
    <w:rsid w:val="00E07C03"/>
    <w:rsid w:val="00E07F05"/>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3315"/>
    <w:rsid w:val="00E3345B"/>
    <w:rsid w:val="00E33481"/>
    <w:rsid w:val="00E335C9"/>
    <w:rsid w:val="00E337BD"/>
    <w:rsid w:val="00E33C80"/>
    <w:rsid w:val="00E344DD"/>
    <w:rsid w:val="00E346CD"/>
    <w:rsid w:val="00E34A6B"/>
    <w:rsid w:val="00E34B5C"/>
    <w:rsid w:val="00E34C0C"/>
    <w:rsid w:val="00E34ED5"/>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247B"/>
    <w:rsid w:val="00E52A1C"/>
    <w:rsid w:val="00E52ADD"/>
    <w:rsid w:val="00E52CCB"/>
    <w:rsid w:val="00E52DE4"/>
    <w:rsid w:val="00E52EFB"/>
    <w:rsid w:val="00E53396"/>
    <w:rsid w:val="00E547FE"/>
    <w:rsid w:val="00E54901"/>
    <w:rsid w:val="00E553F5"/>
    <w:rsid w:val="00E554C1"/>
    <w:rsid w:val="00E55EEF"/>
    <w:rsid w:val="00E56077"/>
    <w:rsid w:val="00E5612C"/>
    <w:rsid w:val="00E56DE0"/>
    <w:rsid w:val="00E56EEF"/>
    <w:rsid w:val="00E571A9"/>
    <w:rsid w:val="00E60814"/>
    <w:rsid w:val="00E60827"/>
    <w:rsid w:val="00E60C09"/>
    <w:rsid w:val="00E6174D"/>
    <w:rsid w:val="00E62937"/>
    <w:rsid w:val="00E62D7A"/>
    <w:rsid w:val="00E632E1"/>
    <w:rsid w:val="00E63474"/>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900A5"/>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DA2"/>
    <w:rsid w:val="00EA1E76"/>
    <w:rsid w:val="00EA1F80"/>
    <w:rsid w:val="00EA20D3"/>
    <w:rsid w:val="00EA24DC"/>
    <w:rsid w:val="00EA25E2"/>
    <w:rsid w:val="00EA27A0"/>
    <w:rsid w:val="00EA298B"/>
    <w:rsid w:val="00EA2B9E"/>
    <w:rsid w:val="00EA2BF7"/>
    <w:rsid w:val="00EA3051"/>
    <w:rsid w:val="00EA31AF"/>
    <w:rsid w:val="00EA36CA"/>
    <w:rsid w:val="00EA3CD3"/>
    <w:rsid w:val="00EA4073"/>
    <w:rsid w:val="00EA41F7"/>
    <w:rsid w:val="00EA50C4"/>
    <w:rsid w:val="00EA5185"/>
    <w:rsid w:val="00EA645C"/>
    <w:rsid w:val="00EA6B3E"/>
    <w:rsid w:val="00EA73A7"/>
    <w:rsid w:val="00EA73F7"/>
    <w:rsid w:val="00EB01B7"/>
    <w:rsid w:val="00EB05C5"/>
    <w:rsid w:val="00EB10E0"/>
    <w:rsid w:val="00EB16F1"/>
    <w:rsid w:val="00EB19EB"/>
    <w:rsid w:val="00EB1A60"/>
    <w:rsid w:val="00EB1BE8"/>
    <w:rsid w:val="00EB20AF"/>
    <w:rsid w:val="00EB295D"/>
    <w:rsid w:val="00EB2B68"/>
    <w:rsid w:val="00EB2DAD"/>
    <w:rsid w:val="00EB30B4"/>
    <w:rsid w:val="00EB31D1"/>
    <w:rsid w:val="00EB37A8"/>
    <w:rsid w:val="00EB37AD"/>
    <w:rsid w:val="00EB400F"/>
    <w:rsid w:val="00EB4155"/>
    <w:rsid w:val="00EB598B"/>
    <w:rsid w:val="00EB5AD9"/>
    <w:rsid w:val="00EB5B94"/>
    <w:rsid w:val="00EB6158"/>
    <w:rsid w:val="00EB6A87"/>
    <w:rsid w:val="00EB6B0D"/>
    <w:rsid w:val="00EB6B52"/>
    <w:rsid w:val="00EB6F1B"/>
    <w:rsid w:val="00EB730A"/>
    <w:rsid w:val="00EB75B7"/>
    <w:rsid w:val="00EB76CD"/>
    <w:rsid w:val="00EB7B0C"/>
    <w:rsid w:val="00EB7E17"/>
    <w:rsid w:val="00EC01D4"/>
    <w:rsid w:val="00EC0540"/>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B10"/>
    <w:rsid w:val="00EC6DFA"/>
    <w:rsid w:val="00EC6FF1"/>
    <w:rsid w:val="00EC744F"/>
    <w:rsid w:val="00EC746C"/>
    <w:rsid w:val="00EC766F"/>
    <w:rsid w:val="00EC7739"/>
    <w:rsid w:val="00EC775E"/>
    <w:rsid w:val="00ED0163"/>
    <w:rsid w:val="00ED0B95"/>
    <w:rsid w:val="00ED1205"/>
    <w:rsid w:val="00ED1482"/>
    <w:rsid w:val="00ED14A9"/>
    <w:rsid w:val="00ED1BD5"/>
    <w:rsid w:val="00ED259C"/>
    <w:rsid w:val="00ED293F"/>
    <w:rsid w:val="00ED2C37"/>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54B"/>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1030D"/>
    <w:rsid w:val="00F105A6"/>
    <w:rsid w:val="00F11DBD"/>
    <w:rsid w:val="00F11DC0"/>
    <w:rsid w:val="00F11EC3"/>
    <w:rsid w:val="00F12428"/>
    <w:rsid w:val="00F12678"/>
    <w:rsid w:val="00F13209"/>
    <w:rsid w:val="00F13338"/>
    <w:rsid w:val="00F13FD1"/>
    <w:rsid w:val="00F1401A"/>
    <w:rsid w:val="00F14663"/>
    <w:rsid w:val="00F15292"/>
    <w:rsid w:val="00F154F8"/>
    <w:rsid w:val="00F157AE"/>
    <w:rsid w:val="00F15FCD"/>
    <w:rsid w:val="00F167E0"/>
    <w:rsid w:val="00F17694"/>
    <w:rsid w:val="00F17A64"/>
    <w:rsid w:val="00F17AE7"/>
    <w:rsid w:val="00F17D67"/>
    <w:rsid w:val="00F2019F"/>
    <w:rsid w:val="00F204C6"/>
    <w:rsid w:val="00F20533"/>
    <w:rsid w:val="00F20B9B"/>
    <w:rsid w:val="00F20C1B"/>
    <w:rsid w:val="00F21026"/>
    <w:rsid w:val="00F218A1"/>
    <w:rsid w:val="00F218E4"/>
    <w:rsid w:val="00F224CD"/>
    <w:rsid w:val="00F22DA0"/>
    <w:rsid w:val="00F2335E"/>
    <w:rsid w:val="00F23CC3"/>
    <w:rsid w:val="00F2449A"/>
    <w:rsid w:val="00F2455E"/>
    <w:rsid w:val="00F245CD"/>
    <w:rsid w:val="00F248D3"/>
    <w:rsid w:val="00F24ABA"/>
    <w:rsid w:val="00F2528A"/>
    <w:rsid w:val="00F252B9"/>
    <w:rsid w:val="00F254BD"/>
    <w:rsid w:val="00F262AA"/>
    <w:rsid w:val="00F26F9D"/>
    <w:rsid w:val="00F27E42"/>
    <w:rsid w:val="00F303BD"/>
    <w:rsid w:val="00F31591"/>
    <w:rsid w:val="00F31944"/>
    <w:rsid w:val="00F3221C"/>
    <w:rsid w:val="00F32C81"/>
    <w:rsid w:val="00F32F13"/>
    <w:rsid w:val="00F33952"/>
    <w:rsid w:val="00F33E50"/>
    <w:rsid w:val="00F33EF5"/>
    <w:rsid w:val="00F341FA"/>
    <w:rsid w:val="00F356B1"/>
    <w:rsid w:val="00F35A97"/>
    <w:rsid w:val="00F35E84"/>
    <w:rsid w:val="00F36328"/>
    <w:rsid w:val="00F369CC"/>
    <w:rsid w:val="00F36F43"/>
    <w:rsid w:val="00F37256"/>
    <w:rsid w:val="00F40FC4"/>
    <w:rsid w:val="00F4281E"/>
    <w:rsid w:val="00F436FC"/>
    <w:rsid w:val="00F437B5"/>
    <w:rsid w:val="00F43C53"/>
    <w:rsid w:val="00F4402F"/>
    <w:rsid w:val="00F443C6"/>
    <w:rsid w:val="00F45109"/>
    <w:rsid w:val="00F453D3"/>
    <w:rsid w:val="00F459DA"/>
    <w:rsid w:val="00F45B4B"/>
    <w:rsid w:val="00F45B7D"/>
    <w:rsid w:val="00F45CC2"/>
    <w:rsid w:val="00F45D97"/>
    <w:rsid w:val="00F46123"/>
    <w:rsid w:val="00F4625D"/>
    <w:rsid w:val="00F4626D"/>
    <w:rsid w:val="00F46D4A"/>
    <w:rsid w:val="00F46DBD"/>
    <w:rsid w:val="00F46E0D"/>
    <w:rsid w:val="00F471C2"/>
    <w:rsid w:val="00F5018F"/>
    <w:rsid w:val="00F5084F"/>
    <w:rsid w:val="00F50957"/>
    <w:rsid w:val="00F5127D"/>
    <w:rsid w:val="00F52277"/>
    <w:rsid w:val="00F527FC"/>
    <w:rsid w:val="00F534F9"/>
    <w:rsid w:val="00F53630"/>
    <w:rsid w:val="00F53960"/>
    <w:rsid w:val="00F53ACE"/>
    <w:rsid w:val="00F53C34"/>
    <w:rsid w:val="00F53F63"/>
    <w:rsid w:val="00F541E7"/>
    <w:rsid w:val="00F54280"/>
    <w:rsid w:val="00F544BB"/>
    <w:rsid w:val="00F54D19"/>
    <w:rsid w:val="00F550C0"/>
    <w:rsid w:val="00F552BD"/>
    <w:rsid w:val="00F55362"/>
    <w:rsid w:val="00F55364"/>
    <w:rsid w:val="00F5573A"/>
    <w:rsid w:val="00F55CF2"/>
    <w:rsid w:val="00F56195"/>
    <w:rsid w:val="00F56236"/>
    <w:rsid w:val="00F568C6"/>
    <w:rsid w:val="00F56A1B"/>
    <w:rsid w:val="00F56B78"/>
    <w:rsid w:val="00F56F24"/>
    <w:rsid w:val="00F56FB8"/>
    <w:rsid w:val="00F57327"/>
    <w:rsid w:val="00F57434"/>
    <w:rsid w:val="00F579B4"/>
    <w:rsid w:val="00F57C36"/>
    <w:rsid w:val="00F606BB"/>
    <w:rsid w:val="00F607CA"/>
    <w:rsid w:val="00F61371"/>
    <w:rsid w:val="00F614B7"/>
    <w:rsid w:val="00F624B2"/>
    <w:rsid w:val="00F62590"/>
    <w:rsid w:val="00F62D46"/>
    <w:rsid w:val="00F62E23"/>
    <w:rsid w:val="00F63656"/>
    <w:rsid w:val="00F64BAE"/>
    <w:rsid w:val="00F64C47"/>
    <w:rsid w:val="00F64E02"/>
    <w:rsid w:val="00F64EA1"/>
    <w:rsid w:val="00F652EA"/>
    <w:rsid w:val="00F667CC"/>
    <w:rsid w:val="00F669F8"/>
    <w:rsid w:val="00F66CBA"/>
    <w:rsid w:val="00F67C20"/>
    <w:rsid w:val="00F67CC0"/>
    <w:rsid w:val="00F67CD4"/>
    <w:rsid w:val="00F70152"/>
    <w:rsid w:val="00F70379"/>
    <w:rsid w:val="00F70778"/>
    <w:rsid w:val="00F7080C"/>
    <w:rsid w:val="00F70D80"/>
    <w:rsid w:val="00F711D3"/>
    <w:rsid w:val="00F71266"/>
    <w:rsid w:val="00F712A9"/>
    <w:rsid w:val="00F7170B"/>
    <w:rsid w:val="00F731EB"/>
    <w:rsid w:val="00F73807"/>
    <w:rsid w:val="00F73C8C"/>
    <w:rsid w:val="00F74408"/>
    <w:rsid w:val="00F754F1"/>
    <w:rsid w:val="00F760AA"/>
    <w:rsid w:val="00F760DC"/>
    <w:rsid w:val="00F7617F"/>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9CA"/>
    <w:rsid w:val="00F83EC4"/>
    <w:rsid w:val="00F84DD0"/>
    <w:rsid w:val="00F84DFB"/>
    <w:rsid w:val="00F85228"/>
    <w:rsid w:val="00F85B99"/>
    <w:rsid w:val="00F85D84"/>
    <w:rsid w:val="00F85FE0"/>
    <w:rsid w:val="00F875EC"/>
    <w:rsid w:val="00F906E2"/>
    <w:rsid w:val="00F909B2"/>
    <w:rsid w:val="00F91821"/>
    <w:rsid w:val="00F91843"/>
    <w:rsid w:val="00F92217"/>
    <w:rsid w:val="00F92776"/>
    <w:rsid w:val="00F928A4"/>
    <w:rsid w:val="00F93556"/>
    <w:rsid w:val="00F93FDE"/>
    <w:rsid w:val="00F94115"/>
    <w:rsid w:val="00F943AF"/>
    <w:rsid w:val="00F94A18"/>
    <w:rsid w:val="00F94B84"/>
    <w:rsid w:val="00F9527D"/>
    <w:rsid w:val="00F95817"/>
    <w:rsid w:val="00F961BE"/>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557"/>
    <w:rsid w:val="00FA45AD"/>
    <w:rsid w:val="00FA4D20"/>
    <w:rsid w:val="00FA508A"/>
    <w:rsid w:val="00FA543F"/>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30B"/>
    <w:rsid w:val="00FB737C"/>
    <w:rsid w:val="00FB7662"/>
    <w:rsid w:val="00FB7883"/>
    <w:rsid w:val="00FC089D"/>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DD5"/>
    <w:rsid w:val="00FC6F6F"/>
    <w:rsid w:val="00FC7BF1"/>
    <w:rsid w:val="00FC7C77"/>
    <w:rsid w:val="00FC7CF1"/>
    <w:rsid w:val="00FD0058"/>
    <w:rsid w:val="00FD0276"/>
    <w:rsid w:val="00FD0688"/>
    <w:rsid w:val="00FD09A0"/>
    <w:rsid w:val="00FD0A9A"/>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930"/>
    <w:rsid w:val="00FE11C5"/>
    <w:rsid w:val="00FE153E"/>
    <w:rsid w:val="00FE172D"/>
    <w:rsid w:val="00FE2034"/>
    <w:rsid w:val="00FE21C1"/>
    <w:rsid w:val="00FE2314"/>
    <w:rsid w:val="00FE2604"/>
    <w:rsid w:val="00FE270A"/>
    <w:rsid w:val="00FE2890"/>
    <w:rsid w:val="00FE28D8"/>
    <w:rsid w:val="00FE2B4D"/>
    <w:rsid w:val="00FE2CC4"/>
    <w:rsid w:val="00FE3271"/>
    <w:rsid w:val="00FE3485"/>
    <w:rsid w:val="00FE3673"/>
    <w:rsid w:val="00FE36CF"/>
    <w:rsid w:val="00FE38A8"/>
    <w:rsid w:val="00FE3CAC"/>
    <w:rsid w:val="00FE4DA0"/>
    <w:rsid w:val="00FE5358"/>
    <w:rsid w:val="00FE5588"/>
    <w:rsid w:val="00FE76F4"/>
    <w:rsid w:val="00FE78F6"/>
    <w:rsid w:val="00FE7CCE"/>
    <w:rsid w:val="00FF003D"/>
    <w:rsid w:val="00FF1201"/>
    <w:rsid w:val="00FF122F"/>
    <w:rsid w:val="00FF164B"/>
    <w:rsid w:val="00FF16D0"/>
    <w:rsid w:val="00FF17AB"/>
    <w:rsid w:val="00FF1ABE"/>
    <w:rsid w:val="00FF20AF"/>
    <w:rsid w:val="00FF2526"/>
    <w:rsid w:val="00FF3BA4"/>
    <w:rsid w:val="00FF3D25"/>
    <w:rsid w:val="00FF4310"/>
    <w:rsid w:val="00FF4721"/>
    <w:rsid w:val="00FF49A4"/>
    <w:rsid w:val="00FF4AF7"/>
    <w:rsid w:val="00FF4E00"/>
    <w:rsid w:val="00FF4FA6"/>
    <w:rsid w:val="00FF538F"/>
    <w:rsid w:val="00FF5998"/>
    <w:rsid w:val="00FF5FBC"/>
    <w:rsid w:val="00FF6316"/>
    <w:rsid w:val="00FF6548"/>
    <w:rsid w:val="00FF68ED"/>
    <w:rsid w:val="00FF6C2F"/>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660"/>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qFormat/>
    <w:rsid w:val="00801AD9"/>
    <w:pPr>
      <w:spacing w:before="240" w:after="60"/>
      <w:outlineLvl w:val="4"/>
    </w:pPr>
    <w:rPr>
      <w:b/>
      <w:bCs/>
      <w:i/>
      <w:iCs/>
      <w:sz w:val="26"/>
      <w:szCs w:val="26"/>
    </w:rPr>
  </w:style>
  <w:style w:type="paragraph" w:styleId="Titlu6">
    <w:name w:val="heading 6"/>
    <w:basedOn w:val="Normal"/>
    <w:next w:val="Normal"/>
    <w:qFormat/>
    <w:rsid w:val="000F6A5B"/>
    <w:pPr>
      <w:spacing w:before="240" w:after="60"/>
      <w:outlineLvl w:val="5"/>
    </w:pPr>
    <w:rPr>
      <w:rFonts w:ascii="Times New Roman" w:hAnsi="Times New Roman"/>
      <w:b/>
      <w:bCs/>
      <w:sz w:val="22"/>
      <w:szCs w:val="22"/>
    </w:rPr>
  </w:style>
  <w:style w:type="paragraph" w:styleId="Titlu7">
    <w:name w:val="heading 7"/>
    <w:basedOn w:val="Normal"/>
    <w:next w:val="Normal"/>
    <w:qFormat/>
    <w:rsid w:val="000F6A5B"/>
    <w:pPr>
      <w:spacing w:before="240" w:after="60"/>
      <w:outlineLvl w:val="6"/>
    </w:pPr>
    <w:rPr>
      <w:rFonts w:ascii="Times New Roman" w:hAnsi="Times New Roman"/>
      <w:sz w:val="24"/>
    </w:rPr>
  </w:style>
  <w:style w:type="paragraph" w:styleId="Titlu8">
    <w:name w:val="heading 8"/>
    <w:basedOn w:val="Normal"/>
    <w:next w:val="Normal"/>
    <w:qFormat/>
    <w:rsid w:val="000F6A5B"/>
    <w:pPr>
      <w:spacing w:before="240" w:after="60"/>
      <w:outlineLvl w:val="7"/>
    </w:pPr>
    <w:rPr>
      <w:rFonts w:ascii="Times New Roman" w:hAnsi="Times New Roman"/>
      <w:i/>
      <w:iCs/>
      <w:sz w:val="24"/>
    </w:rPr>
  </w:style>
  <w:style w:type="paragraph" w:styleId="Titlu9">
    <w:name w:val="heading 9"/>
    <w:basedOn w:val="Titlu2"/>
    <w:next w:val="Normal"/>
    <w:qFormat/>
    <w:rsid w:val="008875A7"/>
    <w:pPr>
      <w:outlineLvl w:val="8"/>
    </w:p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4D001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Cuprins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5E259E"/>
    <w:pPr>
      <w:tabs>
        <w:tab w:val="right" w:leader="dot" w:pos="9356"/>
      </w:tabs>
      <w:spacing w:before="40"/>
      <w:ind w:left="1276"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styleId="MeniuneNerezolvat">
    <w:name w:val="Unresolved Mention"/>
    <w:basedOn w:val="Fontdeparagrafimplicit"/>
    <w:uiPriority w:val="99"/>
    <w:semiHidden/>
    <w:unhideWhenUsed/>
    <w:rsid w:val="00350B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mailto:dezbateri_publice@economie.gov.ro" TargetMode="External"/><Relationship Id="rId42" Type="http://schemas.openxmlformats.org/officeDocument/2006/relationships/hyperlink" Target="https://ec.europa.eu/oceans-and-fisheries/ocean/blue-economy/sustainable-blue-economy_en" TargetMode="External"/><Relationship Id="rId47" Type="http://schemas.openxmlformats.org/officeDocument/2006/relationships/hyperlink" Target="https://ec.europa.eu/commission/presscorner/detail/en/ip_21_1554" TargetMode="External"/><Relationship Id="rId63" Type="http://schemas.openxmlformats.org/officeDocument/2006/relationships/hyperlink" Target="https://ec.europa.eu/info/policies/justice-and-fundamental-rights/combatting-discrimination/racism-and-xenophobia/eu-anti-racism-action-plan-2020-2025_en" TargetMode="External"/><Relationship Id="rId68" Type="http://schemas.openxmlformats.org/officeDocument/2006/relationships/hyperlink" Target="https://ec.europa.eu/commission/presscorner/detail/ro/ip_21_1085" TargetMode="External"/><Relationship Id="rId84" Type="http://schemas.openxmlformats.org/officeDocument/2006/relationships/hyperlink" Target="https://ec.europa.eu/health/sites/health/files/ehealth/docs/trust-framework_interoperability_certificates_en.pdf" TargetMode="External"/><Relationship Id="rId89" Type="http://schemas.openxmlformats.org/officeDocument/2006/relationships/hyperlink" Target="https://ec.europa.eu/info/files/proposal-regulation-digital-green-certificates-third-country-nationals-legally-staying-or-residing-eu_ro" TargetMode="External"/><Relationship Id="rId16" Type="http://schemas.openxmlformats.org/officeDocument/2006/relationships/hyperlink" Target="https://www.agerpres.ro/economic-intern/2021/05/14/adrian-oros-in-iunie-lansam-un-program-de-3-2-miliarde-de-euro-bani-europeni-pentru-investitii-in-agricultura--713650" TargetMode="External"/><Relationship Id="rId11" Type="http://schemas.openxmlformats.org/officeDocument/2006/relationships/image" Target="media/image4.png"/><Relationship Id="rId32" Type="http://schemas.openxmlformats.org/officeDocument/2006/relationships/hyperlink" Target="javascript:void(0)" TargetMode="External"/><Relationship Id="rId37" Type="http://schemas.openxmlformats.org/officeDocument/2006/relationships/hyperlink" Target="https://www.fonduri-structurale.ro/alte-finantari/466/innovation-norway-programul-smes-growth-schema-de-granturi-mici-apel-ii" TargetMode="External"/><Relationship Id="rId53" Type="http://schemas.openxmlformats.org/officeDocument/2006/relationships/hyperlink" Target="https://ec.europa.eu/oceans-and-fisheries/ocean/blue-economy/sustainable-blue-economy_en" TargetMode="External"/><Relationship Id="rId58" Type="http://schemas.openxmlformats.org/officeDocument/2006/relationships/hyperlink" Target="https://ec.europa.eu/commission/presscorner/detail/en/ip_21_1554" TargetMode="External"/><Relationship Id="rId74" Type="http://schemas.openxmlformats.org/officeDocument/2006/relationships/hyperlink" Target="https://ec.europa.eu/info/live-work-travel-eu/coronavirus-response_ro" TargetMode="External"/><Relationship Id="rId79" Type="http://schemas.openxmlformats.org/officeDocument/2006/relationships/hyperlink" Target="https://ec.europa.eu/commission/presscorner/detail/ro/ip_21_1181"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ec.europa.eu/info/live-work-travel-eu/coronavirus-response/safe-covid-19-vaccines-europeans/covid-19-digital-green-certificates_ro" TargetMode="External"/><Relationship Id="rId95" Type="http://schemas.openxmlformats.org/officeDocument/2006/relationships/image" Target="media/image13.emf"/><Relationship Id="rId22" Type="http://schemas.openxmlformats.org/officeDocument/2006/relationships/hyperlink" Target="https://www.fonduri-structurale.ro/descarca-document/32769" TargetMode="External"/><Relationship Id="rId27" Type="http://schemas.openxmlformats.org/officeDocument/2006/relationships/hyperlink" Target="https://eur-lex.europa.eu/legal-content/EN/TXT/?uri=OJ%3AJOC_2020_091_I_0001"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64" Type="http://schemas.openxmlformats.org/officeDocument/2006/relationships/image" Target="media/image11.png"/><Relationship Id="rId69" Type="http://schemas.openxmlformats.org/officeDocument/2006/relationships/hyperlink" Target="https://eur-lex.europa.eu/legal-content/RO/TXT/?uri=CELEX:52020DC0245" TargetMode="External"/><Relationship Id="rId80" Type="http://schemas.openxmlformats.org/officeDocument/2006/relationships/hyperlink" Target="https://ec.europa.eu/commission/presscorner/detail/ro/ip_21_1883" TargetMode="External"/><Relationship Id="rId85" Type="http://schemas.openxmlformats.org/officeDocument/2006/relationships/hyperlink" Target="javascript:void(0)" TargetMode="External"/><Relationship Id="rId12" Type="http://schemas.openxmlformats.org/officeDocument/2006/relationships/hyperlink" Target="http://get.adobe.com/reader/" TargetMode="External"/><Relationship Id="rId17" Type="http://schemas.openxmlformats.org/officeDocument/2006/relationships/image" Target="media/image6.jpeg"/><Relationship Id="rId25" Type="http://schemas.openxmlformats.org/officeDocument/2006/relationships/hyperlink" Target="https://www.fonduri-structurale.ro/descarca-document/32785" TargetMode="External"/><Relationship Id="rId33" Type="http://schemas.openxmlformats.org/officeDocument/2006/relationships/hyperlink" Target="mailto:stefan.turcu@ec.europa.eu" TargetMode="External"/><Relationship Id="rId38" Type="http://schemas.openxmlformats.org/officeDocument/2006/relationships/hyperlink" Target="https://www.fonduri-structurale.ro/alte-finantari/467/tiff-si-conceptual-lab-by-theo-nissim-a-vii-a-editie-a-bursei-alex-leo-serban" TargetMode="External"/><Relationship Id="rId46" Type="http://schemas.openxmlformats.org/officeDocument/2006/relationships/hyperlink" Target="javascript:void(0)" TargetMode="External"/><Relationship Id="rId59" Type="http://schemas.openxmlformats.org/officeDocument/2006/relationships/hyperlink" Target="mailto:vivian.loonela@ec.europa.eu" TargetMode="External"/><Relationship Id="rId67" Type="http://schemas.openxmlformats.org/officeDocument/2006/relationships/hyperlink" Target="https://ec.europa.eu/commission/presscorner/detail/ro/IP_21_306" TargetMode="External"/><Relationship Id="rId20" Type="http://schemas.openxmlformats.org/officeDocument/2006/relationships/hyperlink" Target="https://www.fonduri-structurale.ro/descarca-document/32769" TargetMode="External"/><Relationship Id="rId41" Type="http://schemas.openxmlformats.org/officeDocument/2006/relationships/image" Target="media/image9.png"/><Relationship Id="rId54" Type="http://schemas.openxmlformats.org/officeDocument/2006/relationships/hyperlink" Target="https://ec.europa.eu/commission/presscorner/detail/en/qanda_21_2346" TargetMode="External"/><Relationship Id="rId62" Type="http://schemas.openxmlformats.org/officeDocument/2006/relationships/hyperlink" Target="https://ec.europa.eu/info/sites/default/files/a_union_of_equality_eu_action_plan_against_racism_2020_-2025_ro.pdf" TargetMode="External"/><Relationship Id="rId70" Type="http://schemas.openxmlformats.org/officeDocument/2006/relationships/hyperlink" Target="https://ec.europa.eu/regional_policy/en/newsroom/coronavirus-response/react-eu" TargetMode="External"/><Relationship Id="rId75" Type="http://schemas.openxmlformats.org/officeDocument/2006/relationships/hyperlink" Target="https://ec.europa.eu/info/live-work-travel-eu/coronavirus-response/overview-commissions-response_ro" TargetMode="External"/><Relationship Id="rId83" Type="http://schemas.openxmlformats.org/officeDocument/2006/relationships/hyperlink" Target="javascript:void(0)" TargetMode="External"/><Relationship Id="rId88" Type="http://schemas.openxmlformats.org/officeDocument/2006/relationships/hyperlink" Target="https://ec.europa.eu/info/files/proposal-regulation-interoperable-certificates-vaccination-testing-and-recovery-digital-green-certificate_ro" TargetMode="External"/><Relationship Id="rId91" Type="http://schemas.openxmlformats.org/officeDocument/2006/relationships/hyperlink" Target="https://ec.europa.eu/info/live-work-travel-eu/coronavirus-response/safe-covid-19-vaccines-europeans/covid-19-digital-green-certificates_ro" TargetMode="External"/><Relationship Id="rId96" Type="http://schemas.openxmlformats.org/officeDocument/2006/relationships/hyperlink" Target="mailto:prefhd@comser.r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u2020.de/eu2020-en" TargetMode="External"/><Relationship Id="rId23" Type="http://schemas.openxmlformats.org/officeDocument/2006/relationships/hyperlink" Target="https://mfe.gov.ro/modificare-oug-130-forma-revizuita/" TargetMode="External"/><Relationship Id="rId28" Type="http://schemas.openxmlformats.org/officeDocument/2006/relationships/hyperlink" Target="javascript:void(0)" TargetMode="External"/><Relationship Id="rId36" Type="http://schemas.openxmlformats.org/officeDocument/2006/relationships/hyperlink" Target="https://www.fonduri-structurale.ro/alte-finantari/465/mecanismul-financiar-see-innovation-norway-apel-de-proiecte-nr-2-pentru-dezvoltarea-imm-urilor" TargetMode="External"/><Relationship Id="rId49" Type="http://schemas.openxmlformats.org/officeDocument/2006/relationships/hyperlink" Target="https://webgate.ec.europa.eu/maritimeforum/en/frontpage/1451" TargetMode="External"/><Relationship Id="rId57" Type="http://schemas.openxmlformats.org/officeDocument/2006/relationships/hyperlink" Target="https://blueindicators.ec.europa.eu/" TargetMode="External"/><Relationship Id="rId10" Type="http://schemas.openxmlformats.org/officeDocument/2006/relationships/image" Target="media/image3.jpeg"/><Relationship Id="rId31" Type="http://schemas.openxmlformats.org/officeDocument/2006/relationships/hyperlink" Target="http://ec.europa.eu/competition/index_en.html" TargetMode="External"/><Relationship Id="rId44" Type="http://schemas.openxmlformats.org/officeDocument/2006/relationships/hyperlink" Target="https://ec.europa.eu/info/strategy/priorities-2019-2024/european-green-deal_ro" TargetMode="External"/><Relationship Id="rId52" Type="http://schemas.openxmlformats.org/officeDocument/2006/relationships/hyperlink" Target="https://blueindicators.ec.europa.eu/published-reports_en" TargetMode="External"/><Relationship Id="rId60" Type="http://schemas.openxmlformats.org/officeDocument/2006/relationships/hyperlink" Target="mailto:daniela.stoycheva@ec.europa.eu" TargetMode="External"/><Relationship Id="rId65" Type="http://schemas.openxmlformats.org/officeDocument/2006/relationships/hyperlink" Target="https://ec.europa.eu/commission/presscorner/detail/ro/ip_20_2200" TargetMode="External"/><Relationship Id="rId73" Type="http://schemas.openxmlformats.org/officeDocument/2006/relationships/hyperlink" Target="https://ec.europa.eu/info/live-work-travel-eu/coronavirus-response/public-health/eu-vaccines-strategy_ro" TargetMode="External"/><Relationship Id="rId78" Type="http://schemas.openxmlformats.org/officeDocument/2006/relationships/hyperlink" Target="https://ec.europa.eu/commission/presscorner/detail/ro/ip_21_1181" TargetMode="External"/><Relationship Id="rId81" Type="http://schemas.openxmlformats.org/officeDocument/2006/relationships/hyperlink" Target="https://ec.europa.eu/health/ehealth/covid-19_ro" TargetMode="External"/><Relationship Id="rId86" Type="http://schemas.openxmlformats.org/officeDocument/2006/relationships/hyperlink" Target="https://reopen.europa.eu/ro" TargetMode="External"/><Relationship Id="rId94" Type="http://schemas.openxmlformats.org/officeDocument/2006/relationships/hyperlink" Target="mailto:stefan.turcu@ec.europa.eu"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gov.ro/ro/comunicate&amp;page=2&amp;page=1" TargetMode="External"/><Relationship Id="rId18" Type="http://schemas.openxmlformats.org/officeDocument/2006/relationships/hyperlink" Target="https://www.fonduri-structurale.ro/alte-finantari/469/bursa-de-creatie-dlite" TargetMode="External"/><Relationship Id="rId39" Type="http://schemas.openxmlformats.org/officeDocument/2006/relationships/image" Target="media/image8.png"/><Relationship Id="rId34" Type="http://schemas.openxmlformats.org/officeDocument/2006/relationships/hyperlink" Target="https://www.fonduri-structurale.ro/alte-finantari/463/afcn-proiecte-editoriale-sesiunea-iii-2021" TargetMode="External"/><Relationship Id="rId50" Type="http://schemas.openxmlformats.org/officeDocument/2006/relationships/hyperlink" Target="https://ec.europa.eu/commission/presscorner/detail/en/IP_21_222" TargetMode="External"/><Relationship Id="rId55" Type="http://schemas.openxmlformats.org/officeDocument/2006/relationships/hyperlink" Target="https://ec.europa.eu/commission/presscorner/detail/en/fs_21_2355" TargetMode="External"/><Relationship Id="rId76" Type="http://schemas.openxmlformats.org/officeDocument/2006/relationships/hyperlink" Target="mailto:stefan.turcu@ec.europa.eu" TargetMode="External"/><Relationship Id="rId97" Type="http://schemas.openxmlformats.org/officeDocument/2006/relationships/hyperlink" Target="mailto:prefhd@comser.ro" TargetMode="Externa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https://audiovisual.ec.europa.eu/en/video/I-206104" TargetMode="External"/><Relationship Id="rId2" Type="http://schemas.openxmlformats.org/officeDocument/2006/relationships/numbering" Target="numbering.xml"/><Relationship Id="rId29" Type="http://schemas.openxmlformats.org/officeDocument/2006/relationships/hyperlink" Target="https://ec.europa.eu/competition/state_aid/what_is_new/covid_19.html" TargetMode="External"/><Relationship Id="rId24" Type="http://schemas.openxmlformats.org/officeDocument/2006/relationships/hyperlink" Target="https://www.fonduri-structurale.ro/descarca-document/32785" TargetMode="External"/><Relationship Id="rId40" Type="http://schemas.openxmlformats.org/officeDocument/2006/relationships/hyperlink" Target="https://www.fonduri-structurale.ro/alte-finantari/468/premiile-noul-bauhaus-european-2021" TargetMode="External"/><Relationship Id="rId45" Type="http://schemas.openxmlformats.org/officeDocument/2006/relationships/hyperlink" Target="https://ec.europa.eu/oceans-and-fisheries/ocean/blue-economy/sustainable-blue-economy_en" TargetMode="External"/><Relationship Id="rId66" Type="http://schemas.openxmlformats.org/officeDocument/2006/relationships/hyperlink" Target="https://ec.europa.eu/commission/presscorner/detail/ro/ip_20_2466" TargetMode="External"/><Relationship Id="rId87" Type="http://schemas.openxmlformats.org/officeDocument/2006/relationships/hyperlink" Target="https://ec.europa.eu/info/live-work-travel-eu/coronavirus-response/safe-covid-19-vaccines-europeans/covid-19-digital-green-certificates_ro" TargetMode="External"/><Relationship Id="rId61" Type="http://schemas.openxmlformats.org/officeDocument/2006/relationships/image" Target="media/image10.png"/><Relationship Id="rId82" Type="http://schemas.openxmlformats.org/officeDocument/2006/relationships/hyperlink" Target="https://ec.europa.eu/health/sites/health/files/ehealth/docs/vaccination-proof_interoperability-guidelines_en.pdf" TargetMode="External"/><Relationship Id="rId19" Type="http://schemas.openxmlformats.org/officeDocument/2006/relationships/hyperlink" Target="https://www.fonduri-structurale.ro/alte-finantari" TargetMode="External"/><Relationship Id="rId14" Type="http://schemas.openxmlformats.org/officeDocument/2006/relationships/image" Target="media/image5.jpeg"/><Relationship Id="rId30" Type="http://schemas.openxmlformats.org/officeDocument/2006/relationships/hyperlink" Target="http://ec.europa.eu/competition/state_aid/register/" TargetMode="External"/><Relationship Id="rId35" Type="http://schemas.openxmlformats.org/officeDocument/2006/relationships/hyperlink" Target="https://www.fonduri-structurale.ro/alte-finantari/464/granturile-see-si-norvegiene-capacitate-sporita-de-a-furniza-energie-regenerabila-energie-geotermala" TargetMode="External"/><Relationship Id="rId56" Type="http://schemas.openxmlformats.org/officeDocument/2006/relationships/hyperlink" Target="https://ec.europa.eu/oceans-and-fisheries/ocean/blue-economy_en" TargetMode="External"/><Relationship Id="rId77" Type="http://schemas.openxmlformats.org/officeDocument/2006/relationships/image" Target="media/image12.png"/><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unepfi.org/blue-finance/" TargetMode="External"/><Relationship Id="rId72" Type="http://schemas.openxmlformats.org/officeDocument/2006/relationships/hyperlink" Target="https://ec.europa.eu/info/live-work-travel-eu/coronavirus-response/safe-covid-19-vaccines-europeans_ro" TargetMode="External"/><Relationship Id="rId93" Type="http://schemas.openxmlformats.org/officeDocument/2006/relationships/hyperlink" Target="javascript:void(0)" TargetMode="External"/><Relationship Id="rId9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6BD48-99C2-40C4-8ADF-998E45FF3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135</TotalTime>
  <Pages>27</Pages>
  <Words>11197</Words>
  <Characters>73407</Characters>
  <Application>Microsoft Office Word</Application>
  <DocSecurity>0</DocSecurity>
  <Lines>611</Lines>
  <Paragraphs>168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84436</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DorinaM</cp:lastModifiedBy>
  <cp:revision>27</cp:revision>
  <cp:lastPrinted>2021-05-24T08:55:00Z</cp:lastPrinted>
  <dcterms:created xsi:type="dcterms:W3CDTF">2021-05-24T06:53:00Z</dcterms:created>
  <dcterms:modified xsi:type="dcterms:W3CDTF">2021-05-24T09:18:00Z</dcterms:modified>
</cp:coreProperties>
</file>