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E779" w14:textId="4418721E" w:rsidR="00813E8E" w:rsidRDefault="00813E8E" w:rsidP="00077D46">
      <w:pPr>
        <w:ind w:firstLine="2694"/>
        <w:rPr>
          <w:rFonts w:ascii="Book Antiqua" w:hAnsi="Book Antiqua"/>
          <w:b/>
          <w:bCs/>
          <w:i/>
          <w:iCs/>
          <w:sz w:val="24"/>
          <w:szCs w:val="15"/>
        </w:rPr>
      </w:pPr>
    </w:p>
    <w:p w14:paraId="68493CFC" w14:textId="5836A5C8" w:rsidR="0096515E" w:rsidRDefault="00FB1C98" w:rsidP="00077D46">
      <w:pPr>
        <w:ind w:firstLine="2694"/>
        <w:rPr>
          <w:rFonts w:ascii="Book Antiqua" w:hAnsi="Book Antiqua"/>
          <w:b/>
          <w:bCs/>
          <w:i/>
          <w:iCs/>
          <w:sz w:val="24"/>
          <w:szCs w:val="15"/>
        </w:rPr>
      </w:pPr>
      <w:r w:rsidRPr="009535D7">
        <w:rPr>
          <w:b/>
          <w:bCs/>
          <w:i/>
          <w:iCs/>
          <w:noProof/>
          <w:sz w:val="24"/>
          <w:szCs w:val="15"/>
          <w:lang w:eastAsia="ro-RO"/>
        </w:rPr>
        <w:drawing>
          <wp:anchor distT="0" distB="0" distL="114300" distR="114300" simplePos="0" relativeHeight="251648000" behindDoc="1" locked="0" layoutInCell="1" allowOverlap="1" wp14:anchorId="3BA79E6E" wp14:editId="4A573090">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9535D7">
        <w:rPr>
          <w:b/>
          <w:bCs/>
          <w:i/>
          <w:iCs/>
          <w:noProof/>
          <w:sz w:val="24"/>
          <w:szCs w:val="15"/>
          <w:lang w:eastAsia="ro-RO"/>
        </w:rPr>
        <w:drawing>
          <wp:anchor distT="0" distB="0" distL="114300" distR="114300" simplePos="0" relativeHeight="251941888" behindDoc="0" locked="0" layoutInCell="1" allowOverlap="1" wp14:anchorId="28DE11E7" wp14:editId="0DEEE007">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0EE6267D" w:rsidR="0096515E" w:rsidRDefault="0096515E" w:rsidP="00077D46">
      <w:pPr>
        <w:ind w:firstLine="2694"/>
        <w:rPr>
          <w:rFonts w:ascii="Book Antiqua" w:hAnsi="Book Antiqua"/>
          <w:b/>
          <w:bCs/>
          <w:i/>
          <w:iCs/>
          <w:sz w:val="24"/>
          <w:szCs w:val="15"/>
        </w:rPr>
      </w:pPr>
    </w:p>
    <w:p w14:paraId="3B61558B" w14:textId="79498B89" w:rsidR="0096515E" w:rsidRDefault="0096515E" w:rsidP="00077D46">
      <w:pPr>
        <w:ind w:firstLine="2694"/>
        <w:rPr>
          <w:rFonts w:ascii="Book Antiqua" w:hAnsi="Book Antiqua"/>
          <w:b/>
          <w:bCs/>
          <w:i/>
          <w:iCs/>
          <w:sz w:val="24"/>
          <w:szCs w:val="15"/>
        </w:rPr>
      </w:pPr>
    </w:p>
    <w:p w14:paraId="201B9807" w14:textId="51871E48" w:rsidR="0096515E" w:rsidRPr="00043D86" w:rsidRDefault="0096515E" w:rsidP="00077D46">
      <w:pPr>
        <w:ind w:firstLine="2694"/>
        <w:rPr>
          <w:rFonts w:ascii="Book Antiqua" w:hAnsi="Book Antiqua"/>
          <w:b/>
          <w:bCs/>
          <w:i/>
          <w:iCs/>
          <w:sz w:val="16"/>
          <w:szCs w:val="16"/>
        </w:rPr>
      </w:pPr>
    </w:p>
    <w:p w14:paraId="76BD82CB" w14:textId="418E2C6D" w:rsidR="00BF7FC5" w:rsidRPr="00043D86" w:rsidRDefault="00BF7FC5" w:rsidP="00077D46">
      <w:pPr>
        <w:ind w:firstLine="2694"/>
        <w:rPr>
          <w:rFonts w:ascii="Book Antiqua" w:hAnsi="Book Antiqua"/>
          <w:b/>
          <w:bCs/>
          <w:i/>
          <w:iCs/>
          <w:sz w:val="16"/>
          <w:szCs w:val="16"/>
        </w:rPr>
      </w:pPr>
    </w:p>
    <w:p w14:paraId="509B7C2E" w14:textId="77777777" w:rsidR="00043D86" w:rsidRPr="00043D86" w:rsidRDefault="00BF7FC5" w:rsidP="00077D46">
      <w:pPr>
        <w:ind w:firstLine="2694"/>
        <w:rPr>
          <w:rFonts w:ascii="Book Antiqua" w:hAnsi="Book Antiqua"/>
          <w:b/>
          <w:bCs/>
          <w:i/>
          <w:iCs/>
          <w:sz w:val="16"/>
          <w:szCs w:val="16"/>
        </w:rPr>
      </w:pPr>
      <w:r w:rsidRPr="00043D86">
        <w:rPr>
          <w:b/>
          <w:bCs/>
          <w:i/>
          <w:iCs/>
          <w:noProof/>
          <w:sz w:val="16"/>
          <w:szCs w:val="16"/>
          <w:lang w:eastAsia="ro-RO"/>
        </w:rPr>
        <mc:AlternateContent>
          <mc:Choice Requires="wps">
            <w:drawing>
              <wp:anchor distT="0" distB="0" distL="114300" distR="114300" simplePos="0" relativeHeight="251649024" behindDoc="1" locked="0" layoutInCell="1" allowOverlap="1" wp14:anchorId="0B036A30" wp14:editId="20152C9C">
                <wp:simplePos x="0" y="0"/>
                <wp:positionH relativeFrom="column">
                  <wp:posOffset>364719</wp:posOffset>
                </wp:positionH>
                <wp:positionV relativeFrom="paragraph">
                  <wp:posOffset>112699</wp:posOffset>
                </wp:positionV>
                <wp:extent cx="6010275" cy="7395667"/>
                <wp:effectExtent l="38100" t="38100" r="47625" b="3429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395667"/>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F025C" id="Rectangle 15" o:spid="_x0000_s1026" style="position:absolute;margin-left:28.7pt;margin-top:8.85pt;width:473.25pt;height:58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" fillcolor="#cdddeb" strokecolor="gray" strokeweight="6.25pt">
                <v:fill opacity="52428f"/>
                <v:stroke linestyle="thickThin"/>
              </v:rect>
            </w:pict>
          </mc:Fallback>
        </mc:AlternateContent>
      </w:r>
    </w:p>
    <w:p w14:paraId="56C49510" w14:textId="751F6610" w:rsidR="005D189D" w:rsidRPr="009535D7" w:rsidRDefault="00784815" w:rsidP="00077D46">
      <w:pPr>
        <w:ind w:firstLine="2694"/>
        <w:rPr>
          <w:rFonts w:ascii="Cambria" w:hAnsi="Cambria"/>
          <w:szCs w:val="15"/>
        </w:rPr>
      </w:pPr>
      <w:r w:rsidRPr="009535D7">
        <w:rPr>
          <w:rFonts w:ascii="Book Antiqua" w:hAnsi="Book Antiqua"/>
          <w:b/>
          <w:bCs/>
          <w:i/>
          <w:iCs/>
          <w:sz w:val="24"/>
          <w:szCs w:val="15"/>
        </w:rPr>
        <w:t>D</w:t>
      </w:r>
      <w:r w:rsidR="005D189D" w:rsidRPr="009535D7">
        <w:rPr>
          <w:rFonts w:ascii="Book Antiqua" w:hAnsi="Book Antiqua"/>
          <w:b/>
          <w:bCs/>
          <w:i/>
          <w:iCs/>
          <w:sz w:val="24"/>
          <w:szCs w:val="15"/>
        </w:rPr>
        <w:t>in</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conţinutul</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acestui</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număr</w:t>
      </w:r>
      <w:r w:rsidR="00D92612" w:rsidRPr="009535D7">
        <w:rPr>
          <w:rFonts w:ascii="Cambria" w:hAnsi="Cambria"/>
          <w:sz w:val="24"/>
          <w:szCs w:val="15"/>
        </w:rPr>
        <w:t>:</w:t>
      </w:r>
    </w:p>
    <w:p w14:paraId="702FFC0F" w14:textId="1FCD536B" w:rsidR="004B66A1" w:rsidRDefault="00D55F50">
      <w:pPr>
        <w:pStyle w:val="TOC2"/>
        <w:rPr>
          <w:rFonts w:asciiTheme="minorHAnsi" w:eastAsiaTheme="minorEastAsia" w:hAnsiTheme="minorHAnsi" w:cstheme="minorBidi"/>
          <w:b w:val="0"/>
          <w:smallCaps w:val="0"/>
          <w:sz w:val="22"/>
          <w:szCs w:val="22"/>
          <w:lang w:val="en-GB" w:eastAsia="en-GB"/>
        </w:rPr>
      </w:pPr>
      <w:r w:rsidRPr="00BF5C16">
        <w:rPr>
          <w:rStyle w:val="Hyperlink"/>
          <w:sz w:val="15"/>
          <w:szCs w:val="15"/>
        </w:rPr>
        <w:fldChar w:fldCharType="begin"/>
      </w:r>
      <w:r w:rsidR="000035FE" w:rsidRPr="00BF5C16">
        <w:rPr>
          <w:rStyle w:val="Hyperlink"/>
          <w:sz w:val="15"/>
          <w:szCs w:val="15"/>
        </w:rPr>
        <w:instrText xml:space="preserve"> TOC \o "1-4" \h \z \u </w:instrText>
      </w:r>
      <w:r w:rsidRPr="00BF5C16">
        <w:rPr>
          <w:rStyle w:val="Hyperlink"/>
          <w:sz w:val="15"/>
          <w:szCs w:val="15"/>
        </w:rPr>
        <w:fldChar w:fldCharType="separate"/>
      </w:r>
      <w:hyperlink w:anchor="_Toc69728452" w:history="1">
        <w:r w:rsidR="004B66A1" w:rsidRPr="00CE7614">
          <w:rPr>
            <w:rStyle w:val="Hyperlink"/>
            <w:rFonts w:ascii="Book Antiqua" w:hAnsi="Book Antiqua"/>
          </w:rPr>
          <w:t xml:space="preserve">Repere din agenda publică a conducerii institutiei prefectului -  judeţul  Hunedoara  în  </w:t>
        </w:r>
        <w:r w:rsidR="004B66A1" w:rsidRPr="00CE7614">
          <w:rPr>
            <w:rStyle w:val="Hyperlink"/>
            <w:rFonts w:ascii="Book Antiqua" w:hAnsi="Book Antiqua"/>
            <w:spacing w:val="-6"/>
          </w:rPr>
          <w:t>perioada  12 - 16 aprilie,  2021</w:t>
        </w:r>
        <w:r w:rsidR="004B66A1">
          <w:rPr>
            <w:webHidden/>
          </w:rPr>
          <w:tab/>
        </w:r>
        <w:r w:rsidR="004B66A1">
          <w:rPr>
            <w:webHidden/>
          </w:rPr>
          <w:fldChar w:fldCharType="begin"/>
        </w:r>
        <w:r w:rsidR="004B66A1">
          <w:rPr>
            <w:webHidden/>
          </w:rPr>
          <w:instrText xml:space="preserve"> PAGEREF _Toc69728452 \h </w:instrText>
        </w:r>
        <w:r w:rsidR="004B66A1">
          <w:rPr>
            <w:webHidden/>
          </w:rPr>
        </w:r>
        <w:r w:rsidR="004B66A1">
          <w:rPr>
            <w:webHidden/>
          </w:rPr>
          <w:fldChar w:fldCharType="separate"/>
        </w:r>
        <w:r w:rsidR="006234AD">
          <w:rPr>
            <w:webHidden/>
          </w:rPr>
          <w:t>2</w:t>
        </w:r>
        <w:r w:rsidR="004B66A1">
          <w:rPr>
            <w:webHidden/>
          </w:rPr>
          <w:fldChar w:fldCharType="end"/>
        </w:r>
      </w:hyperlink>
    </w:p>
    <w:p w14:paraId="7BE5AC67" w14:textId="11BEEC74" w:rsidR="004B66A1" w:rsidRDefault="004B66A1">
      <w:pPr>
        <w:pStyle w:val="TOC2"/>
        <w:rPr>
          <w:rFonts w:asciiTheme="minorHAnsi" w:eastAsiaTheme="minorEastAsia" w:hAnsiTheme="minorHAnsi" w:cstheme="minorBidi"/>
          <w:b w:val="0"/>
          <w:smallCaps w:val="0"/>
          <w:sz w:val="22"/>
          <w:szCs w:val="22"/>
          <w:lang w:val="en-GB" w:eastAsia="en-GB"/>
        </w:rPr>
      </w:pPr>
      <w:hyperlink w:anchor="_Toc69728453" w:history="1">
        <w:r w:rsidRPr="00CE7614">
          <w:rPr>
            <w:rStyle w:val="Hyperlink"/>
            <w:rFonts w:ascii="Book Antiqua" w:hAnsi="Book Antiqua"/>
            <w:spacing w:val="-6"/>
          </w:rPr>
          <w:t>Selecţie de Acte normative apărute în Monitorul Oficial al României</w:t>
        </w:r>
        <w:r w:rsidRPr="00CE7614">
          <w:rPr>
            <w:rStyle w:val="Hyperlink"/>
          </w:rPr>
          <w:t xml:space="preserve">  </w:t>
        </w:r>
        <w:r w:rsidRPr="00CE7614">
          <w:rPr>
            <w:rStyle w:val="Hyperlink"/>
            <w:rFonts w:ascii="Book Antiqua" w:hAnsi="Book Antiqua"/>
            <w:spacing w:val="-6"/>
          </w:rPr>
          <w:t>în perioada 12 – 16  aprilie,  2021</w:t>
        </w:r>
        <w:r>
          <w:rPr>
            <w:webHidden/>
          </w:rPr>
          <w:tab/>
        </w:r>
        <w:r>
          <w:rPr>
            <w:webHidden/>
          </w:rPr>
          <w:fldChar w:fldCharType="begin"/>
        </w:r>
        <w:r>
          <w:rPr>
            <w:webHidden/>
          </w:rPr>
          <w:instrText xml:space="preserve"> PAGEREF _Toc69728453 \h </w:instrText>
        </w:r>
        <w:r>
          <w:rPr>
            <w:webHidden/>
          </w:rPr>
        </w:r>
        <w:r>
          <w:rPr>
            <w:webHidden/>
          </w:rPr>
          <w:fldChar w:fldCharType="separate"/>
        </w:r>
        <w:r w:rsidR="006234AD">
          <w:rPr>
            <w:webHidden/>
          </w:rPr>
          <w:t>3</w:t>
        </w:r>
        <w:r>
          <w:rPr>
            <w:webHidden/>
          </w:rPr>
          <w:fldChar w:fldCharType="end"/>
        </w:r>
      </w:hyperlink>
    </w:p>
    <w:p w14:paraId="3513ED6B" w14:textId="6680E778" w:rsidR="004B66A1" w:rsidRDefault="004B66A1">
      <w:pPr>
        <w:pStyle w:val="TOC2"/>
        <w:rPr>
          <w:rFonts w:asciiTheme="minorHAnsi" w:eastAsiaTheme="minorEastAsia" w:hAnsiTheme="minorHAnsi" w:cstheme="minorBidi"/>
          <w:b w:val="0"/>
          <w:smallCaps w:val="0"/>
          <w:sz w:val="22"/>
          <w:szCs w:val="22"/>
          <w:lang w:val="en-GB" w:eastAsia="en-GB"/>
        </w:rPr>
      </w:pPr>
      <w:hyperlink w:anchor="_Toc69728454" w:history="1">
        <w:r w:rsidRPr="00CE7614">
          <w:rPr>
            <w:rStyle w:val="Hyperlink"/>
          </w:rPr>
          <w:t>Comunicate de presă ale Guvernului României</w:t>
        </w:r>
        <w:r>
          <w:rPr>
            <w:webHidden/>
          </w:rPr>
          <w:tab/>
        </w:r>
        <w:r>
          <w:rPr>
            <w:webHidden/>
          </w:rPr>
          <w:fldChar w:fldCharType="begin"/>
        </w:r>
        <w:r>
          <w:rPr>
            <w:webHidden/>
          </w:rPr>
          <w:instrText xml:space="preserve"> PAGEREF _Toc69728454 \h </w:instrText>
        </w:r>
        <w:r>
          <w:rPr>
            <w:webHidden/>
          </w:rPr>
        </w:r>
        <w:r>
          <w:rPr>
            <w:webHidden/>
          </w:rPr>
          <w:fldChar w:fldCharType="separate"/>
        </w:r>
        <w:r w:rsidR="006234AD">
          <w:rPr>
            <w:webHidden/>
          </w:rPr>
          <w:t>5</w:t>
        </w:r>
        <w:r>
          <w:rPr>
            <w:webHidden/>
          </w:rPr>
          <w:fldChar w:fldCharType="end"/>
        </w:r>
      </w:hyperlink>
    </w:p>
    <w:p w14:paraId="58880167" w14:textId="0B106D13" w:rsidR="004B66A1" w:rsidRDefault="004B66A1" w:rsidP="00EE7A4E">
      <w:pPr>
        <w:pStyle w:val="TOC4"/>
        <w:rPr>
          <w:rFonts w:asciiTheme="minorHAnsi" w:eastAsiaTheme="minorEastAsia" w:hAnsiTheme="minorHAnsi" w:cstheme="minorBidi"/>
          <w:sz w:val="22"/>
          <w:szCs w:val="22"/>
          <w:lang w:val="en-GB" w:eastAsia="en-GB"/>
        </w:rPr>
      </w:pPr>
      <w:hyperlink w:anchor="_Toc69728455" w:history="1">
        <w:r w:rsidRPr="00CE7614">
          <w:rPr>
            <w:rStyle w:val="Hyperlink"/>
          </w:rPr>
          <w:t>Mesajul premierului Florin Cîțu cu ocazia începerii lunii postului Ramadan</w:t>
        </w:r>
        <w:r>
          <w:rPr>
            <w:webHidden/>
          </w:rPr>
          <w:tab/>
        </w:r>
        <w:r>
          <w:rPr>
            <w:webHidden/>
          </w:rPr>
          <w:fldChar w:fldCharType="begin"/>
        </w:r>
        <w:r>
          <w:rPr>
            <w:webHidden/>
          </w:rPr>
          <w:instrText xml:space="preserve"> PAGEREF _Toc69728455 \h </w:instrText>
        </w:r>
        <w:r>
          <w:rPr>
            <w:webHidden/>
          </w:rPr>
        </w:r>
        <w:r>
          <w:rPr>
            <w:webHidden/>
          </w:rPr>
          <w:fldChar w:fldCharType="separate"/>
        </w:r>
        <w:r w:rsidR="006234AD">
          <w:rPr>
            <w:webHidden/>
          </w:rPr>
          <w:t>5</w:t>
        </w:r>
        <w:r>
          <w:rPr>
            <w:webHidden/>
          </w:rPr>
          <w:fldChar w:fldCharType="end"/>
        </w:r>
      </w:hyperlink>
    </w:p>
    <w:p w14:paraId="74AABCF5" w14:textId="5FEDE2AB" w:rsidR="004B66A1" w:rsidRDefault="004B66A1" w:rsidP="00EE7A4E">
      <w:pPr>
        <w:pStyle w:val="TOC4"/>
        <w:rPr>
          <w:rFonts w:asciiTheme="minorHAnsi" w:eastAsiaTheme="minorEastAsia" w:hAnsiTheme="minorHAnsi" w:cstheme="minorBidi"/>
          <w:sz w:val="22"/>
          <w:szCs w:val="22"/>
          <w:lang w:val="en-GB" w:eastAsia="en-GB"/>
        </w:rPr>
      </w:pPr>
      <w:hyperlink w:anchor="_Toc69728456" w:history="1">
        <w:r w:rsidRPr="00CE7614">
          <w:rPr>
            <w:rStyle w:val="Hyperlink"/>
          </w:rPr>
          <w:t>Declarație de presă susținută de premierul Florin Cîțu, la Palatul Victoria</w:t>
        </w:r>
        <w:r>
          <w:rPr>
            <w:webHidden/>
          </w:rPr>
          <w:tab/>
        </w:r>
        <w:r>
          <w:rPr>
            <w:webHidden/>
          </w:rPr>
          <w:fldChar w:fldCharType="begin"/>
        </w:r>
        <w:r>
          <w:rPr>
            <w:webHidden/>
          </w:rPr>
          <w:instrText xml:space="preserve"> PAGEREF _Toc69728456 \h </w:instrText>
        </w:r>
        <w:r>
          <w:rPr>
            <w:webHidden/>
          </w:rPr>
        </w:r>
        <w:r>
          <w:rPr>
            <w:webHidden/>
          </w:rPr>
          <w:fldChar w:fldCharType="separate"/>
        </w:r>
        <w:r w:rsidR="006234AD">
          <w:rPr>
            <w:webHidden/>
          </w:rPr>
          <w:t>6</w:t>
        </w:r>
        <w:r>
          <w:rPr>
            <w:webHidden/>
          </w:rPr>
          <w:fldChar w:fldCharType="end"/>
        </w:r>
      </w:hyperlink>
    </w:p>
    <w:p w14:paraId="551FFC76" w14:textId="42E69ACF" w:rsidR="004B66A1" w:rsidRDefault="004B66A1" w:rsidP="00EE7A4E">
      <w:pPr>
        <w:pStyle w:val="TOC4"/>
        <w:rPr>
          <w:rFonts w:asciiTheme="minorHAnsi" w:eastAsiaTheme="minorEastAsia" w:hAnsiTheme="minorHAnsi" w:cstheme="minorBidi"/>
          <w:sz w:val="22"/>
          <w:szCs w:val="22"/>
          <w:lang w:val="en-GB" w:eastAsia="en-GB"/>
        </w:rPr>
      </w:pPr>
      <w:hyperlink w:anchor="_Toc69728457" w:history="1">
        <w:r w:rsidRPr="00CE7614">
          <w:rPr>
            <w:rStyle w:val="Hyperlink"/>
          </w:rPr>
          <w:t>Vizita premierului Florin Cîţu la Centrul de Vaccinare de la Școala Ion Creangă din Cluj-Napoca</w:t>
        </w:r>
        <w:r>
          <w:rPr>
            <w:webHidden/>
          </w:rPr>
          <w:tab/>
        </w:r>
        <w:r>
          <w:rPr>
            <w:webHidden/>
          </w:rPr>
          <w:fldChar w:fldCharType="begin"/>
        </w:r>
        <w:r>
          <w:rPr>
            <w:webHidden/>
          </w:rPr>
          <w:instrText xml:space="preserve"> PAGEREF _Toc69728457 \h </w:instrText>
        </w:r>
        <w:r>
          <w:rPr>
            <w:webHidden/>
          </w:rPr>
        </w:r>
        <w:r>
          <w:rPr>
            <w:webHidden/>
          </w:rPr>
          <w:fldChar w:fldCharType="separate"/>
        </w:r>
        <w:r w:rsidR="006234AD">
          <w:rPr>
            <w:webHidden/>
          </w:rPr>
          <w:t>6</w:t>
        </w:r>
        <w:r>
          <w:rPr>
            <w:webHidden/>
          </w:rPr>
          <w:fldChar w:fldCharType="end"/>
        </w:r>
      </w:hyperlink>
    </w:p>
    <w:p w14:paraId="472525A4" w14:textId="28A2CC46" w:rsidR="004B66A1" w:rsidRDefault="004B66A1">
      <w:pPr>
        <w:pStyle w:val="TOC2"/>
        <w:rPr>
          <w:rFonts w:asciiTheme="minorHAnsi" w:eastAsiaTheme="minorEastAsia" w:hAnsiTheme="minorHAnsi" w:cstheme="minorBidi"/>
          <w:b w:val="0"/>
          <w:smallCaps w:val="0"/>
          <w:sz w:val="22"/>
          <w:szCs w:val="22"/>
          <w:lang w:val="en-GB" w:eastAsia="en-GB"/>
        </w:rPr>
      </w:pPr>
      <w:hyperlink w:anchor="_Toc69728458" w:history="1">
        <w:r w:rsidRPr="00CE7614">
          <w:rPr>
            <w:rStyle w:val="Hyperlink"/>
          </w:rPr>
          <w:t>Informaţie Europeană</w:t>
        </w:r>
        <w:r>
          <w:rPr>
            <w:webHidden/>
          </w:rPr>
          <w:tab/>
        </w:r>
        <w:r>
          <w:rPr>
            <w:webHidden/>
          </w:rPr>
          <w:fldChar w:fldCharType="begin"/>
        </w:r>
        <w:r>
          <w:rPr>
            <w:webHidden/>
          </w:rPr>
          <w:instrText xml:space="preserve"> PAGEREF _Toc69728458 \h </w:instrText>
        </w:r>
        <w:r>
          <w:rPr>
            <w:webHidden/>
          </w:rPr>
        </w:r>
        <w:r>
          <w:rPr>
            <w:webHidden/>
          </w:rPr>
          <w:fldChar w:fldCharType="separate"/>
        </w:r>
        <w:r w:rsidR="006234AD">
          <w:rPr>
            <w:webHidden/>
          </w:rPr>
          <w:t>7</w:t>
        </w:r>
        <w:r>
          <w:rPr>
            <w:webHidden/>
          </w:rPr>
          <w:fldChar w:fldCharType="end"/>
        </w:r>
      </w:hyperlink>
    </w:p>
    <w:p w14:paraId="7721D832" w14:textId="338E4AE6" w:rsidR="004B66A1" w:rsidRDefault="004B66A1">
      <w:pPr>
        <w:pStyle w:val="TOC2"/>
        <w:rPr>
          <w:rFonts w:asciiTheme="minorHAnsi" w:eastAsiaTheme="minorEastAsia" w:hAnsiTheme="minorHAnsi" w:cstheme="minorBidi"/>
          <w:b w:val="0"/>
          <w:smallCaps w:val="0"/>
          <w:sz w:val="22"/>
          <w:szCs w:val="22"/>
          <w:lang w:val="en-GB" w:eastAsia="en-GB"/>
        </w:rPr>
      </w:pPr>
      <w:hyperlink w:anchor="_Toc69728459" w:history="1">
        <w:r w:rsidRPr="00CE7614">
          <w:rPr>
            <w:rStyle w:val="Hyperlink"/>
          </w:rPr>
          <w:t>#COVID-19</w:t>
        </w:r>
        <w:r>
          <w:rPr>
            <w:webHidden/>
          </w:rPr>
          <w:tab/>
        </w:r>
        <w:r>
          <w:rPr>
            <w:webHidden/>
          </w:rPr>
          <w:fldChar w:fldCharType="begin"/>
        </w:r>
        <w:r>
          <w:rPr>
            <w:webHidden/>
          </w:rPr>
          <w:instrText xml:space="preserve"> PAGEREF _Toc69728459 \h </w:instrText>
        </w:r>
        <w:r>
          <w:rPr>
            <w:webHidden/>
          </w:rPr>
        </w:r>
        <w:r>
          <w:rPr>
            <w:webHidden/>
          </w:rPr>
          <w:fldChar w:fldCharType="separate"/>
        </w:r>
        <w:r w:rsidR="006234AD">
          <w:rPr>
            <w:webHidden/>
          </w:rPr>
          <w:t>7</w:t>
        </w:r>
        <w:r>
          <w:rPr>
            <w:webHidden/>
          </w:rPr>
          <w:fldChar w:fldCharType="end"/>
        </w:r>
      </w:hyperlink>
    </w:p>
    <w:p w14:paraId="686FEB46" w14:textId="3C11995E"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60" w:history="1">
        <w:r w:rsidRPr="00EE7A4E">
          <w:rPr>
            <w:rStyle w:val="Hyperlink"/>
          </w:rPr>
          <w:t>Beneficiarii sprijinului forfetar pot solicita AFIR suspendarea contractului ca urmare a efectelor pandemiei de COVID-19</w:t>
        </w:r>
        <w:r w:rsidRPr="00EE7A4E">
          <w:rPr>
            <w:webHidden/>
          </w:rPr>
          <w:tab/>
        </w:r>
        <w:r w:rsidRPr="00EE7A4E">
          <w:rPr>
            <w:webHidden/>
          </w:rPr>
          <w:fldChar w:fldCharType="begin"/>
        </w:r>
        <w:r w:rsidRPr="00EE7A4E">
          <w:rPr>
            <w:webHidden/>
          </w:rPr>
          <w:instrText xml:space="preserve"> PAGEREF _Toc69728460 \h </w:instrText>
        </w:r>
        <w:r w:rsidRPr="00EE7A4E">
          <w:rPr>
            <w:webHidden/>
          </w:rPr>
        </w:r>
        <w:r w:rsidRPr="00EE7A4E">
          <w:rPr>
            <w:webHidden/>
          </w:rPr>
          <w:fldChar w:fldCharType="separate"/>
        </w:r>
        <w:r w:rsidR="006234AD">
          <w:rPr>
            <w:webHidden/>
          </w:rPr>
          <w:t>7</w:t>
        </w:r>
        <w:r w:rsidRPr="00EE7A4E">
          <w:rPr>
            <w:webHidden/>
          </w:rPr>
          <w:fldChar w:fldCharType="end"/>
        </w:r>
      </w:hyperlink>
    </w:p>
    <w:p w14:paraId="28A1D90A" w14:textId="41BD3546" w:rsidR="004B66A1" w:rsidRDefault="004B66A1">
      <w:pPr>
        <w:pStyle w:val="TOC2"/>
        <w:rPr>
          <w:rFonts w:asciiTheme="minorHAnsi" w:eastAsiaTheme="minorEastAsia" w:hAnsiTheme="minorHAnsi" w:cstheme="minorBidi"/>
          <w:b w:val="0"/>
          <w:smallCaps w:val="0"/>
          <w:sz w:val="22"/>
          <w:szCs w:val="22"/>
          <w:lang w:val="en-GB" w:eastAsia="en-GB"/>
        </w:rPr>
      </w:pPr>
      <w:hyperlink w:anchor="_Toc69728461" w:history="1">
        <w:r w:rsidRPr="00CE7614">
          <w:rPr>
            <w:rStyle w:val="Hyperlink"/>
          </w:rPr>
          <w:t>NOUTĂȚI – Informații UTILE</w:t>
        </w:r>
        <w:r>
          <w:rPr>
            <w:webHidden/>
          </w:rPr>
          <w:tab/>
        </w:r>
        <w:r>
          <w:rPr>
            <w:webHidden/>
          </w:rPr>
          <w:fldChar w:fldCharType="begin"/>
        </w:r>
        <w:r>
          <w:rPr>
            <w:webHidden/>
          </w:rPr>
          <w:instrText xml:space="preserve"> PAGEREF _Toc69728461 \h </w:instrText>
        </w:r>
        <w:r>
          <w:rPr>
            <w:webHidden/>
          </w:rPr>
        </w:r>
        <w:r>
          <w:rPr>
            <w:webHidden/>
          </w:rPr>
          <w:fldChar w:fldCharType="separate"/>
        </w:r>
        <w:r w:rsidR="006234AD">
          <w:rPr>
            <w:webHidden/>
          </w:rPr>
          <w:t>8</w:t>
        </w:r>
        <w:r>
          <w:rPr>
            <w:webHidden/>
          </w:rPr>
          <w:fldChar w:fldCharType="end"/>
        </w:r>
      </w:hyperlink>
    </w:p>
    <w:p w14:paraId="64100ABB" w14:textId="4087B39F"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62" w:history="1">
        <w:r w:rsidRPr="00EE7A4E">
          <w:rPr>
            <w:rStyle w:val="Hyperlink"/>
          </w:rPr>
          <w:t>Uniunea Europeană premiază femeile antreprenor</w:t>
        </w:r>
        <w:r w:rsidRPr="00EE7A4E">
          <w:rPr>
            <w:webHidden/>
          </w:rPr>
          <w:tab/>
        </w:r>
        <w:r w:rsidRPr="00EE7A4E">
          <w:rPr>
            <w:webHidden/>
          </w:rPr>
          <w:fldChar w:fldCharType="begin"/>
        </w:r>
        <w:r w:rsidRPr="00EE7A4E">
          <w:rPr>
            <w:webHidden/>
          </w:rPr>
          <w:instrText xml:space="preserve"> PAGEREF _Toc69728462 \h </w:instrText>
        </w:r>
        <w:r w:rsidRPr="00EE7A4E">
          <w:rPr>
            <w:webHidden/>
          </w:rPr>
        </w:r>
        <w:r w:rsidRPr="00EE7A4E">
          <w:rPr>
            <w:webHidden/>
          </w:rPr>
          <w:fldChar w:fldCharType="separate"/>
        </w:r>
        <w:r w:rsidR="006234AD">
          <w:rPr>
            <w:webHidden/>
          </w:rPr>
          <w:t>8</w:t>
        </w:r>
        <w:r w:rsidRPr="00EE7A4E">
          <w:rPr>
            <w:webHidden/>
          </w:rPr>
          <w:fldChar w:fldCharType="end"/>
        </w:r>
      </w:hyperlink>
    </w:p>
    <w:p w14:paraId="56788751" w14:textId="4DF45F58"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63" w:history="1">
        <w:r w:rsidRPr="00EE7A4E">
          <w:rPr>
            <w:rStyle w:val="Hyperlink"/>
          </w:rPr>
          <w:t>„Regenerarea turismului european prin cultură, patrimoniu și creativitate”, tema ediției 2021 a Premiilor pentru destinațiile turismului cultural durabil</w:t>
        </w:r>
        <w:r w:rsidRPr="00EE7A4E">
          <w:rPr>
            <w:webHidden/>
          </w:rPr>
          <w:tab/>
        </w:r>
        <w:r w:rsidRPr="00EE7A4E">
          <w:rPr>
            <w:webHidden/>
          </w:rPr>
          <w:fldChar w:fldCharType="begin"/>
        </w:r>
        <w:r w:rsidRPr="00EE7A4E">
          <w:rPr>
            <w:webHidden/>
          </w:rPr>
          <w:instrText xml:space="preserve"> PAGEREF _Toc69728463 \h </w:instrText>
        </w:r>
        <w:r w:rsidRPr="00EE7A4E">
          <w:rPr>
            <w:webHidden/>
          </w:rPr>
        </w:r>
        <w:r w:rsidRPr="00EE7A4E">
          <w:rPr>
            <w:webHidden/>
          </w:rPr>
          <w:fldChar w:fldCharType="separate"/>
        </w:r>
        <w:r w:rsidR="006234AD">
          <w:rPr>
            <w:webHidden/>
          </w:rPr>
          <w:t>8</w:t>
        </w:r>
        <w:r w:rsidRPr="00EE7A4E">
          <w:rPr>
            <w:webHidden/>
          </w:rPr>
          <w:fldChar w:fldCharType="end"/>
        </w:r>
      </w:hyperlink>
    </w:p>
    <w:p w14:paraId="68EC1107" w14:textId="512C708B"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64" w:history="1">
        <w:r w:rsidRPr="00EE7A4E">
          <w:rPr>
            <w:rStyle w:val="Hyperlink"/>
          </w:rPr>
          <w:t>Ajutorul de minimis aferent perioadei 2020-2022 pentru susţinerea crescătorilor de porci de reproducţie din rasele Bazna şi/sau Mangaliţa a fost aprobat</w:t>
        </w:r>
        <w:r w:rsidRPr="00EE7A4E">
          <w:rPr>
            <w:webHidden/>
          </w:rPr>
          <w:tab/>
        </w:r>
        <w:r w:rsidRPr="00EE7A4E">
          <w:rPr>
            <w:webHidden/>
          </w:rPr>
          <w:fldChar w:fldCharType="begin"/>
        </w:r>
        <w:r w:rsidRPr="00EE7A4E">
          <w:rPr>
            <w:webHidden/>
          </w:rPr>
          <w:instrText xml:space="preserve"> PAGEREF _Toc69728464 \h </w:instrText>
        </w:r>
        <w:r w:rsidRPr="00EE7A4E">
          <w:rPr>
            <w:webHidden/>
          </w:rPr>
        </w:r>
        <w:r w:rsidRPr="00EE7A4E">
          <w:rPr>
            <w:webHidden/>
          </w:rPr>
          <w:fldChar w:fldCharType="separate"/>
        </w:r>
        <w:r w:rsidR="006234AD">
          <w:rPr>
            <w:webHidden/>
          </w:rPr>
          <w:t>9</w:t>
        </w:r>
        <w:r w:rsidRPr="00EE7A4E">
          <w:rPr>
            <w:webHidden/>
          </w:rPr>
          <w:fldChar w:fldCharType="end"/>
        </w:r>
      </w:hyperlink>
    </w:p>
    <w:p w14:paraId="43563B3E" w14:textId="110E574C"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65" w:history="1">
        <w:r w:rsidRPr="00EE7A4E">
          <w:rPr>
            <w:rStyle w:val="Hyperlink"/>
          </w:rPr>
          <w:t>Primul draft al componentelor detaliate ale PNRR a fost transmis Comisiei Europene</w:t>
        </w:r>
        <w:r w:rsidRPr="00EE7A4E">
          <w:rPr>
            <w:webHidden/>
          </w:rPr>
          <w:tab/>
        </w:r>
        <w:r w:rsidRPr="00EE7A4E">
          <w:rPr>
            <w:webHidden/>
          </w:rPr>
          <w:fldChar w:fldCharType="begin"/>
        </w:r>
        <w:r w:rsidRPr="00EE7A4E">
          <w:rPr>
            <w:webHidden/>
          </w:rPr>
          <w:instrText xml:space="preserve"> PAGEREF _Toc69728465 \h </w:instrText>
        </w:r>
        <w:r w:rsidRPr="00EE7A4E">
          <w:rPr>
            <w:webHidden/>
          </w:rPr>
        </w:r>
        <w:r w:rsidRPr="00EE7A4E">
          <w:rPr>
            <w:webHidden/>
          </w:rPr>
          <w:fldChar w:fldCharType="separate"/>
        </w:r>
        <w:r w:rsidR="006234AD">
          <w:rPr>
            <w:webHidden/>
          </w:rPr>
          <w:t>9</w:t>
        </w:r>
        <w:r w:rsidRPr="00EE7A4E">
          <w:rPr>
            <w:webHidden/>
          </w:rPr>
          <w:fldChar w:fldCharType="end"/>
        </w:r>
      </w:hyperlink>
    </w:p>
    <w:p w14:paraId="5E2BA378" w14:textId="699B08F4"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66" w:history="1">
        <w:r w:rsidRPr="00EE7A4E">
          <w:rPr>
            <w:rStyle w:val="Hyperlink"/>
          </w:rPr>
          <w:t>APIA: Se efectuează plata ajutorului de stat pentru motorina aferentă trim. III și IV, anul 2020</w:t>
        </w:r>
        <w:r w:rsidRPr="00EE7A4E">
          <w:rPr>
            <w:webHidden/>
          </w:rPr>
          <w:tab/>
        </w:r>
        <w:r w:rsidRPr="00EE7A4E">
          <w:rPr>
            <w:webHidden/>
          </w:rPr>
          <w:fldChar w:fldCharType="begin"/>
        </w:r>
        <w:r w:rsidRPr="00EE7A4E">
          <w:rPr>
            <w:webHidden/>
          </w:rPr>
          <w:instrText xml:space="preserve"> PAGEREF _Toc69728466 \h </w:instrText>
        </w:r>
        <w:r w:rsidRPr="00EE7A4E">
          <w:rPr>
            <w:webHidden/>
          </w:rPr>
        </w:r>
        <w:r w:rsidRPr="00EE7A4E">
          <w:rPr>
            <w:webHidden/>
          </w:rPr>
          <w:fldChar w:fldCharType="separate"/>
        </w:r>
        <w:r w:rsidR="006234AD">
          <w:rPr>
            <w:webHidden/>
          </w:rPr>
          <w:t>10</w:t>
        </w:r>
        <w:r w:rsidRPr="00EE7A4E">
          <w:rPr>
            <w:webHidden/>
          </w:rPr>
          <w:fldChar w:fldCharType="end"/>
        </w:r>
      </w:hyperlink>
    </w:p>
    <w:p w14:paraId="4B2B2CA7" w14:textId="2F8BC401"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67" w:history="1">
        <w:r w:rsidRPr="00EE7A4E">
          <w:rPr>
            <w:rStyle w:val="Hyperlink"/>
          </w:rPr>
          <w:t>EIC Accelerator: Sprijin financiar pentru companii inovatoare cu impact în digitalizare, ecologie și sănătate</w:t>
        </w:r>
        <w:r w:rsidRPr="00EE7A4E">
          <w:rPr>
            <w:webHidden/>
          </w:rPr>
          <w:tab/>
        </w:r>
        <w:r w:rsidRPr="00EE7A4E">
          <w:rPr>
            <w:webHidden/>
          </w:rPr>
          <w:fldChar w:fldCharType="begin"/>
        </w:r>
        <w:r w:rsidRPr="00EE7A4E">
          <w:rPr>
            <w:webHidden/>
          </w:rPr>
          <w:instrText xml:space="preserve"> PAGEREF _Toc69728467 \h </w:instrText>
        </w:r>
        <w:r w:rsidRPr="00EE7A4E">
          <w:rPr>
            <w:webHidden/>
          </w:rPr>
        </w:r>
        <w:r w:rsidRPr="00EE7A4E">
          <w:rPr>
            <w:webHidden/>
          </w:rPr>
          <w:fldChar w:fldCharType="separate"/>
        </w:r>
        <w:r w:rsidR="006234AD">
          <w:rPr>
            <w:webHidden/>
          </w:rPr>
          <w:t>10</w:t>
        </w:r>
        <w:r w:rsidRPr="00EE7A4E">
          <w:rPr>
            <w:webHidden/>
          </w:rPr>
          <w:fldChar w:fldCharType="end"/>
        </w:r>
      </w:hyperlink>
    </w:p>
    <w:p w14:paraId="525CD863" w14:textId="1AAF1E0D"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68" w:history="1">
        <w:r w:rsidRPr="00EE7A4E">
          <w:rPr>
            <w:rStyle w:val="Hyperlink"/>
          </w:rPr>
          <w:t>Se prelungește perioada de implementare a activităților nefinalizate din cadrul apelurilor POR ce vizează infrastructura de sănătate</w:t>
        </w:r>
        <w:r w:rsidRPr="00EE7A4E">
          <w:rPr>
            <w:webHidden/>
          </w:rPr>
          <w:tab/>
        </w:r>
        <w:r w:rsidRPr="00EE7A4E">
          <w:rPr>
            <w:webHidden/>
          </w:rPr>
          <w:fldChar w:fldCharType="begin"/>
        </w:r>
        <w:r w:rsidRPr="00EE7A4E">
          <w:rPr>
            <w:webHidden/>
          </w:rPr>
          <w:instrText xml:space="preserve"> PAGEREF _Toc69728468 \h </w:instrText>
        </w:r>
        <w:r w:rsidRPr="00EE7A4E">
          <w:rPr>
            <w:webHidden/>
          </w:rPr>
        </w:r>
        <w:r w:rsidRPr="00EE7A4E">
          <w:rPr>
            <w:webHidden/>
          </w:rPr>
          <w:fldChar w:fldCharType="separate"/>
        </w:r>
        <w:r w:rsidR="006234AD">
          <w:rPr>
            <w:webHidden/>
          </w:rPr>
          <w:t>10</w:t>
        </w:r>
        <w:r w:rsidRPr="00EE7A4E">
          <w:rPr>
            <w:webHidden/>
          </w:rPr>
          <w:fldChar w:fldCharType="end"/>
        </w:r>
      </w:hyperlink>
    </w:p>
    <w:p w14:paraId="4EE62003" w14:textId="3D727263"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69" w:history="1">
        <w:r w:rsidRPr="00EE7A4E">
          <w:rPr>
            <w:rStyle w:val="Hyperlink"/>
          </w:rPr>
          <w:t>A fost lansată platforma de management și monitorizare a ajutoarelor de stat pentru operatorii economici</w:t>
        </w:r>
        <w:r w:rsidRPr="00EE7A4E">
          <w:rPr>
            <w:webHidden/>
          </w:rPr>
          <w:tab/>
        </w:r>
        <w:r w:rsidRPr="00EE7A4E">
          <w:rPr>
            <w:webHidden/>
          </w:rPr>
          <w:fldChar w:fldCharType="begin"/>
        </w:r>
        <w:r w:rsidRPr="00EE7A4E">
          <w:rPr>
            <w:webHidden/>
          </w:rPr>
          <w:instrText xml:space="preserve"> PAGEREF _Toc69728469 \h </w:instrText>
        </w:r>
        <w:r w:rsidRPr="00EE7A4E">
          <w:rPr>
            <w:webHidden/>
          </w:rPr>
        </w:r>
        <w:r w:rsidRPr="00EE7A4E">
          <w:rPr>
            <w:webHidden/>
          </w:rPr>
          <w:fldChar w:fldCharType="separate"/>
        </w:r>
        <w:r w:rsidR="006234AD">
          <w:rPr>
            <w:webHidden/>
          </w:rPr>
          <w:t>11</w:t>
        </w:r>
        <w:r w:rsidRPr="00EE7A4E">
          <w:rPr>
            <w:webHidden/>
          </w:rPr>
          <w:fldChar w:fldCharType="end"/>
        </w:r>
      </w:hyperlink>
    </w:p>
    <w:p w14:paraId="6D66E8F5" w14:textId="58B5E27A"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70" w:history="1">
        <w:r w:rsidRPr="00EE7A4E">
          <w:rPr>
            <w:rStyle w:val="Hyperlink"/>
          </w:rPr>
          <w:t>Beneficiarii PNDR 2020 au prioritate la eliberarea certificatelor de clasificare a structurilor de primire turistică</w:t>
        </w:r>
        <w:r w:rsidRPr="00EE7A4E">
          <w:rPr>
            <w:webHidden/>
          </w:rPr>
          <w:tab/>
        </w:r>
        <w:r w:rsidRPr="00EE7A4E">
          <w:rPr>
            <w:webHidden/>
          </w:rPr>
          <w:fldChar w:fldCharType="begin"/>
        </w:r>
        <w:r w:rsidRPr="00EE7A4E">
          <w:rPr>
            <w:webHidden/>
          </w:rPr>
          <w:instrText xml:space="preserve"> PAGEREF _Toc69728470 \h </w:instrText>
        </w:r>
        <w:r w:rsidRPr="00EE7A4E">
          <w:rPr>
            <w:webHidden/>
          </w:rPr>
        </w:r>
        <w:r w:rsidRPr="00EE7A4E">
          <w:rPr>
            <w:webHidden/>
          </w:rPr>
          <w:fldChar w:fldCharType="separate"/>
        </w:r>
        <w:r w:rsidR="006234AD">
          <w:rPr>
            <w:webHidden/>
          </w:rPr>
          <w:t>11</w:t>
        </w:r>
        <w:r w:rsidRPr="00EE7A4E">
          <w:rPr>
            <w:webHidden/>
          </w:rPr>
          <w:fldChar w:fldCharType="end"/>
        </w:r>
      </w:hyperlink>
    </w:p>
    <w:p w14:paraId="2003DEFD" w14:textId="21617F35"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71" w:history="1">
        <w:r w:rsidRPr="00EE7A4E">
          <w:rPr>
            <w:rStyle w:val="Hyperlink"/>
          </w:rPr>
          <w:t>AFIR reamintește beneficiarilor PNDR și solicitanților de fonduri europene că aplicarea ștampilei pe documente este voluntară și nu obligatorie</w:t>
        </w:r>
        <w:r w:rsidRPr="00EE7A4E">
          <w:rPr>
            <w:webHidden/>
          </w:rPr>
          <w:tab/>
        </w:r>
        <w:r w:rsidRPr="00EE7A4E">
          <w:rPr>
            <w:webHidden/>
          </w:rPr>
          <w:fldChar w:fldCharType="begin"/>
        </w:r>
        <w:r w:rsidRPr="00EE7A4E">
          <w:rPr>
            <w:webHidden/>
          </w:rPr>
          <w:instrText xml:space="preserve"> PAGEREF _Toc69728471 \h </w:instrText>
        </w:r>
        <w:r w:rsidRPr="00EE7A4E">
          <w:rPr>
            <w:webHidden/>
          </w:rPr>
        </w:r>
        <w:r w:rsidRPr="00EE7A4E">
          <w:rPr>
            <w:webHidden/>
          </w:rPr>
          <w:fldChar w:fldCharType="separate"/>
        </w:r>
        <w:r w:rsidR="006234AD">
          <w:rPr>
            <w:webHidden/>
          </w:rPr>
          <w:t>12</w:t>
        </w:r>
        <w:r w:rsidRPr="00EE7A4E">
          <w:rPr>
            <w:webHidden/>
          </w:rPr>
          <w:fldChar w:fldCharType="end"/>
        </w:r>
      </w:hyperlink>
    </w:p>
    <w:p w14:paraId="4F8E5D9C" w14:textId="746F95AC" w:rsidR="004B66A1" w:rsidRDefault="004B66A1">
      <w:pPr>
        <w:pStyle w:val="TOC2"/>
        <w:rPr>
          <w:rFonts w:asciiTheme="minorHAnsi" w:eastAsiaTheme="minorEastAsia" w:hAnsiTheme="minorHAnsi" w:cstheme="minorBidi"/>
          <w:b w:val="0"/>
          <w:smallCaps w:val="0"/>
          <w:sz w:val="22"/>
          <w:szCs w:val="22"/>
          <w:lang w:val="en-GB" w:eastAsia="en-GB"/>
        </w:rPr>
      </w:pPr>
      <w:hyperlink w:anchor="_Toc69728472" w:history="1">
        <w:r w:rsidRPr="00CE7614">
          <w:rPr>
            <w:rStyle w:val="Hyperlink"/>
          </w:rPr>
          <w:t>Consultări</w:t>
        </w:r>
        <w:r>
          <w:rPr>
            <w:webHidden/>
          </w:rPr>
          <w:tab/>
        </w:r>
        <w:r>
          <w:rPr>
            <w:webHidden/>
          </w:rPr>
          <w:fldChar w:fldCharType="begin"/>
        </w:r>
        <w:r>
          <w:rPr>
            <w:webHidden/>
          </w:rPr>
          <w:instrText xml:space="preserve"> PAGEREF _Toc69728472 \h </w:instrText>
        </w:r>
        <w:r>
          <w:rPr>
            <w:webHidden/>
          </w:rPr>
        </w:r>
        <w:r>
          <w:rPr>
            <w:webHidden/>
          </w:rPr>
          <w:fldChar w:fldCharType="separate"/>
        </w:r>
        <w:r w:rsidR="006234AD">
          <w:rPr>
            <w:webHidden/>
          </w:rPr>
          <w:t>13</w:t>
        </w:r>
        <w:r>
          <w:rPr>
            <w:webHidden/>
          </w:rPr>
          <w:fldChar w:fldCharType="end"/>
        </w:r>
      </w:hyperlink>
    </w:p>
    <w:p w14:paraId="23AA1160" w14:textId="2CE88E9B"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73" w:history="1">
        <w:r w:rsidRPr="00EE7A4E">
          <w:rPr>
            <w:rStyle w:val="Hyperlink"/>
          </w:rPr>
          <w:t>Comisia Europeană a aprobat schema de ajutoare pentru HoReCa! Procedura de implementare a schemei, în consultare publică</w:t>
        </w:r>
        <w:r w:rsidRPr="00EE7A4E">
          <w:rPr>
            <w:webHidden/>
          </w:rPr>
          <w:tab/>
        </w:r>
        <w:r w:rsidRPr="00EE7A4E">
          <w:rPr>
            <w:webHidden/>
          </w:rPr>
          <w:fldChar w:fldCharType="begin"/>
        </w:r>
        <w:r w:rsidRPr="00EE7A4E">
          <w:rPr>
            <w:webHidden/>
          </w:rPr>
          <w:instrText xml:space="preserve"> PAGEREF _Toc69728473 \h </w:instrText>
        </w:r>
        <w:r w:rsidRPr="00EE7A4E">
          <w:rPr>
            <w:webHidden/>
          </w:rPr>
        </w:r>
        <w:r w:rsidRPr="00EE7A4E">
          <w:rPr>
            <w:webHidden/>
          </w:rPr>
          <w:fldChar w:fldCharType="separate"/>
        </w:r>
        <w:r w:rsidR="006234AD">
          <w:rPr>
            <w:webHidden/>
          </w:rPr>
          <w:t>13</w:t>
        </w:r>
        <w:r w:rsidRPr="00EE7A4E">
          <w:rPr>
            <w:webHidden/>
          </w:rPr>
          <w:fldChar w:fldCharType="end"/>
        </w:r>
      </w:hyperlink>
    </w:p>
    <w:p w14:paraId="4E695256" w14:textId="357C9D88" w:rsidR="004B66A1" w:rsidRDefault="004B66A1">
      <w:pPr>
        <w:pStyle w:val="TOC2"/>
        <w:rPr>
          <w:rFonts w:asciiTheme="minorHAnsi" w:eastAsiaTheme="minorEastAsia" w:hAnsiTheme="minorHAnsi" w:cstheme="minorBidi"/>
          <w:b w:val="0"/>
          <w:smallCaps w:val="0"/>
          <w:sz w:val="22"/>
          <w:szCs w:val="22"/>
          <w:lang w:val="en-GB" w:eastAsia="en-GB"/>
        </w:rPr>
      </w:pPr>
      <w:hyperlink w:anchor="_Toc69728474" w:history="1">
        <w:r w:rsidRPr="00CE7614">
          <w:rPr>
            <w:rStyle w:val="Hyperlink"/>
          </w:rPr>
          <w:t>APELURI – Finanțări</w:t>
        </w:r>
        <w:r>
          <w:rPr>
            <w:webHidden/>
          </w:rPr>
          <w:tab/>
        </w:r>
        <w:r>
          <w:rPr>
            <w:webHidden/>
          </w:rPr>
          <w:fldChar w:fldCharType="begin"/>
        </w:r>
        <w:r>
          <w:rPr>
            <w:webHidden/>
          </w:rPr>
          <w:instrText xml:space="preserve"> PAGEREF _Toc69728474 \h </w:instrText>
        </w:r>
        <w:r>
          <w:rPr>
            <w:webHidden/>
          </w:rPr>
        </w:r>
        <w:r>
          <w:rPr>
            <w:webHidden/>
          </w:rPr>
          <w:fldChar w:fldCharType="separate"/>
        </w:r>
        <w:r w:rsidR="006234AD">
          <w:rPr>
            <w:webHidden/>
          </w:rPr>
          <w:t>15</w:t>
        </w:r>
        <w:r>
          <w:rPr>
            <w:webHidden/>
          </w:rPr>
          <w:fldChar w:fldCharType="end"/>
        </w:r>
      </w:hyperlink>
    </w:p>
    <w:p w14:paraId="39888B81" w14:textId="067CF8A2" w:rsidR="004B66A1" w:rsidRDefault="004B66A1" w:rsidP="00EE7A4E">
      <w:pPr>
        <w:pStyle w:val="TOC4"/>
        <w:rPr>
          <w:rFonts w:asciiTheme="minorHAnsi" w:eastAsiaTheme="minorEastAsia" w:hAnsiTheme="minorHAnsi" w:cstheme="minorBidi"/>
          <w:sz w:val="22"/>
          <w:szCs w:val="22"/>
          <w:lang w:val="en-GB" w:eastAsia="en-GB"/>
        </w:rPr>
      </w:pPr>
      <w:hyperlink w:anchor="_Toc69728475" w:history="1">
        <w:r w:rsidRPr="00CE7614">
          <w:rPr>
            <w:rStyle w:val="Hyperlink"/>
          </w:rPr>
          <w:t>Schema de granturi mici „Acces la finanțare” a fost relansată!</w:t>
        </w:r>
        <w:r>
          <w:rPr>
            <w:webHidden/>
          </w:rPr>
          <w:tab/>
        </w:r>
        <w:r>
          <w:rPr>
            <w:webHidden/>
          </w:rPr>
          <w:fldChar w:fldCharType="begin"/>
        </w:r>
        <w:r>
          <w:rPr>
            <w:webHidden/>
          </w:rPr>
          <w:instrText xml:space="preserve"> PAGEREF _Toc69728475 \h </w:instrText>
        </w:r>
        <w:r>
          <w:rPr>
            <w:webHidden/>
          </w:rPr>
        </w:r>
        <w:r>
          <w:rPr>
            <w:webHidden/>
          </w:rPr>
          <w:fldChar w:fldCharType="separate"/>
        </w:r>
        <w:r w:rsidR="006234AD">
          <w:rPr>
            <w:webHidden/>
          </w:rPr>
          <w:t>15</w:t>
        </w:r>
        <w:r>
          <w:rPr>
            <w:webHidden/>
          </w:rPr>
          <w:fldChar w:fldCharType="end"/>
        </w:r>
      </w:hyperlink>
    </w:p>
    <w:p w14:paraId="465C9AAC" w14:textId="562BC596" w:rsidR="004B66A1" w:rsidRDefault="004B66A1" w:rsidP="00EE7A4E">
      <w:pPr>
        <w:pStyle w:val="TOC4"/>
        <w:rPr>
          <w:rFonts w:asciiTheme="minorHAnsi" w:eastAsiaTheme="minorEastAsia" w:hAnsiTheme="minorHAnsi" w:cstheme="minorBidi"/>
          <w:sz w:val="22"/>
          <w:szCs w:val="22"/>
          <w:lang w:val="en-GB" w:eastAsia="en-GB"/>
        </w:rPr>
      </w:pPr>
      <w:hyperlink w:anchor="_Toc69728476" w:history="1">
        <w:r w:rsidRPr="00CE7614">
          <w:rPr>
            <w:rStyle w:val="Hyperlink"/>
          </w:rPr>
          <w:t>DigiTraining, apel dedicat muzeelor mici și mijlocii</w:t>
        </w:r>
        <w:r>
          <w:rPr>
            <w:webHidden/>
          </w:rPr>
          <w:tab/>
        </w:r>
        <w:r>
          <w:rPr>
            <w:webHidden/>
          </w:rPr>
          <w:fldChar w:fldCharType="begin"/>
        </w:r>
        <w:r>
          <w:rPr>
            <w:webHidden/>
          </w:rPr>
          <w:instrText xml:space="preserve"> PAGEREF _Toc69728476 \h </w:instrText>
        </w:r>
        <w:r>
          <w:rPr>
            <w:webHidden/>
          </w:rPr>
        </w:r>
        <w:r>
          <w:rPr>
            <w:webHidden/>
          </w:rPr>
          <w:fldChar w:fldCharType="separate"/>
        </w:r>
        <w:r w:rsidR="006234AD">
          <w:rPr>
            <w:webHidden/>
          </w:rPr>
          <w:t>15</w:t>
        </w:r>
        <w:r>
          <w:rPr>
            <w:webHidden/>
          </w:rPr>
          <w:fldChar w:fldCharType="end"/>
        </w:r>
      </w:hyperlink>
    </w:p>
    <w:p w14:paraId="69A684E9" w14:textId="29CB38D4" w:rsidR="004B66A1" w:rsidRDefault="004B66A1" w:rsidP="00EE7A4E">
      <w:pPr>
        <w:pStyle w:val="TOC4"/>
        <w:rPr>
          <w:rFonts w:asciiTheme="minorHAnsi" w:eastAsiaTheme="minorEastAsia" w:hAnsiTheme="minorHAnsi" w:cstheme="minorBidi"/>
          <w:sz w:val="22"/>
          <w:szCs w:val="22"/>
          <w:lang w:val="en-GB" w:eastAsia="en-GB"/>
        </w:rPr>
      </w:pPr>
      <w:hyperlink w:anchor="_Toc69728477" w:history="1">
        <w:r w:rsidRPr="00CE7614">
          <w:rPr>
            <w:rStyle w:val="Hyperlink"/>
          </w:rPr>
          <w:t>Risky Business lansează un program unic de accelerare pentru start-upuri studențești!</w:t>
        </w:r>
        <w:r>
          <w:rPr>
            <w:webHidden/>
          </w:rPr>
          <w:tab/>
        </w:r>
        <w:r>
          <w:rPr>
            <w:webHidden/>
          </w:rPr>
          <w:fldChar w:fldCharType="begin"/>
        </w:r>
        <w:r>
          <w:rPr>
            <w:webHidden/>
          </w:rPr>
          <w:instrText xml:space="preserve"> PAGEREF _Toc69728477 \h </w:instrText>
        </w:r>
        <w:r>
          <w:rPr>
            <w:webHidden/>
          </w:rPr>
        </w:r>
        <w:r>
          <w:rPr>
            <w:webHidden/>
          </w:rPr>
          <w:fldChar w:fldCharType="separate"/>
        </w:r>
        <w:r w:rsidR="006234AD">
          <w:rPr>
            <w:webHidden/>
          </w:rPr>
          <w:t>16</w:t>
        </w:r>
        <w:r>
          <w:rPr>
            <w:webHidden/>
          </w:rPr>
          <w:fldChar w:fldCharType="end"/>
        </w:r>
      </w:hyperlink>
    </w:p>
    <w:p w14:paraId="3445C2F9" w14:textId="374E68CE" w:rsidR="004B66A1" w:rsidRDefault="004B66A1" w:rsidP="00EE7A4E">
      <w:pPr>
        <w:pStyle w:val="TOC4"/>
        <w:rPr>
          <w:rFonts w:asciiTheme="minorHAnsi" w:eastAsiaTheme="minorEastAsia" w:hAnsiTheme="minorHAnsi" w:cstheme="minorBidi"/>
          <w:sz w:val="22"/>
          <w:szCs w:val="22"/>
          <w:lang w:val="en-GB" w:eastAsia="en-GB"/>
        </w:rPr>
      </w:pPr>
      <w:hyperlink w:anchor="_Toc69728478" w:history="1">
        <w:r w:rsidRPr="00CE7614">
          <w:rPr>
            <w:rStyle w:val="Hyperlink"/>
          </w:rPr>
          <w:t>Apel de proiecte pentru dezvoltarea incubatoarelor de afaceri sectoriale. Finanțări de până la 7 milioane de euro</w:t>
        </w:r>
        <w:r>
          <w:rPr>
            <w:webHidden/>
          </w:rPr>
          <w:tab/>
        </w:r>
        <w:r>
          <w:rPr>
            <w:webHidden/>
          </w:rPr>
          <w:fldChar w:fldCharType="begin"/>
        </w:r>
        <w:r>
          <w:rPr>
            <w:webHidden/>
          </w:rPr>
          <w:instrText xml:space="preserve"> PAGEREF _Toc69728478 \h </w:instrText>
        </w:r>
        <w:r>
          <w:rPr>
            <w:webHidden/>
          </w:rPr>
        </w:r>
        <w:r>
          <w:rPr>
            <w:webHidden/>
          </w:rPr>
          <w:fldChar w:fldCharType="separate"/>
        </w:r>
        <w:r w:rsidR="006234AD">
          <w:rPr>
            <w:webHidden/>
          </w:rPr>
          <w:t>16</w:t>
        </w:r>
        <w:r>
          <w:rPr>
            <w:webHidden/>
          </w:rPr>
          <w:fldChar w:fldCharType="end"/>
        </w:r>
      </w:hyperlink>
    </w:p>
    <w:p w14:paraId="7355AC9C" w14:textId="5DE147D4" w:rsidR="004B66A1" w:rsidRDefault="004B66A1">
      <w:pPr>
        <w:pStyle w:val="TOC2"/>
        <w:rPr>
          <w:rFonts w:asciiTheme="minorHAnsi" w:eastAsiaTheme="minorEastAsia" w:hAnsiTheme="minorHAnsi" w:cstheme="minorBidi"/>
          <w:b w:val="0"/>
          <w:smallCaps w:val="0"/>
          <w:sz w:val="22"/>
          <w:szCs w:val="22"/>
          <w:lang w:val="en-GB" w:eastAsia="en-GB"/>
        </w:rPr>
      </w:pPr>
      <w:hyperlink w:anchor="_Toc69728479" w:history="1">
        <w:r w:rsidRPr="00CE7614">
          <w:rPr>
            <w:rStyle w:val="Hyperlink"/>
            <w:lang w:eastAsia="ro-RO"/>
          </w:rPr>
          <w:t>Din actualitatea europeană</w:t>
        </w:r>
        <w:r>
          <w:rPr>
            <w:webHidden/>
          </w:rPr>
          <w:tab/>
        </w:r>
        <w:r>
          <w:rPr>
            <w:webHidden/>
          </w:rPr>
          <w:fldChar w:fldCharType="begin"/>
        </w:r>
        <w:r>
          <w:rPr>
            <w:webHidden/>
          </w:rPr>
          <w:instrText xml:space="preserve"> PAGEREF _Toc69728479 \h </w:instrText>
        </w:r>
        <w:r>
          <w:rPr>
            <w:webHidden/>
          </w:rPr>
        </w:r>
        <w:r>
          <w:rPr>
            <w:webHidden/>
          </w:rPr>
          <w:fldChar w:fldCharType="separate"/>
        </w:r>
        <w:r w:rsidR="006234AD">
          <w:rPr>
            <w:webHidden/>
          </w:rPr>
          <w:t>17</w:t>
        </w:r>
        <w:r>
          <w:rPr>
            <w:webHidden/>
          </w:rPr>
          <w:fldChar w:fldCharType="end"/>
        </w:r>
      </w:hyperlink>
    </w:p>
    <w:p w14:paraId="38CBDAED" w14:textId="1E4A5862" w:rsidR="004B66A1" w:rsidRDefault="004B66A1" w:rsidP="00EE7A4E">
      <w:pPr>
        <w:pStyle w:val="TOC4"/>
        <w:rPr>
          <w:rFonts w:asciiTheme="minorHAnsi" w:eastAsiaTheme="minorEastAsia" w:hAnsiTheme="minorHAnsi" w:cstheme="minorBidi"/>
          <w:sz w:val="22"/>
          <w:szCs w:val="22"/>
          <w:lang w:val="en-GB" w:eastAsia="en-GB"/>
        </w:rPr>
      </w:pPr>
      <w:hyperlink w:anchor="_Toc69728480" w:history="1">
        <w:r w:rsidRPr="00CE7614">
          <w:rPr>
            <w:rStyle w:val="Hyperlink"/>
          </w:rPr>
          <w:t>NextGenerationEU: Comisia este pregătită să mobilizeze până la 800 de miliarde EUR pentru a finanța redresarea</w:t>
        </w:r>
        <w:r>
          <w:rPr>
            <w:webHidden/>
          </w:rPr>
          <w:tab/>
        </w:r>
        <w:r>
          <w:rPr>
            <w:webHidden/>
          </w:rPr>
          <w:fldChar w:fldCharType="begin"/>
        </w:r>
        <w:r>
          <w:rPr>
            <w:webHidden/>
          </w:rPr>
          <w:instrText xml:space="preserve"> PAGEREF _Toc69728480 \h </w:instrText>
        </w:r>
        <w:r>
          <w:rPr>
            <w:webHidden/>
          </w:rPr>
        </w:r>
        <w:r>
          <w:rPr>
            <w:webHidden/>
          </w:rPr>
          <w:fldChar w:fldCharType="separate"/>
        </w:r>
        <w:r w:rsidR="006234AD">
          <w:rPr>
            <w:webHidden/>
          </w:rPr>
          <w:t>17</w:t>
        </w:r>
        <w:r>
          <w:rPr>
            <w:webHidden/>
          </w:rPr>
          <w:fldChar w:fldCharType="end"/>
        </w:r>
      </w:hyperlink>
    </w:p>
    <w:p w14:paraId="7F9A927B" w14:textId="59704FE6" w:rsidR="004B66A1" w:rsidRDefault="004B66A1" w:rsidP="00EE7A4E">
      <w:pPr>
        <w:pStyle w:val="TOC4"/>
        <w:rPr>
          <w:rFonts w:asciiTheme="minorHAnsi" w:eastAsiaTheme="minorEastAsia" w:hAnsiTheme="minorHAnsi" w:cstheme="minorBidi"/>
          <w:sz w:val="22"/>
          <w:szCs w:val="22"/>
          <w:lang w:val="en-GB" w:eastAsia="en-GB"/>
        </w:rPr>
      </w:pPr>
      <w:hyperlink w:anchor="_Toc69728481" w:history="1">
        <w:r w:rsidRPr="00CE7614">
          <w:rPr>
            <w:rStyle w:val="Hyperlink"/>
          </w:rPr>
          <w:t>Combaterea criminalității organizate: o nouă strategie pe 5 ani pentru consolidarea cooperării în întreaga UE și pentru o mai bună utilizare a instrumentelor digitale pentru investigații</w:t>
        </w:r>
        <w:r>
          <w:rPr>
            <w:webHidden/>
          </w:rPr>
          <w:tab/>
        </w:r>
        <w:r>
          <w:rPr>
            <w:webHidden/>
          </w:rPr>
          <w:fldChar w:fldCharType="begin"/>
        </w:r>
        <w:r>
          <w:rPr>
            <w:webHidden/>
          </w:rPr>
          <w:instrText xml:space="preserve"> PAGEREF _Toc69728481 \h </w:instrText>
        </w:r>
        <w:r>
          <w:rPr>
            <w:webHidden/>
          </w:rPr>
        </w:r>
        <w:r>
          <w:rPr>
            <w:webHidden/>
          </w:rPr>
          <w:fldChar w:fldCharType="separate"/>
        </w:r>
        <w:r w:rsidR="006234AD">
          <w:rPr>
            <w:webHidden/>
          </w:rPr>
          <w:t>19</w:t>
        </w:r>
        <w:r>
          <w:rPr>
            <w:webHidden/>
          </w:rPr>
          <w:fldChar w:fldCharType="end"/>
        </w:r>
      </w:hyperlink>
    </w:p>
    <w:p w14:paraId="67F27776" w14:textId="19AA7C23"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82" w:history="1">
        <w:r w:rsidRPr="00EE7A4E">
          <w:rPr>
            <w:rStyle w:val="Hyperlink"/>
          </w:rPr>
          <w:t>Ajutoare de stat: Comisia aprobă o schemă românească în valoare de 500 de milioane de euro menită se sprijine întreprinderile care își desfășoară activitatea în domeniul turismului, al cazării și al serviciilor alimentare, precum și agențiile de turism</w:t>
        </w:r>
        <w:r w:rsidRPr="00EE7A4E">
          <w:rPr>
            <w:webHidden/>
          </w:rPr>
          <w:tab/>
        </w:r>
        <w:r w:rsidRPr="00EE7A4E">
          <w:rPr>
            <w:webHidden/>
          </w:rPr>
          <w:fldChar w:fldCharType="begin"/>
        </w:r>
        <w:r w:rsidRPr="00EE7A4E">
          <w:rPr>
            <w:webHidden/>
          </w:rPr>
          <w:instrText xml:space="preserve"> PAGEREF _Toc69728482 \h </w:instrText>
        </w:r>
        <w:r w:rsidRPr="00EE7A4E">
          <w:rPr>
            <w:webHidden/>
          </w:rPr>
        </w:r>
        <w:r w:rsidRPr="00EE7A4E">
          <w:rPr>
            <w:webHidden/>
          </w:rPr>
          <w:fldChar w:fldCharType="separate"/>
        </w:r>
        <w:r w:rsidR="006234AD">
          <w:rPr>
            <w:webHidden/>
          </w:rPr>
          <w:t>21</w:t>
        </w:r>
        <w:r w:rsidRPr="00EE7A4E">
          <w:rPr>
            <w:webHidden/>
          </w:rPr>
          <w:fldChar w:fldCharType="end"/>
        </w:r>
      </w:hyperlink>
    </w:p>
    <w:p w14:paraId="5BDDD098" w14:textId="245C5EEC" w:rsidR="004B66A1" w:rsidRPr="00EE7A4E" w:rsidRDefault="004B66A1" w:rsidP="00EE7A4E">
      <w:pPr>
        <w:pStyle w:val="TOC4"/>
        <w:rPr>
          <w:rFonts w:asciiTheme="minorHAnsi" w:eastAsiaTheme="minorEastAsia" w:hAnsiTheme="minorHAnsi" w:cstheme="minorBidi"/>
          <w:sz w:val="22"/>
          <w:szCs w:val="22"/>
          <w:lang w:val="en-GB" w:eastAsia="en-GB"/>
        </w:rPr>
      </w:pPr>
      <w:hyperlink w:anchor="_Toc69728483" w:history="1">
        <w:r w:rsidRPr="00EE7A4E">
          <w:rPr>
            <w:rStyle w:val="Hyperlink"/>
          </w:rPr>
          <w:t>Comisia a lansat prima cerere de propuneri pentru sprijinirea activităților de voluntariat ale tinerilor în cadrul noului Corp european de solidaritate 2021-2027</w:t>
        </w:r>
        <w:r w:rsidRPr="00EE7A4E">
          <w:rPr>
            <w:webHidden/>
          </w:rPr>
          <w:tab/>
        </w:r>
        <w:r w:rsidRPr="00EE7A4E">
          <w:rPr>
            <w:webHidden/>
          </w:rPr>
          <w:fldChar w:fldCharType="begin"/>
        </w:r>
        <w:r w:rsidRPr="00EE7A4E">
          <w:rPr>
            <w:webHidden/>
          </w:rPr>
          <w:instrText xml:space="preserve"> PAGEREF _Toc69728483 \h </w:instrText>
        </w:r>
        <w:r w:rsidRPr="00EE7A4E">
          <w:rPr>
            <w:webHidden/>
          </w:rPr>
        </w:r>
        <w:r w:rsidRPr="00EE7A4E">
          <w:rPr>
            <w:webHidden/>
          </w:rPr>
          <w:fldChar w:fldCharType="separate"/>
        </w:r>
        <w:r w:rsidR="006234AD">
          <w:rPr>
            <w:webHidden/>
          </w:rPr>
          <w:t>22</w:t>
        </w:r>
        <w:r w:rsidRPr="00EE7A4E">
          <w:rPr>
            <w:webHidden/>
          </w:rPr>
          <w:fldChar w:fldCharType="end"/>
        </w:r>
      </w:hyperlink>
    </w:p>
    <w:p w14:paraId="4BDF46B7" w14:textId="7A928769" w:rsidR="00421EE9" w:rsidRPr="00282E64" w:rsidRDefault="00043D86" w:rsidP="00EE7A4E">
      <w:pPr>
        <w:pStyle w:val="TOC4"/>
        <w:rPr>
          <w:rStyle w:val="Hyperlink"/>
          <w:sz w:val="16"/>
          <w:szCs w:val="16"/>
        </w:rPr>
      </w:pPr>
      <w:r w:rsidRPr="00BF5C16">
        <w:rPr>
          <w:color w:val="0000FF"/>
          <w:szCs w:val="18"/>
          <w:u w:val="single"/>
          <w:lang w:eastAsia="ro-RO"/>
        </w:rPr>
        <mc:AlternateContent>
          <mc:Choice Requires="wps">
            <w:drawing>
              <wp:anchor distT="0" distB="0" distL="114300" distR="114300" simplePos="0" relativeHeight="251948032" behindDoc="0" locked="0" layoutInCell="1" allowOverlap="1" wp14:anchorId="6D62C199" wp14:editId="6261BD4E">
                <wp:simplePos x="0" y="0"/>
                <wp:positionH relativeFrom="column">
                  <wp:posOffset>-592737</wp:posOffset>
                </wp:positionH>
                <wp:positionV relativeFrom="page">
                  <wp:posOffset>9775120</wp:posOffset>
                </wp:positionV>
                <wp:extent cx="2314575" cy="581025"/>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81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787E6" w14:textId="004EE6C7" w:rsidR="009C02C6" w:rsidRDefault="009C02C6" w:rsidP="008836F5">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15</w:t>
                            </w:r>
                          </w:p>
                          <w:p w14:paraId="2FC56037" w14:textId="5A61DBA7" w:rsidR="009C02C6" w:rsidRPr="005E3F6E" w:rsidRDefault="009C02C6" w:rsidP="008836F5">
                            <w:pPr>
                              <w:spacing w:after="120"/>
                              <w:jc w:val="center"/>
                              <w:rPr>
                                <w:rFonts w:ascii="Book Antiqua" w:hAnsi="Book Antiqua"/>
                                <w:b/>
                                <w:color w:val="000080"/>
                                <w:spacing w:val="10"/>
                                <w:szCs w:val="18"/>
                              </w:rPr>
                            </w:pPr>
                            <w:r>
                              <w:rPr>
                                <w:rFonts w:ascii="Book Antiqua" w:hAnsi="Book Antiqua"/>
                                <w:b/>
                                <w:color w:val="000080"/>
                                <w:spacing w:val="10"/>
                                <w:szCs w:val="18"/>
                              </w:rPr>
                              <w:t>12 - 16 aprilie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62C199" id="_x0000_t202" coordsize="21600,21600" o:spt="202" path="m,l,21600r21600,l21600,xe">
                <v:stroke joinstyle="miter"/>
                <v:path gradientshapeok="t" o:connecttype="rect"/>
              </v:shapetype>
              <v:shape id="Casetă text 3" o:spid="_x0000_s1026" type="#_x0000_t202" style="position:absolute;left:0;text-align:left;margin-left:-46.65pt;margin-top:769.7pt;width:182.25pt;height:45.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" stroked="f">
                <v:fill opacity="0"/>
                <v:textbox>
                  <w:txbxContent>
                    <w:p w14:paraId="661787E6" w14:textId="004EE6C7" w:rsidR="009C02C6" w:rsidRDefault="009C02C6" w:rsidP="008836F5">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15</w:t>
                      </w:r>
                    </w:p>
                    <w:p w14:paraId="2FC56037" w14:textId="5A61DBA7" w:rsidR="009C02C6" w:rsidRPr="005E3F6E" w:rsidRDefault="009C02C6" w:rsidP="008836F5">
                      <w:pPr>
                        <w:spacing w:after="120"/>
                        <w:jc w:val="center"/>
                        <w:rPr>
                          <w:rFonts w:ascii="Book Antiqua" w:hAnsi="Book Antiqua"/>
                          <w:b/>
                          <w:color w:val="000080"/>
                          <w:spacing w:val="10"/>
                          <w:szCs w:val="18"/>
                        </w:rPr>
                      </w:pPr>
                      <w:r>
                        <w:rPr>
                          <w:rFonts w:ascii="Book Antiqua" w:hAnsi="Book Antiqua"/>
                          <w:b/>
                          <w:color w:val="000080"/>
                          <w:spacing w:val="10"/>
                          <w:szCs w:val="18"/>
                        </w:rPr>
                        <w:t>12 - 16 aprilie</w:t>
                      </w:r>
                    </w:p>
                  </w:txbxContent>
                </v:textbox>
                <w10:wrap anchory="page"/>
              </v:shape>
            </w:pict>
          </mc:Fallback>
        </mc:AlternateContent>
      </w:r>
      <w:r w:rsidR="00D55F50" w:rsidRPr="00BF5C16">
        <w:rPr>
          <w:rStyle w:val="Hyperlink"/>
          <w:sz w:val="15"/>
          <w:szCs w:val="15"/>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421EE9" w:rsidRPr="00282E64">
        <w:rPr>
          <w:rStyle w:val="Hyperlink"/>
          <w:sz w:val="16"/>
          <w:szCs w:val="16"/>
        </w:rPr>
        <w:br w:type="page"/>
      </w:r>
    </w:p>
    <w:p w14:paraId="4FA8C69A" w14:textId="2A3634EF" w:rsidR="006538AC" w:rsidRPr="004434B6" w:rsidRDefault="003075AF" w:rsidP="006538AC">
      <w:pPr>
        <w:pStyle w:val="AgendaPrefect"/>
        <w:spacing w:before="0" w:after="0"/>
        <w:rPr>
          <w:rFonts w:ascii="Book Antiqua" w:hAnsi="Book Antiqua"/>
          <w:spacing w:val="-6"/>
          <w:sz w:val="20"/>
        </w:rPr>
      </w:pPr>
      <w:bookmarkStart w:id="9" w:name="_Toc69728452"/>
      <w:r w:rsidRPr="00696271">
        <w:rPr>
          <w:rFonts w:ascii="Book Antiqua" w:hAnsi="Book Antiqua"/>
          <w:color w:val="auto"/>
        </w:rPr>
        <w:lastRenderedPageBreak/>
        <w:t>Repere</w:t>
      </w:r>
      <w:r w:rsidR="00961057">
        <w:rPr>
          <w:rFonts w:ascii="Book Antiqua" w:hAnsi="Book Antiqua"/>
          <w:color w:val="auto"/>
        </w:rPr>
        <w:t xml:space="preserve"> </w:t>
      </w:r>
      <w:r w:rsidRPr="00696271">
        <w:rPr>
          <w:rFonts w:ascii="Book Antiqua" w:hAnsi="Book Antiqua"/>
          <w:color w:val="auto"/>
        </w:rPr>
        <w:t>din</w:t>
      </w:r>
      <w:r w:rsidR="00961057">
        <w:rPr>
          <w:rFonts w:ascii="Book Antiqua" w:hAnsi="Book Antiqua"/>
          <w:color w:val="auto"/>
        </w:rPr>
        <w:t xml:space="preserve"> </w:t>
      </w:r>
      <w:r w:rsidRPr="00696271">
        <w:rPr>
          <w:rFonts w:ascii="Book Antiqua" w:hAnsi="Book Antiqua"/>
          <w:color w:val="auto"/>
        </w:rPr>
        <w:t>agenda</w:t>
      </w:r>
      <w:r w:rsidR="00961057">
        <w:rPr>
          <w:rFonts w:ascii="Book Antiqua" w:hAnsi="Book Antiqua"/>
          <w:color w:val="auto"/>
        </w:rPr>
        <w:t xml:space="preserve"> </w:t>
      </w:r>
      <w:r w:rsidRPr="00696271">
        <w:rPr>
          <w:rFonts w:ascii="Book Antiqua" w:hAnsi="Book Antiqua"/>
          <w:color w:val="auto"/>
        </w:rPr>
        <w:t>publică</w:t>
      </w:r>
      <w:r w:rsidR="00961057">
        <w:rPr>
          <w:rFonts w:ascii="Book Antiqua" w:hAnsi="Book Antiqua"/>
          <w:color w:val="auto"/>
        </w:rPr>
        <w:t xml:space="preserve"> </w:t>
      </w:r>
      <w:r w:rsidR="00301E85" w:rsidRPr="00696271">
        <w:rPr>
          <w:rFonts w:ascii="Book Antiqua" w:hAnsi="Book Antiqua"/>
          <w:color w:val="auto"/>
        </w:rPr>
        <w:t>a</w:t>
      </w:r>
      <w:r w:rsidR="00961057">
        <w:rPr>
          <w:rFonts w:ascii="Book Antiqua" w:hAnsi="Book Antiqua"/>
          <w:color w:val="auto"/>
        </w:rPr>
        <w:t xml:space="preserve"> </w:t>
      </w:r>
      <w:r w:rsidR="00A73B2D" w:rsidRPr="00696271">
        <w:rPr>
          <w:rFonts w:ascii="Book Antiqua" w:hAnsi="Book Antiqua"/>
          <w:color w:val="auto"/>
        </w:rPr>
        <w:t>conducerii</w:t>
      </w:r>
      <w:r w:rsidR="00961057">
        <w:rPr>
          <w:rFonts w:ascii="Book Antiqua" w:hAnsi="Book Antiqua"/>
          <w:color w:val="auto"/>
        </w:rPr>
        <w:t xml:space="preserve"> </w:t>
      </w:r>
      <w:r w:rsidR="00A73B2D" w:rsidRPr="00696271">
        <w:rPr>
          <w:rFonts w:ascii="Book Antiqua" w:hAnsi="Book Antiqua"/>
          <w:color w:val="auto"/>
        </w:rPr>
        <w:t>institu</w:t>
      </w:r>
      <w:r w:rsidR="007B5FC2" w:rsidRPr="00696271">
        <w:rPr>
          <w:rFonts w:ascii="Book Antiqua" w:hAnsi="Book Antiqua"/>
          <w:color w:val="auto"/>
        </w:rPr>
        <w:t>t</w:t>
      </w:r>
      <w:r w:rsidR="00A73B2D" w:rsidRPr="00696271">
        <w:rPr>
          <w:rFonts w:ascii="Book Antiqua" w:hAnsi="Book Antiqua"/>
          <w:color w:val="auto"/>
        </w:rPr>
        <w:t>iei</w:t>
      </w:r>
      <w:r w:rsidR="00961057">
        <w:rPr>
          <w:rFonts w:ascii="Book Antiqua" w:hAnsi="Book Antiqua"/>
          <w:color w:val="auto"/>
        </w:rPr>
        <w:t xml:space="preserve"> </w:t>
      </w:r>
      <w:r w:rsidR="00A73B2D" w:rsidRPr="00696271">
        <w:rPr>
          <w:rFonts w:ascii="Book Antiqua" w:hAnsi="Book Antiqua"/>
          <w:color w:val="auto"/>
        </w:rPr>
        <w:t>prefectului</w:t>
      </w:r>
      <w:r w:rsidR="00961057">
        <w:rPr>
          <w:rFonts w:ascii="Book Antiqua" w:hAnsi="Book Antiqua"/>
          <w:color w:val="auto"/>
        </w:rPr>
        <w:t xml:space="preserve"> </w:t>
      </w:r>
      <w:r w:rsidR="00A73B2D" w:rsidRPr="00696271">
        <w:rPr>
          <w:rFonts w:ascii="Book Antiqua" w:hAnsi="Book Antiqua"/>
          <w:color w:val="auto"/>
        </w:rPr>
        <w:t>-</w:t>
      </w:r>
      <w:r w:rsidR="00961057">
        <w:rPr>
          <w:rFonts w:ascii="Book Antiqua" w:hAnsi="Book Antiqua"/>
          <w:color w:val="auto"/>
        </w:rPr>
        <w:t xml:space="preserve">  </w:t>
      </w:r>
      <w:r w:rsidRPr="00696271">
        <w:rPr>
          <w:rFonts w:ascii="Book Antiqua" w:hAnsi="Book Antiqua"/>
          <w:color w:val="auto"/>
        </w:rPr>
        <w:t>judeţul</w:t>
      </w:r>
      <w:r w:rsidR="00961057">
        <w:rPr>
          <w:rFonts w:ascii="Book Antiqua" w:hAnsi="Book Antiqua"/>
          <w:color w:val="auto"/>
        </w:rPr>
        <w:t xml:space="preserve">  </w:t>
      </w:r>
      <w:r w:rsidRPr="00696271">
        <w:rPr>
          <w:rFonts w:ascii="Book Antiqua" w:hAnsi="Book Antiqua"/>
          <w:color w:val="auto"/>
        </w:rPr>
        <w:t>Hunedoara</w:t>
      </w:r>
      <w:r w:rsidR="00961057">
        <w:rPr>
          <w:rFonts w:ascii="Book Antiqua" w:hAnsi="Book Antiqua"/>
          <w:color w:val="auto"/>
        </w:rPr>
        <w:t xml:space="preserve"> </w:t>
      </w:r>
      <w:r w:rsidRPr="00696271">
        <w:rPr>
          <w:rFonts w:ascii="Book Antiqua" w:hAnsi="Book Antiqua"/>
          <w:color w:val="auto"/>
        </w:rPr>
        <w:br w:type="textWrapping" w:clear="all"/>
        <w:t>în</w:t>
      </w:r>
      <w:r w:rsidR="00961057">
        <w:rPr>
          <w:rFonts w:ascii="Book Antiqua" w:hAnsi="Book Antiqua"/>
          <w:color w:val="auto"/>
        </w:rPr>
        <w:t xml:space="preserve">  </w:t>
      </w:r>
      <w:bookmarkEnd w:id="1"/>
      <w:r w:rsidR="006538AC" w:rsidRPr="00696271">
        <w:rPr>
          <w:rFonts w:ascii="Book Antiqua" w:hAnsi="Book Antiqua"/>
          <w:color w:val="auto"/>
          <w:spacing w:val="-6"/>
          <w:sz w:val="20"/>
        </w:rPr>
        <w:t>perioada</w:t>
      </w:r>
      <w:r w:rsidR="00961057">
        <w:rPr>
          <w:rFonts w:ascii="Book Antiqua" w:hAnsi="Book Antiqua"/>
          <w:color w:val="auto"/>
          <w:spacing w:val="-6"/>
          <w:sz w:val="20"/>
        </w:rPr>
        <w:t xml:space="preserve">  </w:t>
      </w:r>
      <w:r w:rsidR="00BE621E">
        <w:rPr>
          <w:rFonts w:ascii="Book Antiqua" w:hAnsi="Book Antiqua"/>
          <w:color w:val="auto"/>
          <w:spacing w:val="-6"/>
          <w:sz w:val="20"/>
        </w:rPr>
        <w:t xml:space="preserve">12 </w:t>
      </w:r>
      <w:r w:rsidR="00360466">
        <w:rPr>
          <w:rFonts w:ascii="Book Antiqua" w:hAnsi="Book Antiqua"/>
          <w:color w:val="auto"/>
          <w:spacing w:val="-6"/>
          <w:sz w:val="20"/>
        </w:rPr>
        <w:t>-</w:t>
      </w:r>
      <w:r w:rsidR="008B59BE">
        <w:rPr>
          <w:rFonts w:ascii="Book Antiqua" w:hAnsi="Book Antiqua"/>
          <w:color w:val="auto"/>
          <w:spacing w:val="-6"/>
          <w:sz w:val="20"/>
        </w:rPr>
        <w:t xml:space="preserve"> </w:t>
      </w:r>
      <w:r w:rsidR="00BE621E">
        <w:rPr>
          <w:rFonts w:ascii="Book Antiqua" w:hAnsi="Book Antiqua"/>
          <w:color w:val="auto"/>
          <w:spacing w:val="-6"/>
          <w:sz w:val="20"/>
        </w:rPr>
        <w:t>16</w:t>
      </w:r>
      <w:r w:rsidR="005F08C6">
        <w:rPr>
          <w:rFonts w:ascii="Book Antiqua" w:hAnsi="Book Antiqua"/>
          <w:color w:val="auto"/>
          <w:spacing w:val="-6"/>
          <w:sz w:val="20"/>
        </w:rPr>
        <w:t xml:space="preserve"> </w:t>
      </w:r>
      <w:r w:rsidR="00CD379D">
        <w:rPr>
          <w:rFonts w:ascii="Book Antiqua" w:hAnsi="Book Antiqua"/>
          <w:color w:val="auto"/>
          <w:spacing w:val="-6"/>
          <w:sz w:val="20"/>
        </w:rPr>
        <w:t>aprilie</w:t>
      </w:r>
      <w:r w:rsidR="006538AC" w:rsidRPr="00696271">
        <w:rPr>
          <w:rFonts w:ascii="Book Antiqua" w:hAnsi="Book Antiqua"/>
          <w:color w:val="auto"/>
          <w:spacing w:val="-6"/>
          <w:sz w:val="20"/>
        </w:rPr>
        <w:t>,</w:t>
      </w:r>
      <w:r w:rsidR="00961057">
        <w:rPr>
          <w:rFonts w:ascii="Book Antiqua" w:hAnsi="Book Antiqua"/>
          <w:color w:val="auto"/>
          <w:spacing w:val="-6"/>
          <w:sz w:val="20"/>
        </w:rPr>
        <w:t xml:space="preserve">  </w:t>
      </w:r>
      <w:r w:rsidR="006538AC" w:rsidRPr="00696271">
        <w:rPr>
          <w:rFonts w:ascii="Book Antiqua" w:hAnsi="Book Antiqua"/>
          <w:color w:val="auto"/>
          <w:spacing w:val="-6"/>
          <w:sz w:val="20"/>
        </w:rPr>
        <w:t>20</w:t>
      </w:r>
      <w:r w:rsidR="0002362A">
        <w:rPr>
          <w:rFonts w:ascii="Book Antiqua" w:hAnsi="Book Antiqua"/>
          <w:color w:val="auto"/>
          <w:spacing w:val="-6"/>
          <w:sz w:val="20"/>
        </w:rPr>
        <w:t>2</w:t>
      </w:r>
      <w:r w:rsidR="00392E22">
        <w:rPr>
          <w:rFonts w:ascii="Book Antiqua" w:hAnsi="Book Antiqua"/>
          <w:color w:val="auto"/>
          <w:spacing w:val="-6"/>
          <w:sz w:val="20"/>
        </w:rPr>
        <w:t>1</w:t>
      </w:r>
      <w:bookmarkEnd w:id="9"/>
    </w:p>
    <w:p w14:paraId="18D7DFE8" w14:textId="7AA4422B" w:rsidR="003075AF" w:rsidRPr="008147D7" w:rsidRDefault="002B11D8" w:rsidP="003075AF">
      <w:pPr>
        <w:spacing w:after="120"/>
        <w:jc w:val="both"/>
        <w:rPr>
          <w:rFonts w:ascii="Book Antiqua" w:hAnsi="Book Antiqua"/>
          <w:sz w:val="24"/>
          <w:szCs w:val="20"/>
        </w:rPr>
      </w:pPr>
      <w:r w:rsidRPr="008147D7">
        <w:rPr>
          <w:rFonts w:ascii="Book Antiqua" w:hAnsi="Book Antiqua"/>
          <w:sz w:val="24"/>
          <w:szCs w:val="20"/>
        </w:rPr>
        <w:t>Facem</w:t>
      </w:r>
      <w:r>
        <w:rPr>
          <w:rFonts w:ascii="Book Antiqua" w:hAnsi="Book Antiqua"/>
          <w:sz w:val="24"/>
          <w:szCs w:val="20"/>
        </w:rPr>
        <w:t xml:space="preserve"> </w:t>
      </w:r>
      <w:r w:rsidRPr="008147D7">
        <w:rPr>
          <w:rFonts w:ascii="Book Antiqua" w:hAnsi="Book Antiqua"/>
          <w:sz w:val="24"/>
          <w:szCs w:val="20"/>
        </w:rPr>
        <w:t>cunoscute</w:t>
      </w:r>
      <w:r>
        <w:rPr>
          <w:rFonts w:ascii="Book Antiqua" w:hAnsi="Book Antiqua"/>
          <w:sz w:val="24"/>
          <w:szCs w:val="20"/>
        </w:rPr>
        <w:t xml:space="preserve"> </w:t>
      </w:r>
      <w:r w:rsidRPr="008147D7">
        <w:rPr>
          <w:rFonts w:ascii="Book Antiqua" w:hAnsi="Book Antiqua"/>
          <w:sz w:val="24"/>
          <w:szCs w:val="20"/>
        </w:rPr>
        <w:t>publicului</w:t>
      </w:r>
      <w:r>
        <w:rPr>
          <w:rFonts w:ascii="Book Antiqua" w:hAnsi="Book Antiqua"/>
          <w:sz w:val="24"/>
          <w:szCs w:val="20"/>
        </w:rPr>
        <w:t xml:space="preserve"> </w:t>
      </w:r>
      <w:r w:rsidRPr="008147D7">
        <w:rPr>
          <w:rFonts w:ascii="Book Antiqua" w:hAnsi="Book Antiqua"/>
          <w:sz w:val="24"/>
          <w:szCs w:val="20"/>
        </w:rPr>
        <w:t>următoarele</w:t>
      </w:r>
      <w:r>
        <w:rPr>
          <w:rFonts w:ascii="Book Antiqua" w:hAnsi="Book Antiqua"/>
          <w:sz w:val="24"/>
          <w:szCs w:val="20"/>
        </w:rPr>
        <w:t xml:space="preserve"> </w:t>
      </w:r>
      <w:r w:rsidRPr="008147D7">
        <w:rPr>
          <w:rFonts w:ascii="Book Antiqua" w:hAnsi="Book Antiqua"/>
          <w:sz w:val="24"/>
          <w:szCs w:val="20"/>
        </w:rPr>
        <w:t>acţiuni</w:t>
      </w:r>
      <w:r>
        <w:rPr>
          <w:rFonts w:ascii="Book Antiqua" w:hAnsi="Book Antiqua"/>
          <w:sz w:val="24"/>
          <w:szCs w:val="20"/>
        </w:rPr>
        <w:t xml:space="preserve"> </w:t>
      </w:r>
      <w:r w:rsidRPr="008147D7">
        <w:rPr>
          <w:rFonts w:ascii="Book Antiqua" w:hAnsi="Book Antiqua"/>
          <w:sz w:val="24"/>
          <w:szCs w:val="20"/>
        </w:rPr>
        <w:t>din</w:t>
      </w:r>
      <w:r>
        <w:rPr>
          <w:rFonts w:ascii="Book Antiqua" w:hAnsi="Book Antiqua"/>
          <w:sz w:val="24"/>
          <w:szCs w:val="20"/>
        </w:rPr>
        <w:t xml:space="preserve"> </w:t>
      </w:r>
      <w:r w:rsidRPr="008147D7">
        <w:rPr>
          <w:rFonts w:ascii="Book Antiqua" w:hAnsi="Book Antiqua"/>
          <w:sz w:val="24"/>
          <w:szCs w:val="20"/>
        </w:rPr>
        <w:t>agenda</w:t>
      </w:r>
      <w:r>
        <w:rPr>
          <w:rFonts w:ascii="Book Antiqua" w:hAnsi="Book Antiqua"/>
          <w:sz w:val="24"/>
          <w:szCs w:val="20"/>
        </w:rPr>
        <w:t xml:space="preserve"> publică a domnului </w:t>
      </w:r>
      <w:r w:rsidR="00700165">
        <w:rPr>
          <w:rFonts w:ascii="Times New Roman" w:hAnsi="Times New Roman"/>
          <w:sz w:val="24"/>
          <w:szCs w:val="20"/>
        </w:rPr>
        <w:t>Călin Petru MARIAN</w:t>
      </w:r>
      <w:r>
        <w:rPr>
          <w:rFonts w:ascii="Book Antiqua" w:hAnsi="Book Antiqua"/>
          <w:sz w:val="24"/>
          <w:szCs w:val="20"/>
        </w:rPr>
        <w:t>, prefectul jude</w:t>
      </w:r>
      <w:r w:rsidRPr="008147D7">
        <w:rPr>
          <w:rFonts w:ascii="Book Antiqua" w:hAnsi="Book Antiqua"/>
          <w:sz w:val="24"/>
          <w:szCs w:val="20"/>
        </w:rPr>
        <w:t>ţ</w:t>
      </w:r>
      <w:r>
        <w:rPr>
          <w:rFonts w:ascii="Book Antiqua" w:hAnsi="Book Antiqua"/>
          <w:sz w:val="24"/>
          <w:szCs w:val="20"/>
        </w:rPr>
        <w:t xml:space="preserve">ului Hunedoara </w:t>
      </w:r>
      <w:r>
        <w:rPr>
          <w:rFonts w:ascii="Times New Roman" w:hAnsi="Times New Roman"/>
          <w:sz w:val="24"/>
          <w:szCs w:val="20"/>
        </w:rPr>
        <w:t>și a subprefec</w:t>
      </w:r>
      <w:r w:rsidR="00000A6F">
        <w:rPr>
          <w:rFonts w:ascii="Times New Roman" w:hAnsi="Times New Roman"/>
          <w:sz w:val="24"/>
          <w:szCs w:val="20"/>
        </w:rPr>
        <w:t>ților Oana Andreea BIRIȘ și SZÉLL L</w:t>
      </w:r>
      <w:r w:rsidR="00000A6F">
        <w:rPr>
          <w:rFonts w:ascii="Calibri" w:hAnsi="Calibri" w:cs="Calibri"/>
          <w:sz w:val="24"/>
          <w:szCs w:val="20"/>
        </w:rPr>
        <w:t>ö</w:t>
      </w:r>
      <w:r w:rsidR="00000A6F">
        <w:rPr>
          <w:rFonts w:ascii="Times New Roman" w:hAnsi="Times New Roman"/>
          <w:sz w:val="24"/>
          <w:szCs w:val="20"/>
        </w:rPr>
        <w:t>rincz</w:t>
      </w:r>
      <w:r w:rsidR="00A73B2D" w:rsidRPr="008147D7">
        <w:rPr>
          <w:rFonts w:ascii="Book Antiqua" w:hAnsi="Book Antiqua"/>
          <w:sz w:val="24"/>
          <w:szCs w:val="20"/>
        </w:rPr>
        <w:t>:</w:t>
      </w:r>
    </w:p>
    <w:tbl>
      <w:tblPr>
        <w:tblW w:w="5075" w:type="pct"/>
        <w:shd w:val="clear" w:color="auto" w:fill="BDCBF1"/>
        <w:tblLook w:val="04A0" w:firstRow="1" w:lastRow="0" w:firstColumn="1" w:lastColumn="0" w:noHBand="0" w:noVBand="1"/>
      </w:tblPr>
      <w:tblGrid>
        <w:gridCol w:w="8108"/>
        <w:gridCol w:w="1560"/>
      </w:tblGrid>
      <w:tr w:rsidR="003075AF" w:rsidRPr="001822A3" w14:paraId="3E29C9AE" w14:textId="77777777" w:rsidTr="00913A65">
        <w:trPr>
          <w:trHeight w:val="694"/>
          <w:tblHeader/>
        </w:trPr>
        <w:tc>
          <w:tcPr>
            <w:tcW w:w="4193" w:type="pct"/>
            <w:tcBorders>
              <w:top w:val="nil"/>
              <w:left w:val="nil"/>
              <w:bottom w:val="double" w:sz="4" w:space="0" w:color="006600"/>
              <w:right w:val="double" w:sz="4" w:space="0" w:color="006600"/>
            </w:tcBorders>
            <w:shd w:val="clear" w:color="auto" w:fill="BDCBF1"/>
            <w:vAlign w:val="center"/>
          </w:tcPr>
          <w:p w14:paraId="2CB59894" w14:textId="77777777" w:rsidR="003075AF" w:rsidRPr="001822A3" w:rsidRDefault="00823E67">
            <w:pPr>
              <w:rPr>
                <w:rFonts w:ascii="Book Antiqua" w:hAnsi="Book Antiqua" w:cs="Arial"/>
                <w:b/>
                <w:sz w:val="22"/>
                <w:szCs w:val="22"/>
              </w:rPr>
            </w:pPr>
            <w:r>
              <w:rPr>
                <w:rFonts w:ascii="Book Antiqua" w:hAnsi="Book Antiqua" w:cs="Arial"/>
                <w:b/>
                <w:sz w:val="22"/>
                <w:szCs w:val="22"/>
              </w:rPr>
              <w:t>E</w:t>
            </w:r>
            <w:r w:rsidR="003075AF" w:rsidRPr="001822A3">
              <w:rPr>
                <w:rFonts w:ascii="Book Antiqua" w:hAnsi="Book Antiqua" w:cs="Arial"/>
                <w:b/>
                <w:sz w:val="22"/>
                <w:szCs w:val="22"/>
              </w:rPr>
              <w:t>veniment</w:t>
            </w:r>
          </w:p>
        </w:tc>
        <w:tc>
          <w:tcPr>
            <w:tcW w:w="807" w:type="pct"/>
            <w:tcBorders>
              <w:top w:val="nil"/>
              <w:left w:val="double" w:sz="4" w:space="0" w:color="006600"/>
              <w:bottom w:val="double" w:sz="4" w:space="0" w:color="006600"/>
              <w:right w:val="nil"/>
            </w:tcBorders>
            <w:shd w:val="clear" w:color="auto" w:fill="BDCBF1"/>
            <w:vAlign w:val="center"/>
          </w:tcPr>
          <w:p w14:paraId="4DAB42AD" w14:textId="77777777" w:rsidR="003075AF" w:rsidRPr="001822A3" w:rsidRDefault="003075AF">
            <w:pPr>
              <w:rPr>
                <w:rFonts w:ascii="Book Antiqua" w:hAnsi="Book Antiqua" w:cs="Arial"/>
                <w:b/>
                <w:sz w:val="22"/>
                <w:szCs w:val="22"/>
              </w:rPr>
            </w:pPr>
            <w:r w:rsidRPr="001822A3">
              <w:rPr>
                <w:rFonts w:ascii="Book Antiqua" w:hAnsi="Book Antiqua" w:cs="Arial"/>
                <w:b/>
                <w:sz w:val="22"/>
                <w:szCs w:val="22"/>
              </w:rPr>
              <w:t>Data</w:t>
            </w:r>
          </w:p>
        </w:tc>
      </w:tr>
      <w:tr w:rsidR="003A5554" w:rsidRPr="00B65493" w14:paraId="493F8A70" w14:textId="77777777" w:rsidTr="00913A65">
        <w:trPr>
          <w:trHeight w:val="663"/>
        </w:trPr>
        <w:tc>
          <w:tcPr>
            <w:tcW w:w="4193" w:type="pct"/>
            <w:tcBorders>
              <w:top w:val="dotted" w:sz="4" w:space="0" w:color="A6A6A6"/>
              <w:left w:val="nil"/>
              <w:bottom w:val="dotted" w:sz="4" w:space="0" w:color="A6A6A6"/>
              <w:right w:val="double" w:sz="4" w:space="0" w:color="006600"/>
            </w:tcBorders>
            <w:shd w:val="clear" w:color="auto" w:fill="auto"/>
            <w:vAlign w:val="center"/>
          </w:tcPr>
          <w:p w14:paraId="06F1B065" w14:textId="05B07BE1" w:rsidR="003A5554" w:rsidRPr="006167B7" w:rsidRDefault="009C02C6" w:rsidP="009C02C6">
            <w:pPr>
              <w:spacing w:before="80"/>
              <w:rPr>
                <w:rFonts w:ascii="Times New Roman" w:hAnsi="Times New Roman"/>
                <w:bCs/>
                <w:i/>
                <w:iCs/>
                <w:sz w:val="22"/>
                <w:szCs w:val="21"/>
              </w:rPr>
            </w:pPr>
            <w:r w:rsidRPr="009C02C6">
              <w:rPr>
                <w:rFonts w:ascii="Times New Roman" w:hAnsi="Times New Roman"/>
                <w:bCs/>
                <w:i/>
                <w:iCs/>
                <w:sz w:val="22"/>
                <w:szCs w:val="21"/>
              </w:rPr>
              <w:t>Întâlnire operativă cu şefii şi coordonatorii structurilor de specialitate din Instituţia Prefectului - judeţul Hunedoara</w:t>
            </w:r>
          </w:p>
        </w:tc>
        <w:tc>
          <w:tcPr>
            <w:tcW w:w="807" w:type="pct"/>
            <w:tcBorders>
              <w:top w:val="dotted" w:sz="4" w:space="0" w:color="A6A6A6"/>
              <w:left w:val="double" w:sz="4" w:space="0" w:color="006600"/>
              <w:bottom w:val="dotted" w:sz="4" w:space="0" w:color="A6A6A6"/>
              <w:right w:val="nil"/>
            </w:tcBorders>
            <w:shd w:val="clear" w:color="auto" w:fill="auto"/>
          </w:tcPr>
          <w:p w14:paraId="0108CA24" w14:textId="45BA0813" w:rsidR="003A5554" w:rsidRPr="006167B7" w:rsidRDefault="005D656D" w:rsidP="003A5554">
            <w:pPr>
              <w:rPr>
                <w:rFonts w:ascii="Times New Roman" w:hAnsi="Times New Roman"/>
                <w:b/>
                <w:bCs/>
                <w:i/>
                <w:iCs/>
                <w:sz w:val="22"/>
                <w:szCs w:val="20"/>
              </w:rPr>
            </w:pPr>
            <w:r>
              <w:rPr>
                <w:rFonts w:ascii="Times New Roman" w:hAnsi="Times New Roman"/>
                <w:b/>
                <w:bCs/>
                <w:i/>
                <w:iCs/>
                <w:sz w:val="22"/>
                <w:szCs w:val="20"/>
              </w:rPr>
              <w:t>12</w:t>
            </w:r>
            <w:r w:rsidR="003A5554">
              <w:rPr>
                <w:rFonts w:ascii="Times New Roman" w:hAnsi="Times New Roman"/>
                <w:b/>
                <w:bCs/>
                <w:i/>
                <w:iCs/>
                <w:sz w:val="22"/>
                <w:szCs w:val="20"/>
              </w:rPr>
              <w:t xml:space="preserve"> aprilie</w:t>
            </w:r>
          </w:p>
        </w:tc>
      </w:tr>
      <w:tr w:rsidR="009C02C6" w:rsidRPr="00B65493" w14:paraId="6AFA329D" w14:textId="77777777" w:rsidTr="00913A65">
        <w:trPr>
          <w:trHeight w:val="663"/>
        </w:trPr>
        <w:tc>
          <w:tcPr>
            <w:tcW w:w="4193" w:type="pct"/>
            <w:tcBorders>
              <w:top w:val="dotted" w:sz="4" w:space="0" w:color="A6A6A6"/>
              <w:left w:val="nil"/>
              <w:bottom w:val="dotted" w:sz="4" w:space="0" w:color="A6A6A6"/>
              <w:right w:val="double" w:sz="4" w:space="0" w:color="006600"/>
            </w:tcBorders>
            <w:shd w:val="clear" w:color="auto" w:fill="auto"/>
            <w:vAlign w:val="center"/>
          </w:tcPr>
          <w:p w14:paraId="7BAA74B5" w14:textId="5607D62E" w:rsidR="009C02C6" w:rsidRPr="009C02C6" w:rsidRDefault="009C02C6" w:rsidP="009C02C6">
            <w:pPr>
              <w:spacing w:before="80"/>
              <w:rPr>
                <w:rFonts w:ascii="Times New Roman" w:hAnsi="Times New Roman"/>
                <w:bCs/>
                <w:i/>
                <w:iCs/>
                <w:sz w:val="22"/>
                <w:szCs w:val="21"/>
              </w:rPr>
            </w:pPr>
            <w:r w:rsidRPr="009C02C6">
              <w:rPr>
                <w:rFonts w:ascii="Times New Roman" w:hAnsi="Times New Roman"/>
                <w:bCs/>
                <w:i/>
                <w:iCs/>
                <w:sz w:val="22"/>
                <w:szCs w:val="21"/>
              </w:rPr>
              <w:t>Întâlnire de lucru cu reprezentanții IPJ Hunedoara, ISU Hunedoara, IJJ Hunedoara, DSP Hunedoara precum și SJPI Hunedoara.</w:t>
            </w:r>
          </w:p>
        </w:tc>
        <w:tc>
          <w:tcPr>
            <w:tcW w:w="807" w:type="pct"/>
            <w:tcBorders>
              <w:top w:val="dotted" w:sz="4" w:space="0" w:color="A6A6A6"/>
              <w:left w:val="double" w:sz="4" w:space="0" w:color="006600"/>
              <w:bottom w:val="dotted" w:sz="4" w:space="0" w:color="A6A6A6"/>
              <w:right w:val="nil"/>
            </w:tcBorders>
            <w:shd w:val="clear" w:color="auto" w:fill="auto"/>
          </w:tcPr>
          <w:p w14:paraId="554C4B86" w14:textId="0186D7FC" w:rsidR="009C02C6" w:rsidRDefault="009C02C6" w:rsidP="009C02C6">
            <w:pPr>
              <w:rPr>
                <w:rFonts w:ascii="Times New Roman" w:hAnsi="Times New Roman"/>
                <w:b/>
                <w:bCs/>
                <w:i/>
                <w:iCs/>
                <w:sz w:val="22"/>
                <w:szCs w:val="20"/>
              </w:rPr>
            </w:pPr>
            <w:r>
              <w:rPr>
                <w:rFonts w:ascii="Times New Roman" w:hAnsi="Times New Roman"/>
                <w:b/>
                <w:bCs/>
                <w:i/>
                <w:iCs/>
                <w:sz w:val="22"/>
                <w:szCs w:val="20"/>
              </w:rPr>
              <w:t>12 aprilie</w:t>
            </w:r>
          </w:p>
        </w:tc>
      </w:tr>
      <w:tr w:rsidR="009C02C6" w:rsidRPr="00B65493" w14:paraId="22E79688" w14:textId="77777777" w:rsidTr="00913A65">
        <w:trPr>
          <w:trHeight w:val="577"/>
        </w:trPr>
        <w:tc>
          <w:tcPr>
            <w:tcW w:w="4193" w:type="pct"/>
            <w:tcBorders>
              <w:top w:val="dotted" w:sz="4" w:space="0" w:color="A6A6A6"/>
              <w:left w:val="nil"/>
              <w:bottom w:val="dotted" w:sz="4" w:space="0" w:color="A6A6A6"/>
              <w:right w:val="double" w:sz="4" w:space="0" w:color="006600"/>
            </w:tcBorders>
            <w:shd w:val="clear" w:color="auto" w:fill="auto"/>
            <w:vAlign w:val="center"/>
          </w:tcPr>
          <w:p w14:paraId="3320E20C" w14:textId="57E3B79D" w:rsidR="009C02C6" w:rsidRPr="006167B7" w:rsidRDefault="009C02C6" w:rsidP="009C02C6">
            <w:pPr>
              <w:spacing w:before="80"/>
              <w:rPr>
                <w:rFonts w:ascii="Times New Roman" w:hAnsi="Times New Roman"/>
                <w:bCs/>
                <w:i/>
                <w:iCs/>
                <w:sz w:val="22"/>
                <w:szCs w:val="21"/>
              </w:rPr>
            </w:pPr>
            <w:r w:rsidRPr="009C02C6">
              <w:rPr>
                <w:rFonts w:ascii="Times New Roman" w:hAnsi="Times New Roman"/>
                <w:bCs/>
                <w:i/>
                <w:iCs/>
                <w:sz w:val="22"/>
                <w:szCs w:val="21"/>
              </w:rPr>
              <w:t xml:space="preserve">Întălnire de lucru la </w:t>
            </w:r>
            <w:r>
              <w:rPr>
                <w:rFonts w:ascii="Times New Roman" w:hAnsi="Times New Roman"/>
                <w:bCs/>
                <w:i/>
                <w:iCs/>
                <w:sz w:val="22"/>
                <w:szCs w:val="21"/>
              </w:rPr>
              <w:t xml:space="preserve">sediul </w:t>
            </w:r>
            <w:r w:rsidRPr="009C02C6">
              <w:rPr>
                <w:rFonts w:ascii="Times New Roman" w:hAnsi="Times New Roman"/>
                <w:bCs/>
                <w:i/>
                <w:iCs/>
                <w:sz w:val="22"/>
                <w:szCs w:val="21"/>
              </w:rPr>
              <w:t>Serviciul</w:t>
            </w:r>
            <w:r>
              <w:rPr>
                <w:rFonts w:ascii="Times New Roman" w:hAnsi="Times New Roman"/>
                <w:bCs/>
                <w:i/>
                <w:iCs/>
                <w:sz w:val="22"/>
                <w:szCs w:val="21"/>
              </w:rPr>
              <w:t>ui</w:t>
            </w:r>
            <w:r w:rsidRPr="009C02C6">
              <w:rPr>
                <w:rFonts w:ascii="Times New Roman" w:hAnsi="Times New Roman"/>
                <w:bCs/>
                <w:i/>
                <w:iCs/>
                <w:sz w:val="22"/>
                <w:szCs w:val="21"/>
              </w:rPr>
              <w:t xml:space="preserve"> Public Comunitar de Pașapoarte</w:t>
            </w:r>
            <w:r>
              <w:rPr>
                <w:rFonts w:ascii="Times New Roman" w:hAnsi="Times New Roman"/>
                <w:bCs/>
                <w:i/>
                <w:iCs/>
                <w:sz w:val="22"/>
                <w:szCs w:val="21"/>
              </w:rPr>
              <w:t xml:space="preserve"> Hunedoara</w:t>
            </w:r>
          </w:p>
        </w:tc>
        <w:tc>
          <w:tcPr>
            <w:tcW w:w="807" w:type="pct"/>
            <w:tcBorders>
              <w:top w:val="dotted" w:sz="4" w:space="0" w:color="A6A6A6"/>
              <w:left w:val="double" w:sz="4" w:space="0" w:color="006600"/>
              <w:bottom w:val="dotted" w:sz="4" w:space="0" w:color="A6A6A6"/>
              <w:right w:val="nil"/>
            </w:tcBorders>
            <w:shd w:val="clear" w:color="auto" w:fill="auto"/>
          </w:tcPr>
          <w:p w14:paraId="0F8CAD78" w14:textId="524E18AC" w:rsidR="009C02C6" w:rsidRPr="006167B7" w:rsidRDefault="009C02C6" w:rsidP="009C02C6">
            <w:pPr>
              <w:rPr>
                <w:rFonts w:ascii="Times New Roman" w:hAnsi="Times New Roman"/>
                <w:b/>
                <w:bCs/>
                <w:i/>
                <w:iCs/>
                <w:sz w:val="22"/>
                <w:szCs w:val="20"/>
              </w:rPr>
            </w:pPr>
            <w:r>
              <w:rPr>
                <w:rFonts w:ascii="Times New Roman" w:hAnsi="Times New Roman"/>
                <w:b/>
                <w:bCs/>
                <w:i/>
                <w:iCs/>
                <w:sz w:val="22"/>
                <w:szCs w:val="20"/>
              </w:rPr>
              <w:t>12 aprilie</w:t>
            </w:r>
          </w:p>
        </w:tc>
      </w:tr>
      <w:tr w:rsidR="009C02C6" w:rsidRPr="00B65493" w14:paraId="1D81C3AA" w14:textId="77777777" w:rsidTr="00913A65">
        <w:trPr>
          <w:trHeight w:val="464"/>
        </w:trPr>
        <w:tc>
          <w:tcPr>
            <w:tcW w:w="4193" w:type="pct"/>
            <w:tcBorders>
              <w:top w:val="dotted" w:sz="4" w:space="0" w:color="A6A6A6"/>
              <w:left w:val="nil"/>
              <w:bottom w:val="dotted" w:sz="4" w:space="0" w:color="A6A6A6"/>
              <w:right w:val="double" w:sz="4" w:space="0" w:color="006600"/>
            </w:tcBorders>
            <w:shd w:val="clear" w:color="auto" w:fill="auto"/>
            <w:vAlign w:val="center"/>
          </w:tcPr>
          <w:p w14:paraId="0D2C5A9F" w14:textId="33AD797A" w:rsidR="009C02C6" w:rsidRPr="006167B7" w:rsidRDefault="009C02C6" w:rsidP="009C02C6">
            <w:pPr>
              <w:spacing w:before="80"/>
              <w:rPr>
                <w:rFonts w:ascii="Times New Roman" w:hAnsi="Times New Roman"/>
                <w:bCs/>
                <w:i/>
                <w:iCs/>
                <w:sz w:val="22"/>
                <w:szCs w:val="21"/>
              </w:rPr>
            </w:pPr>
            <w:r w:rsidRPr="009C02C6">
              <w:rPr>
                <w:rFonts w:ascii="Times New Roman" w:hAnsi="Times New Roman"/>
                <w:bCs/>
                <w:i/>
                <w:iCs/>
                <w:sz w:val="22"/>
                <w:szCs w:val="21"/>
              </w:rPr>
              <w:t>Întâlnire de lucru cu primarul comunei Boșorod.</w:t>
            </w:r>
          </w:p>
        </w:tc>
        <w:tc>
          <w:tcPr>
            <w:tcW w:w="807" w:type="pct"/>
            <w:tcBorders>
              <w:top w:val="dotted" w:sz="4" w:space="0" w:color="A6A6A6"/>
              <w:left w:val="double" w:sz="4" w:space="0" w:color="006600"/>
              <w:bottom w:val="dotted" w:sz="4" w:space="0" w:color="A6A6A6"/>
              <w:right w:val="nil"/>
            </w:tcBorders>
            <w:shd w:val="clear" w:color="auto" w:fill="auto"/>
          </w:tcPr>
          <w:p w14:paraId="799D2AD9" w14:textId="19157087" w:rsidR="009C02C6" w:rsidRPr="006167B7" w:rsidRDefault="009C02C6" w:rsidP="009C02C6">
            <w:pPr>
              <w:rPr>
                <w:rFonts w:ascii="Times New Roman" w:hAnsi="Times New Roman"/>
                <w:b/>
                <w:bCs/>
                <w:i/>
                <w:iCs/>
                <w:sz w:val="22"/>
                <w:szCs w:val="20"/>
              </w:rPr>
            </w:pPr>
            <w:r>
              <w:rPr>
                <w:rFonts w:ascii="Times New Roman" w:hAnsi="Times New Roman"/>
                <w:b/>
                <w:bCs/>
                <w:i/>
                <w:iCs/>
                <w:sz w:val="22"/>
                <w:szCs w:val="20"/>
              </w:rPr>
              <w:t>12 aprilie</w:t>
            </w:r>
          </w:p>
        </w:tc>
      </w:tr>
      <w:tr w:rsidR="009C02C6" w:rsidRPr="00B65493" w14:paraId="7D6A340C" w14:textId="77777777" w:rsidTr="00913A65">
        <w:trPr>
          <w:trHeight w:val="173"/>
        </w:trPr>
        <w:tc>
          <w:tcPr>
            <w:tcW w:w="4193" w:type="pct"/>
            <w:tcBorders>
              <w:top w:val="dotted" w:sz="4" w:space="0" w:color="A6A6A6"/>
              <w:left w:val="nil"/>
              <w:bottom w:val="dotted" w:sz="4" w:space="0" w:color="A6A6A6"/>
              <w:right w:val="double" w:sz="4" w:space="0" w:color="006600"/>
            </w:tcBorders>
            <w:shd w:val="clear" w:color="auto" w:fill="auto"/>
            <w:vAlign w:val="center"/>
          </w:tcPr>
          <w:p w14:paraId="20414561" w14:textId="5C843B4C" w:rsidR="009C02C6" w:rsidRPr="00EB7B0C" w:rsidRDefault="009C02C6" w:rsidP="009C02C6">
            <w:pPr>
              <w:spacing w:before="80"/>
              <w:rPr>
                <w:rFonts w:ascii="Times New Roman" w:hAnsi="Times New Roman"/>
                <w:bCs/>
                <w:i/>
                <w:iCs/>
                <w:sz w:val="22"/>
                <w:szCs w:val="21"/>
              </w:rPr>
            </w:pPr>
            <w:r w:rsidRPr="009C02C6">
              <w:rPr>
                <w:rFonts w:ascii="Times New Roman" w:hAnsi="Times New Roman"/>
                <w:bCs/>
                <w:i/>
                <w:iCs/>
                <w:sz w:val="22"/>
                <w:szCs w:val="21"/>
              </w:rPr>
              <w:t>Întâlnire de lucru cu primarul comunei Bătrâna.</w:t>
            </w:r>
          </w:p>
        </w:tc>
        <w:tc>
          <w:tcPr>
            <w:tcW w:w="807" w:type="pct"/>
            <w:tcBorders>
              <w:top w:val="dotted" w:sz="4" w:space="0" w:color="A6A6A6"/>
              <w:left w:val="double" w:sz="4" w:space="0" w:color="006600"/>
              <w:bottom w:val="dotted" w:sz="4" w:space="0" w:color="A6A6A6"/>
              <w:right w:val="nil"/>
            </w:tcBorders>
            <w:shd w:val="clear" w:color="auto" w:fill="auto"/>
          </w:tcPr>
          <w:p w14:paraId="030F4F84" w14:textId="668AB00D" w:rsidR="009C02C6" w:rsidRPr="006167B7" w:rsidRDefault="009C02C6" w:rsidP="009C02C6">
            <w:pPr>
              <w:rPr>
                <w:rFonts w:ascii="Times New Roman" w:hAnsi="Times New Roman"/>
                <w:b/>
                <w:bCs/>
                <w:i/>
                <w:iCs/>
                <w:sz w:val="22"/>
                <w:szCs w:val="20"/>
              </w:rPr>
            </w:pPr>
            <w:r>
              <w:rPr>
                <w:rFonts w:ascii="Times New Roman" w:hAnsi="Times New Roman"/>
                <w:b/>
                <w:bCs/>
                <w:i/>
                <w:iCs/>
                <w:sz w:val="22"/>
                <w:szCs w:val="20"/>
              </w:rPr>
              <w:t>12 aprilie</w:t>
            </w:r>
          </w:p>
        </w:tc>
      </w:tr>
      <w:tr w:rsidR="009C02C6" w:rsidRPr="0032297B" w14:paraId="5CE3C1C6" w14:textId="77777777" w:rsidTr="00913A65">
        <w:trPr>
          <w:trHeight w:val="305"/>
        </w:trPr>
        <w:tc>
          <w:tcPr>
            <w:tcW w:w="4193" w:type="pct"/>
            <w:tcBorders>
              <w:top w:val="dotted" w:sz="4" w:space="0" w:color="A6A6A6"/>
              <w:left w:val="nil"/>
              <w:bottom w:val="dotted" w:sz="4" w:space="0" w:color="A6A6A6"/>
              <w:right w:val="double" w:sz="4" w:space="0" w:color="006600"/>
            </w:tcBorders>
            <w:shd w:val="clear" w:color="auto" w:fill="auto"/>
            <w:vAlign w:val="center"/>
          </w:tcPr>
          <w:p w14:paraId="0BE962EB" w14:textId="3F04FD74" w:rsidR="009C02C6" w:rsidRPr="006167B7" w:rsidRDefault="009C02C6" w:rsidP="009C02C6">
            <w:pPr>
              <w:spacing w:before="80"/>
              <w:rPr>
                <w:rFonts w:ascii="Times New Roman" w:hAnsi="Times New Roman"/>
                <w:bCs/>
                <w:i/>
                <w:iCs/>
                <w:sz w:val="22"/>
                <w:szCs w:val="21"/>
              </w:rPr>
            </w:pPr>
            <w:r w:rsidRPr="009C02C6">
              <w:rPr>
                <w:rFonts w:ascii="Times New Roman" w:hAnsi="Times New Roman"/>
                <w:bCs/>
                <w:i/>
                <w:iCs/>
                <w:sz w:val="22"/>
                <w:szCs w:val="21"/>
              </w:rPr>
              <w:t xml:space="preserve">Participarea la </w:t>
            </w:r>
            <w:r>
              <w:rPr>
                <w:rFonts w:ascii="Times New Roman" w:hAnsi="Times New Roman"/>
                <w:bCs/>
                <w:i/>
                <w:iCs/>
                <w:sz w:val="22"/>
                <w:szCs w:val="21"/>
              </w:rPr>
              <w:t xml:space="preserve">ședința </w:t>
            </w:r>
            <w:r w:rsidRPr="009C02C6">
              <w:rPr>
                <w:rFonts w:ascii="Times New Roman" w:hAnsi="Times New Roman"/>
                <w:bCs/>
                <w:i/>
                <w:iCs/>
                <w:sz w:val="22"/>
                <w:szCs w:val="21"/>
              </w:rPr>
              <w:t xml:space="preserve">online </w:t>
            </w:r>
            <w:r>
              <w:rPr>
                <w:rFonts w:ascii="Times New Roman" w:hAnsi="Times New Roman"/>
                <w:bCs/>
                <w:i/>
                <w:iCs/>
                <w:sz w:val="22"/>
                <w:szCs w:val="21"/>
              </w:rPr>
              <w:t xml:space="preserve">a </w:t>
            </w:r>
            <w:r w:rsidRPr="009C02C6">
              <w:rPr>
                <w:rFonts w:ascii="Times New Roman" w:hAnsi="Times New Roman"/>
                <w:bCs/>
                <w:i/>
                <w:iCs/>
                <w:sz w:val="22"/>
                <w:szCs w:val="21"/>
              </w:rPr>
              <w:t>CJSU</w:t>
            </w:r>
            <w:r>
              <w:rPr>
                <w:rFonts w:ascii="Times New Roman" w:hAnsi="Times New Roman"/>
                <w:bCs/>
                <w:i/>
                <w:iCs/>
                <w:sz w:val="22"/>
                <w:szCs w:val="21"/>
              </w:rPr>
              <w:t xml:space="preserve"> Hunedoara</w:t>
            </w:r>
            <w:r w:rsidRPr="009C02C6">
              <w:rPr>
                <w:rFonts w:ascii="Times New Roman" w:hAnsi="Times New Roman"/>
                <w:bCs/>
                <w:i/>
                <w:iCs/>
                <w:sz w:val="22"/>
                <w:szCs w:val="21"/>
              </w:rPr>
              <w:t xml:space="preserve"> - ridicare carantină în municipiul Brad și orașul Simeria</w:t>
            </w:r>
          </w:p>
        </w:tc>
        <w:tc>
          <w:tcPr>
            <w:tcW w:w="807" w:type="pct"/>
            <w:tcBorders>
              <w:top w:val="dotted" w:sz="4" w:space="0" w:color="A6A6A6"/>
              <w:left w:val="double" w:sz="4" w:space="0" w:color="006600"/>
              <w:bottom w:val="dotted" w:sz="4" w:space="0" w:color="A6A6A6"/>
              <w:right w:val="nil"/>
            </w:tcBorders>
            <w:shd w:val="clear" w:color="auto" w:fill="auto"/>
          </w:tcPr>
          <w:p w14:paraId="13847E08" w14:textId="7190C7B9" w:rsidR="009C02C6" w:rsidRPr="006167B7" w:rsidRDefault="009C02C6" w:rsidP="009C02C6">
            <w:pPr>
              <w:rPr>
                <w:rFonts w:ascii="Times New Roman" w:hAnsi="Times New Roman"/>
                <w:b/>
                <w:bCs/>
                <w:i/>
                <w:iCs/>
                <w:sz w:val="22"/>
                <w:szCs w:val="20"/>
              </w:rPr>
            </w:pPr>
            <w:r>
              <w:rPr>
                <w:rFonts w:ascii="Times New Roman" w:hAnsi="Times New Roman"/>
                <w:b/>
                <w:bCs/>
                <w:i/>
                <w:iCs/>
                <w:sz w:val="22"/>
                <w:szCs w:val="20"/>
              </w:rPr>
              <w:t>12 aprilie</w:t>
            </w:r>
          </w:p>
        </w:tc>
      </w:tr>
      <w:tr w:rsidR="009C02C6" w:rsidRPr="0032297B" w14:paraId="6C91C460" w14:textId="77777777" w:rsidTr="00913A65">
        <w:trPr>
          <w:trHeight w:val="305"/>
        </w:trPr>
        <w:tc>
          <w:tcPr>
            <w:tcW w:w="4193" w:type="pct"/>
            <w:tcBorders>
              <w:top w:val="dotted" w:sz="4" w:space="0" w:color="A6A6A6"/>
              <w:left w:val="nil"/>
              <w:bottom w:val="dotted" w:sz="4" w:space="0" w:color="A6A6A6"/>
              <w:right w:val="double" w:sz="4" w:space="0" w:color="006600"/>
            </w:tcBorders>
            <w:shd w:val="clear" w:color="auto" w:fill="auto"/>
            <w:vAlign w:val="center"/>
          </w:tcPr>
          <w:p w14:paraId="24A606A8" w14:textId="3D7C16D2" w:rsidR="009C02C6" w:rsidRPr="006167B7" w:rsidRDefault="009C02C6" w:rsidP="009C02C6">
            <w:pPr>
              <w:spacing w:before="80"/>
              <w:rPr>
                <w:rFonts w:ascii="Times New Roman" w:hAnsi="Times New Roman"/>
                <w:bCs/>
                <w:i/>
                <w:iCs/>
                <w:sz w:val="22"/>
                <w:szCs w:val="21"/>
              </w:rPr>
            </w:pPr>
            <w:r w:rsidRPr="009C02C6">
              <w:rPr>
                <w:rFonts w:ascii="Times New Roman" w:hAnsi="Times New Roman"/>
                <w:bCs/>
                <w:i/>
                <w:iCs/>
                <w:sz w:val="22"/>
                <w:szCs w:val="21"/>
              </w:rPr>
              <w:t>Deplasare la București la Ministerul Mediului 12-13 aprilie 2021</w:t>
            </w:r>
          </w:p>
        </w:tc>
        <w:tc>
          <w:tcPr>
            <w:tcW w:w="807" w:type="pct"/>
            <w:tcBorders>
              <w:top w:val="dotted" w:sz="4" w:space="0" w:color="A6A6A6"/>
              <w:left w:val="double" w:sz="4" w:space="0" w:color="006600"/>
              <w:bottom w:val="dotted" w:sz="4" w:space="0" w:color="A6A6A6"/>
              <w:right w:val="nil"/>
            </w:tcBorders>
            <w:shd w:val="clear" w:color="auto" w:fill="auto"/>
          </w:tcPr>
          <w:p w14:paraId="105A2031" w14:textId="32955BFC" w:rsidR="009C02C6" w:rsidRPr="006167B7" w:rsidRDefault="009C02C6" w:rsidP="009C02C6">
            <w:pPr>
              <w:rPr>
                <w:rFonts w:ascii="Times New Roman" w:hAnsi="Times New Roman"/>
                <w:b/>
                <w:bCs/>
                <w:i/>
                <w:iCs/>
                <w:sz w:val="22"/>
                <w:szCs w:val="20"/>
              </w:rPr>
            </w:pPr>
            <w:r>
              <w:rPr>
                <w:rFonts w:ascii="Times New Roman" w:hAnsi="Times New Roman"/>
                <w:b/>
                <w:bCs/>
                <w:i/>
                <w:iCs/>
                <w:sz w:val="22"/>
                <w:szCs w:val="20"/>
              </w:rPr>
              <w:t>12 aprilie</w:t>
            </w:r>
          </w:p>
        </w:tc>
      </w:tr>
      <w:tr w:rsidR="00534E11" w:rsidRPr="0032297B" w14:paraId="09CA03FB" w14:textId="77777777" w:rsidTr="00CF77D0">
        <w:trPr>
          <w:trHeight w:val="104"/>
        </w:trPr>
        <w:tc>
          <w:tcPr>
            <w:tcW w:w="4193" w:type="pct"/>
            <w:tcBorders>
              <w:top w:val="dotted" w:sz="4" w:space="0" w:color="A6A6A6"/>
              <w:left w:val="nil"/>
              <w:bottom w:val="dotted" w:sz="4" w:space="0" w:color="A6A6A6"/>
              <w:right w:val="double" w:sz="4" w:space="0" w:color="006600"/>
            </w:tcBorders>
            <w:shd w:val="clear" w:color="auto" w:fill="auto"/>
          </w:tcPr>
          <w:p w14:paraId="024AD1A7" w14:textId="6F2EB131" w:rsidR="00534E11" w:rsidRPr="006167B7" w:rsidRDefault="00534E11" w:rsidP="00534E11">
            <w:pPr>
              <w:spacing w:before="80"/>
              <w:rPr>
                <w:rFonts w:ascii="Times New Roman" w:hAnsi="Times New Roman"/>
                <w:bCs/>
                <w:i/>
                <w:iCs/>
                <w:sz w:val="22"/>
                <w:szCs w:val="21"/>
              </w:rPr>
            </w:pPr>
            <w:r w:rsidRPr="00534E11">
              <w:rPr>
                <w:rFonts w:ascii="Times New Roman" w:hAnsi="Times New Roman"/>
                <w:bCs/>
                <w:i/>
                <w:iCs/>
                <w:sz w:val="22"/>
                <w:szCs w:val="21"/>
              </w:rPr>
              <w:t xml:space="preserve">Participare </w:t>
            </w:r>
            <w:r>
              <w:rPr>
                <w:rFonts w:ascii="Times New Roman" w:hAnsi="Times New Roman"/>
                <w:bCs/>
                <w:i/>
                <w:iCs/>
                <w:sz w:val="22"/>
                <w:szCs w:val="21"/>
              </w:rPr>
              <w:t xml:space="preserve">la </w:t>
            </w:r>
            <w:r w:rsidRPr="00534E11">
              <w:rPr>
                <w:rFonts w:ascii="Times New Roman" w:hAnsi="Times New Roman"/>
                <w:bCs/>
                <w:i/>
                <w:iCs/>
                <w:sz w:val="22"/>
                <w:szCs w:val="21"/>
              </w:rPr>
              <w:t>ședinț</w:t>
            </w:r>
            <w:r>
              <w:rPr>
                <w:rFonts w:ascii="Times New Roman" w:hAnsi="Times New Roman"/>
                <w:bCs/>
                <w:i/>
                <w:iCs/>
                <w:sz w:val="22"/>
                <w:szCs w:val="21"/>
              </w:rPr>
              <w:t>a</w:t>
            </w:r>
            <w:r w:rsidRPr="00534E11">
              <w:rPr>
                <w:rFonts w:ascii="Times New Roman" w:hAnsi="Times New Roman"/>
                <w:bCs/>
                <w:i/>
                <w:iCs/>
                <w:sz w:val="22"/>
                <w:szCs w:val="21"/>
              </w:rPr>
              <w:t xml:space="preserve"> ATOP</w:t>
            </w:r>
          </w:p>
        </w:tc>
        <w:tc>
          <w:tcPr>
            <w:tcW w:w="807" w:type="pct"/>
            <w:tcBorders>
              <w:top w:val="dotted" w:sz="4" w:space="0" w:color="A6A6A6"/>
              <w:left w:val="double" w:sz="4" w:space="0" w:color="006600"/>
              <w:bottom w:val="dotted" w:sz="4" w:space="0" w:color="A6A6A6"/>
              <w:right w:val="nil"/>
            </w:tcBorders>
            <w:shd w:val="clear" w:color="auto" w:fill="auto"/>
          </w:tcPr>
          <w:p w14:paraId="0B59A98C" w14:textId="57C838DF" w:rsidR="00534E11" w:rsidRPr="006167B7" w:rsidRDefault="00534E11" w:rsidP="00534E11">
            <w:pPr>
              <w:rPr>
                <w:rFonts w:ascii="Times New Roman" w:hAnsi="Times New Roman"/>
                <w:b/>
                <w:bCs/>
                <w:i/>
                <w:iCs/>
                <w:sz w:val="22"/>
                <w:szCs w:val="20"/>
              </w:rPr>
            </w:pPr>
            <w:r>
              <w:rPr>
                <w:rFonts w:ascii="Times New Roman" w:hAnsi="Times New Roman"/>
                <w:b/>
                <w:bCs/>
                <w:i/>
                <w:iCs/>
                <w:sz w:val="22"/>
                <w:szCs w:val="20"/>
              </w:rPr>
              <w:t>13 aprilie</w:t>
            </w:r>
          </w:p>
        </w:tc>
      </w:tr>
      <w:tr w:rsidR="00534E11" w:rsidRPr="0032297B" w14:paraId="529F43D6" w14:textId="77777777" w:rsidTr="00CF77D0">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5E683848" w14:textId="08FB1015" w:rsidR="00534E11" w:rsidRPr="006167B7" w:rsidRDefault="00534E11" w:rsidP="00534E11">
            <w:pPr>
              <w:spacing w:before="80"/>
              <w:rPr>
                <w:rFonts w:ascii="Times New Roman" w:hAnsi="Times New Roman"/>
                <w:bCs/>
                <w:i/>
                <w:iCs/>
                <w:sz w:val="22"/>
                <w:szCs w:val="21"/>
              </w:rPr>
            </w:pPr>
            <w:r w:rsidRPr="00534E11">
              <w:rPr>
                <w:rFonts w:ascii="Times New Roman" w:hAnsi="Times New Roman"/>
                <w:bCs/>
                <w:i/>
                <w:iCs/>
                <w:sz w:val="22"/>
                <w:szCs w:val="21"/>
              </w:rPr>
              <w:t>Întânire de lucru cu reprezentanții DSP, IPJ, Polița Rutieră, Poliția municipiului Deva cu tema: Deschidere centru vaccinare drive-through Shopping - C</w:t>
            </w:r>
            <w:r>
              <w:rPr>
                <w:rFonts w:ascii="Times New Roman" w:hAnsi="Times New Roman"/>
                <w:bCs/>
                <w:i/>
                <w:iCs/>
                <w:sz w:val="22"/>
                <w:szCs w:val="21"/>
              </w:rPr>
              <w:t>i</w:t>
            </w:r>
            <w:r w:rsidRPr="00534E11">
              <w:rPr>
                <w:rFonts w:ascii="Times New Roman" w:hAnsi="Times New Roman"/>
                <w:bCs/>
                <w:i/>
                <w:iCs/>
                <w:sz w:val="22"/>
                <w:szCs w:val="21"/>
              </w:rPr>
              <w:t>t</w:t>
            </w:r>
            <w:r>
              <w:rPr>
                <w:rFonts w:ascii="Times New Roman" w:hAnsi="Times New Roman"/>
                <w:bCs/>
                <w:i/>
                <w:iCs/>
                <w:sz w:val="22"/>
                <w:szCs w:val="21"/>
              </w:rPr>
              <w:t>y</w:t>
            </w:r>
            <w:r w:rsidRPr="00534E11">
              <w:rPr>
                <w:rFonts w:ascii="Times New Roman" w:hAnsi="Times New Roman"/>
                <w:bCs/>
                <w:i/>
                <w:iCs/>
                <w:sz w:val="22"/>
                <w:szCs w:val="21"/>
              </w:rPr>
              <w:t xml:space="preserve"> Deva.</w:t>
            </w:r>
          </w:p>
        </w:tc>
        <w:tc>
          <w:tcPr>
            <w:tcW w:w="807" w:type="pct"/>
            <w:tcBorders>
              <w:top w:val="dotted" w:sz="4" w:space="0" w:color="A6A6A6"/>
              <w:left w:val="double" w:sz="4" w:space="0" w:color="006600"/>
              <w:bottom w:val="dotted" w:sz="4" w:space="0" w:color="A6A6A6"/>
              <w:right w:val="nil"/>
            </w:tcBorders>
            <w:shd w:val="clear" w:color="auto" w:fill="auto"/>
          </w:tcPr>
          <w:p w14:paraId="5F4419D1" w14:textId="22154494" w:rsidR="00534E11" w:rsidRPr="006167B7" w:rsidRDefault="00534E11" w:rsidP="00534E11">
            <w:pPr>
              <w:rPr>
                <w:rFonts w:ascii="Times New Roman" w:hAnsi="Times New Roman"/>
                <w:b/>
                <w:bCs/>
                <w:i/>
                <w:iCs/>
                <w:sz w:val="22"/>
                <w:szCs w:val="20"/>
              </w:rPr>
            </w:pPr>
            <w:r>
              <w:rPr>
                <w:rFonts w:ascii="Times New Roman" w:hAnsi="Times New Roman"/>
                <w:b/>
                <w:bCs/>
                <w:i/>
                <w:iCs/>
                <w:sz w:val="22"/>
                <w:szCs w:val="20"/>
              </w:rPr>
              <w:t>13 aprilie</w:t>
            </w:r>
          </w:p>
        </w:tc>
      </w:tr>
      <w:tr w:rsidR="00534E11" w:rsidRPr="0032297B" w14:paraId="4856FA72" w14:textId="77777777" w:rsidTr="00CF77D0">
        <w:trPr>
          <w:trHeight w:val="60"/>
        </w:trPr>
        <w:tc>
          <w:tcPr>
            <w:tcW w:w="4193" w:type="pct"/>
            <w:tcBorders>
              <w:top w:val="dotted" w:sz="4" w:space="0" w:color="A6A6A6"/>
              <w:left w:val="nil"/>
              <w:bottom w:val="dotted" w:sz="4" w:space="0" w:color="A6A6A6"/>
              <w:right w:val="double" w:sz="4" w:space="0" w:color="006600"/>
            </w:tcBorders>
            <w:shd w:val="clear" w:color="auto" w:fill="auto"/>
          </w:tcPr>
          <w:p w14:paraId="56FC5B2A" w14:textId="1DD3D6B7" w:rsidR="00534E11" w:rsidRPr="006167B7" w:rsidRDefault="00534E11" w:rsidP="00534E11">
            <w:pPr>
              <w:spacing w:before="80"/>
              <w:rPr>
                <w:rFonts w:ascii="Times New Roman" w:hAnsi="Times New Roman"/>
                <w:bCs/>
                <w:i/>
                <w:iCs/>
                <w:sz w:val="22"/>
                <w:szCs w:val="21"/>
              </w:rPr>
            </w:pPr>
            <w:r w:rsidRPr="00534E11">
              <w:rPr>
                <w:rFonts w:ascii="Times New Roman" w:hAnsi="Times New Roman"/>
                <w:bCs/>
                <w:i/>
                <w:iCs/>
                <w:sz w:val="22"/>
                <w:szCs w:val="21"/>
              </w:rPr>
              <w:t>Participare la deschiderea Centrului de vaccinare de la Ilia</w:t>
            </w:r>
          </w:p>
        </w:tc>
        <w:tc>
          <w:tcPr>
            <w:tcW w:w="807" w:type="pct"/>
            <w:tcBorders>
              <w:top w:val="dotted" w:sz="4" w:space="0" w:color="A6A6A6"/>
              <w:left w:val="double" w:sz="4" w:space="0" w:color="006600"/>
              <w:bottom w:val="dotted" w:sz="4" w:space="0" w:color="A6A6A6"/>
              <w:right w:val="nil"/>
            </w:tcBorders>
            <w:shd w:val="clear" w:color="auto" w:fill="auto"/>
          </w:tcPr>
          <w:p w14:paraId="2A4230CD" w14:textId="24F4B2C4" w:rsidR="00534E11" w:rsidRPr="006167B7" w:rsidRDefault="00534E11" w:rsidP="00534E11">
            <w:pPr>
              <w:rPr>
                <w:rFonts w:ascii="Times New Roman" w:hAnsi="Times New Roman"/>
                <w:b/>
                <w:bCs/>
                <w:i/>
                <w:iCs/>
                <w:sz w:val="22"/>
                <w:szCs w:val="20"/>
              </w:rPr>
            </w:pPr>
            <w:r>
              <w:rPr>
                <w:rFonts w:ascii="Times New Roman" w:hAnsi="Times New Roman"/>
                <w:b/>
                <w:bCs/>
                <w:i/>
                <w:iCs/>
                <w:sz w:val="22"/>
                <w:szCs w:val="20"/>
              </w:rPr>
              <w:t>13 aprilie</w:t>
            </w:r>
          </w:p>
        </w:tc>
      </w:tr>
      <w:tr w:rsidR="00534E11" w:rsidRPr="0032297B" w14:paraId="405188B5" w14:textId="77777777" w:rsidTr="00CF77D0">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57886506" w14:textId="62E0EF7D" w:rsidR="00534E11" w:rsidRPr="006167B7" w:rsidRDefault="00534E11" w:rsidP="00534E11">
            <w:pPr>
              <w:spacing w:before="80"/>
              <w:rPr>
                <w:rFonts w:ascii="Times New Roman" w:hAnsi="Times New Roman"/>
                <w:bCs/>
                <w:i/>
                <w:iCs/>
                <w:sz w:val="22"/>
                <w:szCs w:val="21"/>
              </w:rPr>
            </w:pPr>
            <w:r w:rsidRPr="00534E11">
              <w:rPr>
                <w:rFonts w:ascii="Times New Roman" w:hAnsi="Times New Roman"/>
                <w:bCs/>
                <w:i/>
                <w:iCs/>
                <w:sz w:val="22"/>
                <w:szCs w:val="21"/>
              </w:rPr>
              <w:t>Deplasare la București la Ministerul Afacerilor Interne 13-14 aprilie 2021</w:t>
            </w:r>
          </w:p>
        </w:tc>
        <w:tc>
          <w:tcPr>
            <w:tcW w:w="807" w:type="pct"/>
            <w:tcBorders>
              <w:top w:val="dotted" w:sz="4" w:space="0" w:color="A6A6A6"/>
              <w:left w:val="double" w:sz="4" w:space="0" w:color="006600"/>
              <w:bottom w:val="dotted" w:sz="4" w:space="0" w:color="A6A6A6"/>
              <w:right w:val="nil"/>
            </w:tcBorders>
            <w:shd w:val="clear" w:color="auto" w:fill="auto"/>
          </w:tcPr>
          <w:p w14:paraId="26986B1A" w14:textId="5A7ACA3D" w:rsidR="00534E11" w:rsidRPr="006167B7" w:rsidRDefault="00534E11" w:rsidP="00534E11">
            <w:pPr>
              <w:rPr>
                <w:rFonts w:ascii="Times New Roman" w:hAnsi="Times New Roman"/>
                <w:b/>
                <w:bCs/>
                <w:i/>
                <w:iCs/>
                <w:sz w:val="22"/>
                <w:szCs w:val="20"/>
              </w:rPr>
            </w:pPr>
            <w:r>
              <w:rPr>
                <w:rFonts w:ascii="Times New Roman" w:hAnsi="Times New Roman"/>
                <w:b/>
                <w:bCs/>
                <w:i/>
                <w:iCs/>
                <w:sz w:val="22"/>
                <w:szCs w:val="20"/>
              </w:rPr>
              <w:t>13 aprilie</w:t>
            </w:r>
          </w:p>
        </w:tc>
      </w:tr>
      <w:tr w:rsidR="009C02C6" w:rsidRPr="0032297B" w14:paraId="2A9A02DC"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2AA2C9BC" w14:textId="1FDBDACC" w:rsidR="009C02C6" w:rsidRPr="00E16E30" w:rsidRDefault="00534E11" w:rsidP="009C02C6">
            <w:pPr>
              <w:spacing w:before="80"/>
              <w:rPr>
                <w:rFonts w:ascii="Times New Roman" w:hAnsi="Times New Roman"/>
                <w:bCs/>
                <w:i/>
                <w:iCs/>
                <w:sz w:val="22"/>
                <w:szCs w:val="21"/>
              </w:rPr>
            </w:pPr>
            <w:r w:rsidRPr="00534E11">
              <w:rPr>
                <w:rFonts w:ascii="Times New Roman" w:hAnsi="Times New Roman"/>
                <w:bCs/>
                <w:i/>
                <w:iCs/>
                <w:sz w:val="22"/>
                <w:szCs w:val="21"/>
              </w:rPr>
              <w:t>Activități specifice funcției.</w:t>
            </w:r>
          </w:p>
        </w:tc>
        <w:tc>
          <w:tcPr>
            <w:tcW w:w="807" w:type="pct"/>
            <w:tcBorders>
              <w:top w:val="dotted" w:sz="4" w:space="0" w:color="A6A6A6"/>
              <w:left w:val="double" w:sz="4" w:space="0" w:color="006600"/>
              <w:bottom w:val="dotted" w:sz="4" w:space="0" w:color="A6A6A6"/>
              <w:right w:val="nil"/>
            </w:tcBorders>
            <w:shd w:val="clear" w:color="auto" w:fill="auto"/>
          </w:tcPr>
          <w:p w14:paraId="4221ED51" w14:textId="19F2B4FA" w:rsidR="009C02C6" w:rsidRPr="00F04FBA" w:rsidRDefault="00534E11" w:rsidP="009C02C6">
            <w:pPr>
              <w:rPr>
                <w:rFonts w:ascii="Times New Roman" w:hAnsi="Times New Roman"/>
                <w:b/>
                <w:bCs/>
                <w:i/>
                <w:iCs/>
                <w:sz w:val="22"/>
                <w:szCs w:val="20"/>
              </w:rPr>
            </w:pPr>
            <w:r>
              <w:rPr>
                <w:rFonts w:ascii="Times New Roman" w:hAnsi="Times New Roman"/>
                <w:b/>
                <w:bCs/>
                <w:i/>
                <w:iCs/>
                <w:sz w:val="22"/>
                <w:szCs w:val="20"/>
              </w:rPr>
              <w:t>14 aprilie</w:t>
            </w:r>
          </w:p>
        </w:tc>
      </w:tr>
      <w:tr w:rsidR="00B60655" w:rsidRPr="00B60655" w14:paraId="1FAE7001"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4738A461" w14:textId="70D54D01" w:rsidR="00B60655" w:rsidRPr="00E16E3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Vizită de lucru la Direcția Silvică Hunedoara</w:t>
            </w:r>
          </w:p>
        </w:tc>
        <w:tc>
          <w:tcPr>
            <w:tcW w:w="807" w:type="pct"/>
            <w:tcBorders>
              <w:top w:val="dotted" w:sz="4" w:space="0" w:color="A6A6A6"/>
              <w:left w:val="double" w:sz="4" w:space="0" w:color="006600"/>
              <w:bottom w:val="dotted" w:sz="4" w:space="0" w:color="A6A6A6"/>
              <w:right w:val="nil"/>
            </w:tcBorders>
            <w:shd w:val="clear" w:color="auto" w:fill="auto"/>
          </w:tcPr>
          <w:p w14:paraId="63070743" w14:textId="1724C558" w:rsidR="00B60655" w:rsidRPr="00B60655" w:rsidRDefault="00B60655" w:rsidP="00B60655">
            <w:pPr>
              <w:rPr>
                <w:rFonts w:ascii="Times New Roman" w:hAnsi="Times New Roman"/>
                <w:b/>
                <w:bCs/>
                <w:i/>
                <w:iCs/>
                <w:sz w:val="22"/>
                <w:szCs w:val="20"/>
              </w:rPr>
            </w:pPr>
            <w:r w:rsidRPr="00B60655">
              <w:rPr>
                <w:rFonts w:ascii="Times New Roman" w:hAnsi="Times New Roman"/>
                <w:b/>
                <w:bCs/>
                <w:i/>
                <w:iCs/>
                <w:sz w:val="22"/>
                <w:szCs w:val="20"/>
              </w:rPr>
              <w:t>15 aprilie</w:t>
            </w:r>
          </w:p>
        </w:tc>
      </w:tr>
      <w:tr w:rsidR="00B60655" w:rsidRPr="00B60655" w14:paraId="1CAE28A5"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1F212217" w14:textId="41F82230" w:rsidR="00B60655" w:rsidRPr="00E16E3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Vizită de lucru la Serviciul de Gospodărire a Apelor Hunedoara</w:t>
            </w:r>
          </w:p>
        </w:tc>
        <w:tc>
          <w:tcPr>
            <w:tcW w:w="807" w:type="pct"/>
            <w:tcBorders>
              <w:top w:val="dotted" w:sz="4" w:space="0" w:color="A6A6A6"/>
              <w:left w:val="double" w:sz="4" w:space="0" w:color="006600"/>
              <w:bottom w:val="dotted" w:sz="4" w:space="0" w:color="A6A6A6"/>
              <w:right w:val="nil"/>
            </w:tcBorders>
            <w:shd w:val="clear" w:color="auto" w:fill="auto"/>
          </w:tcPr>
          <w:p w14:paraId="55258D64" w14:textId="1A531105" w:rsidR="00B60655" w:rsidRPr="00B60655" w:rsidRDefault="00B60655" w:rsidP="00B60655">
            <w:pPr>
              <w:spacing w:before="80"/>
              <w:rPr>
                <w:rFonts w:ascii="Times New Roman" w:hAnsi="Times New Roman"/>
                <w:bCs/>
                <w:i/>
                <w:iCs/>
                <w:sz w:val="22"/>
                <w:szCs w:val="21"/>
              </w:rPr>
            </w:pPr>
            <w:r w:rsidRPr="00B60655">
              <w:rPr>
                <w:rFonts w:ascii="Times New Roman" w:hAnsi="Times New Roman"/>
                <w:b/>
                <w:bCs/>
                <w:i/>
                <w:iCs/>
                <w:sz w:val="22"/>
                <w:szCs w:val="20"/>
              </w:rPr>
              <w:t>15 aprilie</w:t>
            </w:r>
          </w:p>
        </w:tc>
      </w:tr>
      <w:tr w:rsidR="00B60655" w:rsidRPr="00B60655" w14:paraId="021D42D8"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2A334841" w14:textId="763F0832" w:rsidR="00B60655" w:rsidRPr="00E16E3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 xml:space="preserve">Întâlnire de lucru  cu reprezentanți ai  Instituției Prefectului - județul Hunedoara, Inspectoratului Școlar Județean, Colegiul </w:t>
            </w:r>
            <w:r w:rsidR="0055120F">
              <w:rPr>
                <w:rFonts w:ascii="Times New Roman" w:hAnsi="Times New Roman"/>
                <w:bCs/>
                <w:i/>
                <w:iCs/>
                <w:sz w:val="22"/>
                <w:szCs w:val="21"/>
              </w:rPr>
              <w:t>N</w:t>
            </w:r>
            <w:r w:rsidRPr="00B60655">
              <w:rPr>
                <w:rFonts w:ascii="Times New Roman" w:hAnsi="Times New Roman"/>
                <w:bCs/>
                <w:i/>
                <w:iCs/>
                <w:sz w:val="22"/>
                <w:szCs w:val="21"/>
              </w:rPr>
              <w:t>ațional Dragomir Hurmuzescu cu tema " Școală și carieră-Fii meseriaș"</w:t>
            </w:r>
          </w:p>
        </w:tc>
        <w:tc>
          <w:tcPr>
            <w:tcW w:w="807" w:type="pct"/>
            <w:tcBorders>
              <w:top w:val="dotted" w:sz="4" w:space="0" w:color="A6A6A6"/>
              <w:left w:val="double" w:sz="4" w:space="0" w:color="006600"/>
              <w:bottom w:val="dotted" w:sz="4" w:space="0" w:color="A6A6A6"/>
              <w:right w:val="nil"/>
            </w:tcBorders>
            <w:shd w:val="clear" w:color="auto" w:fill="auto"/>
          </w:tcPr>
          <w:p w14:paraId="0C67B87D" w14:textId="7FC0B3D8" w:rsidR="00B60655" w:rsidRPr="00B60655" w:rsidRDefault="00B60655" w:rsidP="00B60655">
            <w:pPr>
              <w:spacing w:before="80"/>
              <w:rPr>
                <w:rFonts w:ascii="Times New Roman" w:hAnsi="Times New Roman"/>
                <w:bCs/>
                <w:i/>
                <w:iCs/>
                <w:sz w:val="22"/>
                <w:szCs w:val="21"/>
              </w:rPr>
            </w:pPr>
            <w:r w:rsidRPr="00B60655">
              <w:rPr>
                <w:rFonts w:ascii="Times New Roman" w:hAnsi="Times New Roman"/>
                <w:b/>
                <w:bCs/>
                <w:i/>
                <w:iCs/>
                <w:sz w:val="22"/>
                <w:szCs w:val="20"/>
              </w:rPr>
              <w:t>15 aprilie</w:t>
            </w:r>
          </w:p>
        </w:tc>
      </w:tr>
      <w:tr w:rsidR="00B60655" w:rsidRPr="00B60655" w14:paraId="01A4CEE9"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589D9894" w14:textId="46C89CA3" w:rsidR="00B60655" w:rsidRPr="00E16E3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Întâlnire de lucru cu reprezentanții CONVERSMIN</w:t>
            </w:r>
          </w:p>
        </w:tc>
        <w:tc>
          <w:tcPr>
            <w:tcW w:w="807" w:type="pct"/>
            <w:tcBorders>
              <w:top w:val="dotted" w:sz="4" w:space="0" w:color="A6A6A6"/>
              <w:left w:val="double" w:sz="4" w:space="0" w:color="006600"/>
              <w:bottom w:val="dotted" w:sz="4" w:space="0" w:color="A6A6A6"/>
              <w:right w:val="nil"/>
            </w:tcBorders>
            <w:shd w:val="clear" w:color="auto" w:fill="auto"/>
          </w:tcPr>
          <w:p w14:paraId="30F35230" w14:textId="1EC06D2B" w:rsidR="00B60655" w:rsidRPr="00B60655" w:rsidRDefault="00B60655" w:rsidP="00B60655">
            <w:pPr>
              <w:spacing w:before="80"/>
              <w:rPr>
                <w:rFonts w:ascii="Times New Roman" w:hAnsi="Times New Roman"/>
                <w:bCs/>
                <w:i/>
                <w:iCs/>
                <w:sz w:val="22"/>
                <w:szCs w:val="21"/>
              </w:rPr>
            </w:pPr>
            <w:r w:rsidRPr="00B60655">
              <w:rPr>
                <w:rFonts w:ascii="Times New Roman" w:hAnsi="Times New Roman"/>
                <w:b/>
                <w:bCs/>
                <w:i/>
                <w:iCs/>
                <w:sz w:val="22"/>
                <w:szCs w:val="20"/>
              </w:rPr>
              <w:t>15 aprilie</w:t>
            </w:r>
          </w:p>
        </w:tc>
      </w:tr>
      <w:tr w:rsidR="00B60655" w:rsidRPr="00B60655" w14:paraId="582E197F"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18E28F87" w14:textId="192DEC50" w:rsidR="00B60655" w:rsidRPr="00E16E3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Întâlnire de lucru cu reprezentantul OCPI Hunedoara</w:t>
            </w:r>
          </w:p>
        </w:tc>
        <w:tc>
          <w:tcPr>
            <w:tcW w:w="807" w:type="pct"/>
            <w:tcBorders>
              <w:top w:val="dotted" w:sz="4" w:space="0" w:color="A6A6A6"/>
              <w:left w:val="double" w:sz="4" w:space="0" w:color="006600"/>
              <w:bottom w:val="dotted" w:sz="4" w:space="0" w:color="A6A6A6"/>
              <w:right w:val="nil"/>
            </w:tcBorders>
            <w:shd w:val="clear" w:color="auto" w:fill="auto"/>
          </w:tcPr>
          <w:p w14:paraId="46A8E38B" w14:textId="5728BC4C" w:rsidR="00B60655" w:rsidRPr="00B60655" w:rsidRDefault="00B60655" w:rsidP="00B60655">
            <w:pPr>
              <w:spacing w:before="80"/>
              <w:rPr>
                <w:rFonts w:ascii="Times New Roman" w:hAnsi="Times New Roman"/>
                <w:bCs/>
                <w:i/>
                <w:iCs/>
                <w:sz w:val="22"/>
                <w:szCs w:val="21"/>
              </w:rPr>
            </w:pPr>
            <w:r w:rsidRPr="00B60655">
              <w:rPr>
                <w:rFonts w:ascii="Times New Roman" w:hAnsi="Times New Roman"/>
                <w:b/>
                <w:bCs/>
                <w:i/>
                <w:iCs/>
                <w:sz w:val="22"/>
                <w:szCs w:val="20"/>
              </w:rPr>
              <w:t>15 aprilie</w:t>
            </w:r>
          </w:p>
        </w:tc>
      </w:tr>
      <w:tr w:rsidR="00B60655" w:rsidRPr="00B60655" w14:paraId="215E8220"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0568195C" w14:textId="11CF7D66" w:rsidR="00B60655" w:rsidRPr="00E16E3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Acordat interviu Unu TV</w:t>
            </w:r>
          </w:p>
        </w:tc>
        <w:tc>
          <w:tcPr>
            <w:tcW w:w="807" w:type="pct"/>
            <w:tcBorders>
              <w:top w:val="dotted" w:sz="4" w:space="0" w:color="A6A6A6"/>
              <w:left w:val="double" w:sz="4" w:space="0" w:color="006600"/>
              <w:bottom w:val="dotted" w:sz="4" w:space="0" w:color="A6A6A6"/>
              <w:right w:val="nil"/>
            </w:tcBorders>
            <w:shd w:val="clear" w:color="auto" w:fill="auto"/>
          </w:tcPr>
          <w:p w14:paraId="05A18B02" w14:textId="50CC99DB" w:rsidR="00B60655" w:rsidRPr="00B60655" w:rsidRDefault="00B60655" w:rsidP="00B60655">
            <w:pPr>
              <w:spacing w:before="80"/>
              <w:rPr>
                <w:rFonts w:ascii="Times New Roman" w:hAnsi="Times New Roman"/>
                <w:bCs/>
                <w:i/>
                <w:iCs/>
                <w:sz w:val="22"/>
                <w:szCs w:val="21"/>
              </w:rPr>
            </w:pPr>
            <w:r w:rsidRPr="00B60655">
              <w:rPr>
                <w:rFonts w:ascii="Times New Roman" w:hAnsi="Times New Roman"/>
                <w:b/>
                <w:bCs/>
                <w:i/>
                <w:iCs/>
                <w:sz w:val="22"/>
                <w:szCs w:val="20"/>
              </w:rPr>
              <w:t>15 aprilie</w:t>
            </w:r>
          </w:p>
        </w:tc>
      </w:tr>
      <w:tr w:rsidR="00B60655" w:rsidRPr="00B60655" w14:paraId="4738AC73"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7531B23F" w14:textId="600A7EB4" w:rsidR="00B60655" w:rsidRPr="00E16E3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Întâlnire cu reprezentanții TRANS GAZ -discuții privind proiectul BRUA</w:t>
            </w:r>
          </w:p>
        </w:tc>
        <w:tc>
          <w:tcPr>
            <w:tcW w:w="807" w:type="pct"/>
            <w:tcBorders>
              <w:top w:val="dotted" w:sz="4" w:space="0" w:color="A6A6A6"/>
              <w:left w:val="double" w:sz="4" w:space="0" w:color="006600"/>
              <w:bottom w:val="dotted" w:sz="4" w:space="0" w:color="A6A6A6"/>
              <w:right w:val="nil"/>
            </w:tcBorders>
            <w:shd w:val="clear" w:color="auto" w:fill="auto"/>
          </w:tcPr>
          <w:p w14:paraId="0E900C68" w14:textId="54375620" w:rsidR="00B60655" w:rsidRPr="00B60655" w:rsidRDefault="00B60655" w:rsidP="00B60655">
            <w:pPr>
              <w:spacing w:before="80"/>
              <w:rPr>
                <w:rFonts w:ascii="Times New Roman" w:hAnsi="Times New Roman"/>
                <w:bCs/>
                <w:i/>
                <w:iCs/>
                <w:sz w:val="22"/>
                <w:szCs w:val="21"/>
              </w:rPr>
            </w:pPr>
            <w:r w:rsidRPr="00B60655">
              <w:rPr>
                <w:rFonts w:ascii="Times New Roman" w:hAnsi="Times New Roman"/>
                <w:b/>
                <w:bCs/>
                <w:i/>
                <w:iCs/>
                <w:sz w:val="22"/>
                <w:szCs w:val="20"/>
              </w:rPr>
              <w:t>15 aprilie</w:t>
            </w:r>
          </w:p>
        </w:tc>
      </w:tr>
      <w:tr w:rsidR="00B60655" w:rsidRPr="00B60655" w14:paraId="76F522EB"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49AB02F7" w14:textId="0DABB8A1" w:rsidR="00B60655" w:rsidRPr="00E16E3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Participarea la CJSU online</w:t>
            </w:r>
          </w:p>
        </w:tc>
        <w:tc>
          <w:tcPr>
            <w:tcW w:w="807" w:type="pct"/>
            <w:tcBorders>
              <w:top w:val="dotted" w:sz="4" w:space="0" w:color="A6A6A6"/>
              <w:left w:val="double" w:sz="4" w:space="0" w:color="006600"/>
              <w:bottom w:val="dotted" w:sz="4" w:space="0" w:color="A6A6A6"/>
              <w:right w:val="nil"/>
            </w:tcBorders>
            <w:shd w:val="clear" w:color="auto" w:fill="auto"/>
          </w:tcPr>
          <w:p w14:paraId="409D8B48" w14:textId="69EFF538" w:rsidR="00B60655" w:rsidRPr="00B60655" w:rsidRDefault="00B60655" w:rsidP="00B60655">
            <w:pPr>
              <w:spacing w:before="80"/>
              <w:rPr>
                <w:rFonts w:ascii="Times New Roman" w:hAnsi="Times New Roman"/>
                <w:bCs/>
                <w:i/>
                <w:iCs/>
                <w:sz w:val="22"/>
                <w:szCs w:val="21"/>
              </w:rPr>
            </w:pPr>
            <w:r w:rsidRPr="00B60655">
              <w:rPr>
                <w:rFonts w:ascii="Times New Roman" w:hAnsi="Times New Roman"/>
                <w:b/>
                <w:bCs/>
                <w:i/>
                <w:iCs/>
                <w:sz w:val="22"/>
                <w:szCs w:val="20"/>
              </w:rPr>
              <w:t>15 aprilie</w:t>
            </w:r>
          </w:p>
        </w:tc>
      </w:tr>
      <w:tr w:rsidR="00B60655" w:rsidRPr="00B60655" w14:paraId="6833DDC8"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50A3E3C3" w14:textId="0FD6A7EC" w:rsidR="00B60655" w:rsidRPr="00E16E3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Întâlnire de lucru cu domnul Sebastian Mezei, directorul executiv al Direcției de Sănătate Publică a Județului Hunedoara.</w:t>
            </w:r>
          </w:p>
        </w:tc>
        <w:tc>
          <w:tcPr>
            <w:tcW w:w="807" w:type="pct"/>
            <w:tcBorders>
              <w:top w:val="dotted" w:sz="4" w:space="0" w:color="A6A6A6"/>
              <w:left w:val="double" w:sz="4" w:space="0" w:color="006600"/>
              <w:bottom w:val="dotted" w:sz="4" w:space="0" w:color="A6A6A6"/>
              <w:right w:val="nil"/>
            </w:tcBorders>
            <w:shd w:val="clear" w:color="auto" w:fill="auto"/>
          </w:tcPr>
          <w:p w14:paraId="3A65A33B" w14:textId="359F5F41" w:rsidR="00B60655" w:rsidRPr="00B60655" w:rsidRDefault="00B60655" w:rsidP="00B60655">
            <w:pPr>
              <w:spacing w:before="80"/>
              <w:rPr>
                <w:rFonts w:ascii="Times New Roman" w:hAnsi="Times New Roman"/>
                <w:bCs/>
                <w:i/>
                <w:iCs/>
                <w:sz w:val="22"/>
                <w:szCs w:val="21"/>
              </w:rPr>
            </w:pPr>
            <w:r w:rsidRPr="00B60655">
              <w:rPr>
                <w:rFonts w:ascii="Times New Roman" w:hAnsi="Times New Roman"/>
                <w:b/>
                <w:bCs/>
                <w:i/>
                <w:iCs/>
                <w:sz w:val="22"/>
                <w:szCs w:val="20"/>
              </w:rPr>
              <w:t>15 aprilie</w:t>
            </w:r>
          </w:p>
        </w:tc>
      </w:tr>
      <w:tr w:rsidR="00B60655" w:rsidRPr="00B60655" w14:paraId="65F86C41" w14:textId="77777777" w:rsidTr="00D015A4">
        <w:trPr>
          <w:trHeight w:val="395"/>
        </w:trPr>
        <w:tc>
          <w:tcPr>
            <w:tcW w:w="4193" w:type="pct"/>
            <w:tcBorders>
              <w:top w:val="dotted" w:sz="4" w:space="0" w:color="A6A6A6"/>
              <w:left w:val="nil"/>
              <w:bottom w:val="dotted" w:sz="4" w:space="0" w:color="A6A6A6"/>
              <w:right w:val="double" w:sz="4" w:space="0" w:color="006600"/>
            </w:tcBorders>
            <w:shd w:val="clear" w:color="auto" w:fill="auto"/>
          </w:tcPr>
          <w:p w14:paraId="57828538" w14:textId="38F4BB63" w:rsidR="00B60655" w:rsidRPr="00341DAB"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lastRenderedPageBreak/>
              <w:t>Semnarea "Acordului de parteneriat ” pentru implementarea Proiectului “Măsuri de creștere a incluziunii și abilitării romilor din județul Hunedoara.</w:t>
            </w:r>
          </w:p>
        </w:tc>
        <w:tc>
          <w:tcPr>
            <w:tcW w:w="807" w:type="pct"/>
            <w:tcBorders>
              <w:top w:val="dotted" w:sz="4" w:space="0" w:color="A6A6A6"/>
              <w:left w:val="double" w:sz="4" w:space="0" w:color="006600"/>
              <w:bottom w:val="dotted" w:sz="4" w:space="0" w:color="A6A6A6"/>
              <w:right w:val="nil"/>
            </w:tcBorders>
            <w:shd w:val="clear" w:color="auto" w:fill="auto"/>
          </w:tcPr>
          <w:p w14:paraId="453D9135" w14:textId="3E160865" w:rsidR="00B60655" w:rsidRPr="00B60655" w:rsidRDefault="00B60655" w:rsidP="00B60655">
            <w:pPr>
              <w:spacing w:before="80"/>
              <w:rPr>
                <w:rFonts w:ascii="Times New Roman" w:hAnsi="Times New Roman"/>
                <w:bCs/>
                <w:i/>
                <w:iCs/>
                <w:sz w:val="22"/>
                <w:szCs w:val="21"/>
              </w:rPr>
            </w:pPr>
            <w:r w:rsidRPr="00B60655">
              <w:rPr>
                <w:rFonts w:ascii="Times New Roman" w:hAnsi="Times New Roman"/>
                <w:b/>
                <w:bCs/>
                <w:i/>
                <w:iCs/>
                <w:sz w:val="22"/>
                <w:szCs w:val="20"/>
              </w:rPr>
              <w:t>15 aprilie</w:t>
            </w:r>
          </w:p>
        </w:tc>
      </w:tr>
      <w:tr w:rsidR="00B60655" w:rsidRPr="0032297B" w14:paraId="355F943D"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D7266DC" w14:textId="21C8EB9F" w:rsidR="00B60655" w:rsidRPr="00F827F3"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Întâlnire de lucru cu reprezentanții Primăriei Deva cu tema  -Închiderea depozit temporar deșeuri Deva-str. Orizontului</w:t>
            </w:r>
          </w:p>
        </w:tc>
        <w:tc>
          <w:tcPr>
            <w:tcW w:w="807" w:type="pct"/>
            <w:tcBorders>
              <w:top w:val="dotted" w:sz="4" w:space="0" w:color="A6A6A6"/>
              <w:left w:val="double" w:sz="4" w:space="0" w:color="006600"/>
              <w:bottom w:val="dotted" w:sz="4" w:space="0" w:color="A6A6A6"/>
              <w:right w:val="nil"/>
            </w:tcBorders>
            <w:shd w:val="clear" w:color="auto" w:fill="auto"/>
          </w:tcPr>
          <w:p w14:paraId="08E0DBDE" w14:textId="51641A1F" w:rsidR="00B60655" w:rsidRPr="00B80A9E" w:rsidRDefault="00B60655" w:rsidP="00B60655">
            <w:pPr>
              <w:rPr>
                <w:rFonts w:ascii="Times New Roman" w:hAnsi="Times New Roman"/>
                <w:b/>
                <w:bCs/>
                <w:i/>
                <w:iCs/>
                <w:sz w:val="22"/>
                <w:szCs w:val="20"/>
              </w:rPr>
            </w:pPr>
            <w:r w:rsidRPr="00B60655">
              <w:rPr>
                <w:rFonts w:ascii="Times New Roman" w:hAnsi="Times New Roman"/>
                <w:b/>
                <w:bCs/>
                <w:i/>
                <w:iCs/>
                <w:sz w:val="22"/>
                <w:szCs w:val="20"/>
              </w:rPr>
              <w:t>1</w:t>
            </w:r>
            <w:r>
              <w:rPr>
                <w:rFonts w:ascii="Times New Roman" w:hAnsi="Times New Roman"/>
                <w:b/>
                <w:bCs/>
                <w:i/>
                <w:iCs/>
                <w:sz w:val="22"/>
                <w:szCs w:val="20"/>
              </w:rPr>
              <w:t>6</w:t>
            </w:r>
            <w:r w:rsidRPr="00B60655">
              <w:rPr>
                <w:rFonts w:ascii="Times New Roman" w:hAnsi="Times New Roman"/>
                <w:b/>
                <w:bCs/>
                <w:i/>
                <w:iCs/>
                <w:sz w:val="22"/>
                <w:szCs w:val="20"/>
              </w:rPr>
              <w:t xml:space="preserve"> aprilie</w:t>
            </w:r>
          </w:p>
        </w:tc>
      </w:tr>
      <w:tr w:rsidR="00B60655" w:rsidRPr="0032297B" w14:paraId="1AC2D62C"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6C09566" w14:textId="3403F11A" w:rsidR="00B60655" w:rsidRPr="00F827F3"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Activități specifice funcției.</w:t>
            </w:r>
          </w:p>
        </w:tc>
        <w:tc>
          <w:tcPr>
            <w:tcW w:w="807" w:type="pct"/>
            <w:tcBorders>
              <w:top w:val="dotted" w:sz="4" w:space="0" w:color="A6A6A6"/>
              <w:left w:val="double" w:sz="4" w:space="0" w:color="006600"/>
              <w:bottom w:val="dotted" w:sz="4" w:space="0" w:color="A6A6A6"/>
              <w:right w:val="nil"/>
            </w:tcBorders>
            <w:shd w:val="clear" w:color="auto" w:fill="auto"/>
          </w:tcPr>
          <w:p w14:paraId="35305893" w14:textId="166ABA97" w:rsidR="00B60655" w:rsidRPr="00B80A9E" w:rsidRDefault="00B60655" w:rsidP="00B60655">
            <w:pPr>
              <w:rPr>
                <w:rFonts w:ascii="Times New Roman" w:hAnsi="Times New Roman"/>
                <w:b/>
                <w:bCs/>
                <w:i/>
                <w:iCs/>
                <w:sz w:val="22"/>
                <w:szCs w:val="20"/>
              </w:rPr>
            </w:pPr>
            <w:r w:rsidRPr="00B60655">
              <w:rPr>
                <w:rFonts w:ascii="Times New Roman" w:hAnsi="Times New Roman"/>
                <w:b/>
                <w:bCs/>
                <w:i/>
                <w:iCs/>
                <w:sz w:val="22"/>
                <w:szCs w:val="20"/>
              </w:rPr>
              <w:t>1</w:t>
            </w:r>
            <w:r>
              <w:rPr>
                <w:rFonts w:ascii="Times New Roman" w:hAnsi="Times New Roman"/>
                <w:b/>
                <w:bCs/>
                <w:i/>
                <w:iCs/>
                <w:sz w:val="22"/>
                <w:szCs w:val="20"/>
              </w:rPr>
              <w:t>6</w:t>
            </w:r>
            <w:r w:rsidRPr="00B60655">
              <w:rPr>
                <w:rFonts w:ascii="Times New Roman" w:hAnsi="Times New Roman"/>
                <w:b/>
                <w:bCs/>
                <w:i/>
                <w:iCs/>
                <w:sz w:val="22"/>
                <w:szCs w:val="20"/>
              </w:rPr>
              <w:t xml:space="preserve"> aprilie</w:t>
            </w:r>
          </w:p>
        </w:tc>
      </w:tr>
      <w:tr w:rsidR="00B60655" w:rsidRPr="0032297B" w14:paraId="0BD8687F"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0620E21" w14:textId="16455115" w:rsidR="00B60655" w:rsidRPr="00913A65"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Întâlnire de lucru cu reprezentanții Primăriei municipiului Deva</w:t>
            </w:r>
          </w:p>
        </w:tc>
        <w:tc>
          <w:tcPr>
            <w:tcW w:w="807" w:type="pct"/>
            <w:tcBorders>
              <w:top w:val="dotted" w:sz="4" w:space="0" w:color="A6A6A6"/>
              <w:left w:val="double" w:sz="4" w:space="0" w:color="006600"/>
              <w:bottom w:val="dotted" w:sz="4" w:space="0" w:color="A6A6A6"/>
              <w:right w:val="nil"/>
            </w:tcBorders>
            <w:shd w:val="clear" w:color="auto" w:fill="auto"/>
          </w:tcPr>
          <w:p w14:paraId="5CC4FADA" w14:textId="1784DE9E" w:rsidR="00B60655" w:rsidRPr="00913A65" w:rsidRDefault="00B60655" w:rsidP="00B60655">
            <w:pPr>
              <w:rPr>
                <w:rFonts w:ascii="Times New Roman" w:hAnsi="Times New Roman"/>
                <w:b/>
                <w:bCs/>
                <w:i/>
                <w:iCs/>
                <w:sz w:val="22"/>
                <w:szCs w:val="20"/>
              </w:rPr>
            </w:pPr>
            <w:r w:rsidRPr="00B60655">
              <w:rPr>
                <w:rFonts w:ascii="Times New Roman" w:hAnsi="Times New Roman"/>
                <w:b/>
                <w:bCs/>
                <w:i/>
                <w:iCs/>
                <w:sz w:val="22"/>
                <w:szCs w:val="20"/>
              </w:rPr>
              <w:t>1</w:t>
            </w:r>
            <w:r>
              <w:rPr>
                <w:rFonts w:ascii="Times New Roman" w:hAnsi="Times New Roman"/>
                <w:b/>
                <w:bCs/>
                <w:i/>
                <w:iCs/>
                <w:sz w:val="22"/>
                <w:szCs w:val="20"/>
              </w:rPr>
              <w:t>6</w:t>
            </w:r>
            <w:r w:rsidRPr="00B60655">
              <w:rPr>
                <w:rFonts w:ascii="Times New Roman" w:hAnsi="Times New Roman"/>
                <w:b/>
                <w:bCs/>
                <w:i/>
                <w:iCs/>
                <w:sz w:val="22"/>
                <w:szCs w:val="20"/>
              </w:rPr>
              <w:t xml:space="preserve"> aprilie</w:t>
            </w:r>
          </w:p>
        </w:tc>
      </w:tr>
      <w:tr w:rsidR="00B60655" w:rsidRPr="0032297B" w14:paraId="08B9BBB1"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15A92AB1" w14:textId="7C4455E9" w:rsidR="00B60655" w:rsidRPr="00913E70" w:rsidRDefault="00B60655" w:rsidP="00B60655">
            <w:pPr>
              <w:spacing w:before="80"/>
              <w:rPr>
                <w:rFonts w:ascii="Times New Roman" w:hAnsi="Times New Roman"/>
                <w:bCs/>
                <w:i/>
                <w:iCs/>
                <w:sz w:val="22"/>
                <w:szCs w:val="21"/>
              </w:rPr>
            </w:pPr>
            <w:r w:rsidRPr="00B60655">
              <w:rPr>
                <w:rFonts w:ascii="Times New Roman" w:hAnsi="Times New Roman"/>
                <w:bCs/>
                <w:i/>
                <w:iCs/>
                <w:sz w:val="22"/>
                <w:szCs w:val="21"/>
              </w:rPr>
              <w:t>Întâlnire de lucru cu domnul Sebastian Mezei, directorul executiv al Direcției de Sănătate Publică a Județului Hunedoara.</w:t>
            </w:r>
          </w:p>
        </w:tc>
        <w:tc>
          <w:tcPr>
            <w:tcW w:w="807" w:type="pct"/>
            <w:tcBorders>
              <w:top w:val="dotted" w:sz="4" w:space="0" w:color="A6A6A6"/>
              <w:left w:val="double" w:sz="4" w:space="0" w:color="006600"/>
              <w:bottom w:val="dotted" w:sz="4" w:space="0" w:color="A6A6A6"/>
              <w:right w:val="nil"/>
            </w:tcBorders>
            <w:shd w:val="clear" w:color="auto" w:fill="auto"/>
          </w:tcPr>
          <w:p w14:paraId="15D78944" w14:textId="5F5D09DF" w:rsidR="00B60655" w:rsidRPr="00913A65" w:rsidRDefault="00B60655" w:rsidP="00B60655">
            <w:pPr>
              <w:rPr>
                <w:rFonts w:ascii="Times New Roman" w:hAnsi="Times New Roman"/>
                <w:b/>
                <w:bCs/>
                <w:i/>
                <w:iCs/>
                <w:sz w:val="22"/>
                <w:szCs w:val="20"/>
              </w:rPr>
            </w:pPr>
            <w:r w:rsidRPr="00B60655">
              <w:rPr>
                <w:rFonts w:ascii="Times New Roman" w:hAnsi="Times New Roman"/>
                <w:b/>
                <w:bCs/>
                <w:i/>
                <w:iCs/>
                <w:sz w:val="22"/>
                <w:szCs w:val="20"/>
              </w:rPr>
              <w:t>1</w:t>
            </w:r>
            <w:r>
              <w:rPr>
                <w:rFonts w:ascii="Times New Roman" w:hAnsi="Times New Roman"/>
                <w:b/>
                <w:bCs/>
                <w:i/>
                <w:iCs/>
                <w:sz w:val="22"/>
                <w:szCs w:val="20"/>
              </w:rPr>
              <w:t>6</w:t>
            </w:r>
            <w:r w:rsidRPr="00B60655">
              <w:rPr>
                <w:rFonts w:ascii="Times New Roman" w:hAnsi="Times New Roman"/>
                <w:b/>
                <w:bCs/>
                <w:i/>
                <w:iCs/>
                <w:sz w:val="22"/>
                <w:szCs w:val="20"/>
              </w:rPr>
              <w:t xml:space="preserve"> aprilie</w:t>
            </w:r>
          </w:p>
        </w:tc>
      </w:tr>
      <w:tr w:rsidR="00B60655" w:rsidRPr="0032297B" w14:paraId="42B4ABBF"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3A17DF3A" w14:textId="4490B541" w:rsidR="00B60655" w:rsidRDefault="00961C5A" w:rsidP="00961C5A">
            <w:pPr>
              <w:spacing w:before="80"/>
              <w:rPr>
                <w:rFonts w:ascii="Times New Roman" w:hAnsi="Times New Roman"/>
                <w:bCs/>
                <w:i/>
                <w:iCs/>
                <w:sz w:val="22"/>
                <w:szCs w:val="21"/>
              </w:rPr>
            </w:pPr>
            <w:r w:rsidRPr="00961C5A">
              <w:rPr>
                <w:rFonts w:ascii="Times New Roman" w:hAnsi="Times New Roman"/>
                <w:bCs/>
                <w:i/>
                <w:iCs/>
                <w:sz w:val="22"/>
                <w:szCs w:val="21"/>
              </w:rPr>
              <w:t>Vaccinare a doua doză - rapel- PFIZER - Centrul de vaccinare Orăștie</w:t>
            </w:r>
          </w:p>
        </w:tc>
        <w:tc>
          <w:tcPr>
            <w:tcW w:w="807" w:type="pct"/>
            <w:tcBorders>
              <w:top w:val="dotted" w:sz="4" w:space="0" w:color="A6A6A6"/>
              <w:left w:val="double" w:sz="4" w:space="0" w:color="006600"/>
              <w:bottom w:val="dotted" w:sz="4" w:space="0" w:color="A6A6A6"/>
              <w:right w:val="nil"/>
            </w:tcBorders>
            <w:shd w:val="clear" w:color="auto" w:fill="auto"/>
          </w:tcPr>
          <w:p w14:paraId="40DB9374" w14:textId="4B0155A9" w:rsidR="00B60655" w:rsidRPr="00C66444" w:rsidRDefault="00961C5A" w:rsidP="00B60655">
            <w:pPr>
              <w:rPr>
                <w:rFonts w:ascii="Times New Roman" w:hAnsi="Times New Roman"/>
                <w:b/>
                <w:bCs/>
                <w:i/>
                <w:iCs/>
                <w:sz w:val="22"/>
                <w:szCs w:val="20"/>
              </w:rPr>
            </w:pPr>
            <w:r>
              <w:rPr>
                <w:rFonts w:ascii="Times New Roman" w:hAnsi="Times New Roman"/>
                <w:b/>
                <w:bCs/>
                <w:i/>
                <w:iCs/>
                <w:sz w:val="22"/>
                <w:szCs w:val="20"/>
              </w:rPr>
              <w:t>17 aprilie</w:t>
            </w:r>
          </w:p>
        </w:tc>
      </w:tr>
      <w:tr w:rsidR="00961C5A" w:rsidRPr="0032297B" w14:paraId="16BA02A6"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43C0726C" w14:textId="3667BB7F" w:rsidR="00961C5A" w:rsidRDefault="00961C5A" w:rsidP="00961C5A">
            <w:pPr>
              <w:spacing w:before="80"/>
              <w:rPr>
                <w:rFonts w:ascii="Times New Roman" w:hAnsi="Times New Roman"/>
                <w:bCs/>
                <w:i/>
                <w:iCs/>
                <w:sz w:val="22"/>
                <w:szCs w:val="21"/>
              </w:rPr>
            </w:pPr>
            <w:r w:rsidRPr="00961C5A">
              <w:rPr>
                <w:rFonts w:ascii="Times New Roman" w:hAnsi="Times New Roman"/>
                <w:bCs/>
                <w:i/>
                <w:iCs/>
                <w:sz w:val="22"/>
                <w:szCs w:val="21"/>
              </w:rPr>
              <w:t xml:space="preserve">Prefectul județului Hunedoara, Călin Petru Marian a fost prezent alături de primarul comunei Vața de Jos, Liviu Ioan Lință, la înmânarea „Titlurilor de proprietate” prevăzute de legile fondului funciar. </w:t>
            </w:r>
          </w:p>
        </w:tc>
        <w:tc>
          <w:tcPr>
            <w:tcW w:w="807" w:type="pct"/>
            <w:tcBorders>
              <w:top w:val="dotted" w:sz="4" w:space="0" w:color="A6A6A6"/>
              <w:left w:val="double" w:sz="4" w:space="0" w:color="006600"/>
              <w:bottom w:val="dotted" w:sz="4" w:space="0" w:color="A6A6A6"/>
              <w:right w:val="nil"/>
            </w:tcBorders>
            <w:shd w:val="clear" w:color="auto" w:fill="auto"/>
          </w:tcPr>
          <w:p w14:paraId="48F2692F" w14:textId="756CC70A" w:rsidR="00961C5A" w:rsidRPr="00913A65" w:rsidRDefault="00961C5A" w:rsidP="00961C5A">
            <w:pPr>
              <w:rPr>
                <w:rFonts w:ascii="Times New Roman" w:hAnsi="Times New Roman"/>
                <w:b/>
                <w:bCs/>
                <w:i/>
                <w:iCs/>
                <w:sz w:val="22"/>
                <w:szCs w:val="20"/>
              </w:rPr>
            </w:pPr>
            <w:r>
              <w:rPr>
                <w:rFonts w:ascii="Times New Roman" w:hAnsi="Times New Roman"/>
                <w:b/>
                <w:bCs/>
                <w:i/>
                <w:iCs/>
                <w:sz w:val="22"/>
                <w:szCs w:val="20"/>
              </w:rPr>
              <w:t>17 aprilie</w:t>
            </w:r>
          </w:p>
        </w:tc>
      </w:tr>
      <w:tr w:rsidR="00961C5A" w:rsidRPr="0032297B" w14:paraId="395C5B4D" w14:textId="77777777" w:rsidTr="00961C5A">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62F2C40A" w14:textId="23CACAF8" w:rsidR="00961C5A" w:rsidRDefault="00961C5A" w:rsidP="00961C5A">
            <w:pPr>
              <w:spacing w:before="80"/>
              <w:rPr>
                <w:rFonts w:ascii="Times New Roman" w:hAnsi="Times New Roman"/>
                <w:bCs/>
                <w:i/>
                <w:iCs/>
                <w:sz w:val="22"/>
                <w:szCs w:val="21"/>
              </w:rPr>
            </w:pPr>
            <w:r w:rsidRPr="00961C5A">
              <w:rPr>
                <w:rFonts w:ascii="Times New Roman" w:hAnsi="Times New Roman"/>
                <w:bCs/>
                <w:i/>
                <w:iCs/>
                <w:sz w:val="22"/>
                <w:szCs w:val="21"/>
              </w:rPr>
              <w:t>Prefectul județului Hunedoara, Călin Petru Marian a participat la întâlnirea organizată de primarii comunelor Vața de Jos, județul Hunedoara și Petriș, județul Arad, cu scopul de a analiza posibilele colaborări pentru punerea în valoare a „Drumului Regelui”</w:t>
            </w:r>
            <w:r w:rsidR="00CC6F85">
              <w:rPr>
                <w:rFonts w:ascii="Times New Roman" w:hAnsi="Times New Roman"/>
                <w:bCs/>
                <w:i/>
                <w:iCs/>
                <w:sz w:val="22"/>
                <w:szCs w:val="21"/>
              </w:rPr>
              <w:t xml:space="preserve"> </w:t>
            </w:r>
            <w:r w:rsidRPr="00961C5A">
              <w:rPr>
                <w:rFonts w:ascii="Times New Roman" w:hAnsi="Times New Roman"/>
                <w:bCs/>
                <w:i/>
                <w:iCs/>
                <w:sz w:val="22"/>
                <w:szCs w:val="21"/>
              </w:rPr>
              <w:t xml:space="preserve">având în vedere dezvoltarea durabilă dar și modalitatea de obținere </w:t>
            </w:r>
            <w:r w:rsidR="00CC6F85">
              <w:rPr>
                <w:rFonts w:ascii="Times New Roman" w:hAnsi="Times New Roman"/>
                <w:bCs/>
                <w:i/>
                <w:iCs/>
                <w:sz w:val="22"/>
                <w:szCs w:val="21"/>
              </w:rPr>
              <w:t xml:space="preserve">de </w:t>
            </w:r>
            <w:r w:rsidRPr="00961C5A">
              <w:rPr>
                <w:rFonts w:ascii="Times New Roman" w:hAnsi="Times New Roman"/>
                <w:bCs/>
                <w:i/>
                <w:iCs/>
                <w:sz w:val="22"/>
                <w:szCs w:val="21"/>
              </w:rPr>
              <w:t>finanțări</w:t>
            </w:r>
            <w:r w:rsidR="00CC6F85">
              <w:rPr>
                <w:rFonts w:ascii="Times New Roman" w:hAnsi="Times New Roman"/>
                <w:bCs/>
                <w:i/>
                <w:iCs/>
                <w:sz w:val="22"/>
                <w:szCs w:val="21"/>
              </w:rPr>
              <w:t xml:space="preserve"> pentru acest drum</w:t>
            </w:r>
            <w:r w:rsidRPr="00961C5A">
              <w:rPr>
                <w:rFonts w:ascii="Times New Roman" w:hAnsi="Times New Roman"/>
                <w:bCs/>
                <w:i/>
                <w:iCs/>
                <w:sz w:val="22"/>
                <w:szCs w:val="21"/>
              </w:rPr>
              <w:t xml:space="preserve"> care unește cele două unități administrativ teritoriale și cele două județe. Cu acest prilej a fost prezentat și semnat PROTOCOLUL DE COLABORARE” dintre cele două primării, în vederea dezvoltării mediului socio-economic din cele două comune.  </w:t>
            </w:r>
          </w:p>
        </w:tc>
        <w:tc>
          <w:tcPr>
            <w:tcW w:w="807" w:type="pct"/>
            <w:tcBorders>
              <w:top w:val="dotted" w:sz="4" w:space="0" w:color="A6A6A6"/>
              <w:left w:val="double" w:sz="4" w:space="0" w:color="006600"/>
              <w:bottom w:val="dotted" w:sz="4" w:space="0" w:color="A6A6A6"/>
              <w:right w:val="nil"/>
            </w:tcBorders>
            <w:shd w:val="clear" w:color="auto" w:fill="auto"/>
            <w:vAlign w:val="center"/>
          </w:tcPr>
          <w:p w14:paraId="16579784" w14:textId="691CAE6F" w:rsidR="00961C5A" w:rsidRDefault="00961C5A" w:rsidP="00961C5A">
            <w:pPr>
              <w:rPr>
                <w:rFonts w:ascii="Times New Roman" w:hAnsi="Times New Roman"/>
                <w:b/>
                <w:bCs/>
                <w:i/>
                <w:iCs/>
                <w:sz w:val="22"/>
                <w:szCs w:val="20"/>
              </w:rPr>
            </w:pPr>
            <w:r>
              <w:rPr>
                <w:rFonts w:ascii="Times New Roman" w:hAnsi="Times New Roman"/>
                <w:b/>
                <w:bCs/>
                <w:i/>
                <w:iCs/>
                <w:sz w:val="22"/>
                <w:szCs w:val="20"/>
              </w:rPr>
              <w:t>17 aprilie</w:t>
            </w:r>
          </w:p>
        </w:tc>
      </w:tr>
      <w:tr w:rsidR="00961C5A" w:rsidRPr="0032297B" w14:paraId="23EBB5F2" w14:textId="77777777" w:rsidTr="00961C5A">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514798A" w14:textId="43F2CB20" w:rsidR="00961C5A" w:rsidRDefault="00961C5A" w:rsidP="00961C5A">
            <w:pPr>
              <w:spacing w:before="80"/>
              <w:jc w:val="both"/>
              <w:rPr>
                <w:rFonts w:ascii="Times New Roman" w:hAnsi="Times New Roman"/>
                <w:bCs/>
                <w:i/>
                <w:iCs/>
                <w:sz w:val="22"/>
                <w:szCs w:val="21"/>
              </w:rPr>
            </w:pPr>
            <w:r w:rsidRPr="00961C5A">
              <w:rPr>
                <w:rFonts w:ascii="Times New Roman" w:hAnsi="Times New Roman"/>
                <w:bCs/>
                <w:i/>
                <w:iCs/>
                <w:sz w:val="22"/>
                <w:szCs w:val="21"/>
              </w:rPr>
              <w:t>Participare la deschiderea centrelor mobile de vaccinare în localitățile Luncoiu de Jos (inclusiv pentru Vălișoara), Sălașu de Sus (pentru zona Țara Hațegului) și Pestișu Mic.  În cele 3 centre locuitorii care s-au înscris pe liste au fost vaccinați cu prima doză a vaccinului anti ”COVID 19”.</w:t>
            </w:r>
          </w:p>
        </w:tc>
        <w:tc>
          <w:tcPr>
            <w:tcW w:w="807" w:type="pct"/>
            <w:tcBorders>
              <w:top w:val="dotted" w:sz="4" w:space="0" w:color="A6A6A6"/>
              <w:left w:val="double" w:sz="4" w:space="0" w:color="006600"/>
              <w:bottom w:val="dotted" w:sz="4" w:space="0" w:color="A6A6A6"/>
              <w:right w:val="nil"/>
            </w:tcBorders>
            <w:shd w:val="clear" w:color="auto" w:fill="auto"/>
            <w:vAlign w:val="center"/>
          </w:tcPr>
          <w:p w14:paraId="0D878AFD" w14:textId="0C5CD66F" w:rsidR="00961C5A" w:rsidRDefault="00961C5A" w:rsidP="00961C5A">
            <w:pPr>
              <w:rPr>
                <w:rFonts w:ascii="Times New Roman" w:hAnsi="Times New Roman"/>
                <w:b/>
                <w:bCs/>
                <w:i/>
                <w:iCs/>
                <w:sz w:val="22"/>
                <w:szCs w:val="20"/>
              </w:rPr>
            </w:pPr>
            <w:r>
              <w:rPr>
                <w:rFonts w:ascii="Times New Roman" w:hAnsi="Times New Roman"/>
                <w:b/>
                <w:bCs/>
                <w:i/>
                <w:iCs/>
                <w:sz w:val="22"/>
                <w:szCs w:val="20"/>
              </w:rPr>
              <w:t>17 aprilie</w:t>
            </w:r>
          </w:p>
        </w:tc>
      </w:tr>
    </w:tbl>
    <w:p w14:paraId="3802920E" w14:textId="77777777" w:rsidR="00281BF8" w:rsidRPr="0032297B" w:rsidRDefault="0069558A" w:rsidP="0032297B">
      <w:pPr>
        <w:pStyle w:val="Sursacomp"/>
      </w:pPr>
      <w:r w:rsidRPr="0032297B">
        <w:t>Cancelaria</w:t>
      </w:r>
      <w:r w:rsidR="00961057" w:rsidRPr="0032297B">
        <w:t xml:space="preserve"> </w:t>
      </w:r>
      <w:r w:rsidRPr="0032297B">
        <w:t>Prefectului</w:t>
      </w:r>
      <w:r w:rsidR="00961057" w:rsidRPr="0032297B">
        <w:t xml:space="preserve"> </w:t>
      </w:r>
    </w:p>
    <w:p w14:paraId="55A9E22D" w14:textId="77777777" w:rsidR="00DB1642" w:rsidRDefault="00DB1642" w:rsidP="0032297B">
      <w:pPr>
        <w:pStyle w:val="separatorcapitole"/>
        <w:spacing w:before="0"/>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307C1A">
        <w:sym w:font="Wingdings" w:char="F07B"/>
      </w:r>
      <w:r w:rsidRPr="00307C1A">
        <w:sym w:font="Wingdings" w:char="F07B"/>
      </w:r>
      <w:r w:rsidRPr="00307C1A">
        <w:sym w:font="Wingdings" w:char="F07B"/>
      </w:r>
    </w:p>
    <w:p w14:paraId="1035196B" w14:textId="3429E7B5" w:rsidR="005850ED" w:rsidRDefault="005850ED">
      <w:pPr>
        <w:spacing w:before="0"/>
        <w:rPr>
          <w:szCs w:val="18"/>
        </w:rPr>
      </w:pPr>
    </w:p>
    <w:p w14:paraId="7156AFF0" w14:textId="5ADA9FE6" w:rsidR="00DB1642" w:rsidRDefault="00DB1642" w:rsidP="00564D22">
      <w:pPr>
        <w:spacing w:before="0"/>
        <w:jc w:val="center"/>
        <w:rPr>
          <w:szCs w:val="18"/>
        </w:rPr>
      </w:pPr>
      <w:r>
        <w:rPr>
          <w:noProof/>
          <w:lang w:eastAsia="ro-RO"/>
        </w:rPr>
        <w:drawing>
          <wp:inline distT="0" distB="0" distL="0" distR="0" wp14:anchorId="1BA6DE74" wp14:editId="5EEC95BE">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3CA92D98" w:rsidR="00B577BB" w:rsidRDefault="00DB1642" w:rsidP="00B577BB">
      <w:pPr>
        <w:pStyle w:val="AgendaPrefect"/>
        <w:spacing w:before="0" w:after="0"/>
        <w:ind w:left="360"/>
        <w:rPr>
          <w:rFonts w:ascii="Book Antiqua" w:hAnsi="Book Antiqua"/>
          <w:spacing w:val="-6"/>
          <w:sz w:val="20"/>
        </w:rPr>
      </w:pPr>
      <w:bookmarkStart w:id="18" w:name="_Toc9266392"/>
      <w:bookmarkStart w:id="19" w:name="_Toc12617696"/>
      <w:bookmarkStart w:id="20" w:name="_Toc69728453"/>
      <w:r w:rsidRPr="004434B6">
        <w:rPr>
          <w:rFonts w:ascii="Book Antiqua" w:hAnsi="Book Antiqua"/>
          <w:spacing w:val="-6"/>
          <w:sz w:val="20"/>
        </w:rPr>
        <w:t>Selecţie</w:t>
      </w:r>
      <w:r w:rsidR="00961057">
        <w:rPr>
          <w:rFonts w:ascii="Book Antiqua" w:hAnsi="Book Antiqua"/>
          <w:spacing w:val="-6"/>
          <w:sz w:val="20"/>
        </w:rPr>
        <w:t xml:space="preserve"> </w:t>
      </w:r>
      <w:r w:rsidRPr="004434B6">
        <w:rPr>
          <w:rFonts w:ascii="Book Antiqua" w:hAnsi="Book Antiqua"/>
          <w:spacing w:val="-6"/>
          <w:sz w:val="20"/>
        </w:rPr>
        <w:t>de</w:t>
      </w:r>
      <w:r w:rsidR="00961057">
        <w:rPr>
          <w:rFonts w:ascii="Book Antiqua" w:hAnsi="Book Antiqua"/>
          <w:spacing w:val="-6"/>
          <w:sz w:val="20"/>
        </w:rPr>
        <w:t xml:space="preserve"> </w:t>
      </w:r>
      <w:r w:rsidRPr="004434B6">
        <w:rPr>
          <w:rFonts w:ascii="Book Antiqua" w:hAnsi="Book Antiqua"/>
          <w:spacing w:val="-6"/>
          <w:sz w:val="20"/>
        </w:rPr>
        <w:t>Acte</w:t>
      </w:r>
      <w:r w:rsidR="00961057">
        <w:rPr>
          <w:rFonts w:ascii="Book Antiqua" w:hAnsi="Book Antiqua"/>
          <w:spacing w:val="-6"/>
          <w:sz w:val="20"/>
        </w:rPr>
        <w:t xml:space="preserve"> </w:t>
      </w:r>
      <w:r w:rsidRPr="004434B6">
        <w:rPr>
          <w:rFonts w:ascii="Book Antiqua" w:hAnsi="Book Antiqua"/>
          <w:spacing w:val="-6"/>
          <w:sz w:val="20"/>
        </w:rPr>
        <w:t>normative</w:t>
      </w:r>
      <w:r w:rsidR="00961057">
        <w:rPr>
          <w:rFonts w:ascii="Book Antiqua" w:hAnsi="Book Antiqua"/>
          <w:spacing w:val="-6"/>
          <w:sz w:val="20"/>
        </w:rPr>
        <w:t xml:space="preserve"> </w:t>
      </w:r>
      <w:r w:rsidRPr="004434B6">
        <w:rPr>
          <w:rFonts w:ascii="Book Antiqua" w:hAnsi="Book Antiqua"/>
          <w:spacing w:val="-6"/>
          <w:sz w:val="20"/>
        </w:rPr>
        <w:t>apărute</w:t>
      </w:r>
      <w:r w:rsidR="00961057">
        <w:rPr>
          <w:rFonts w:ascii="Book Antiqua" w:hAnsi="Book Antiqua"/>
          <w:spacing w:val="-6"/>
          <w:sz w:val="20"/>
        </w:rPr>
        <w:t xml:space="preserve"> </w:t>
      </w:r>
      <w:r w:rsidRPr="004434B6">
        <w:rPr>
          <w:rFonts w:ascii="Book Antiqua" w:hAnsi="Book Antiqua"/>
          <w:spacing w:val="-6"/>
          <w:sz w:val="20"/>
        </w:rPr>
        <w:t>în</w:t>
      </w:r>
      <w:r w:rsidR="00961057">
        <w:rPr>
          <w:rFonts w:ascii="Book Antiqua" w:hAnsi="Book Antiqua"/>
          <w:spacing w:val="-6"/>
          <w:sz w:val="20"/>
        </w:rPr>
        <w:t xml:space="preserve"> </w:t>
      </w:r>
      <w:r w:rsidRPr="00C5234F">
        <w:rPr>
          <w:rFonts w:ascii="Book Antiqua" w:hAnsi="Book Antiqua"/>
          <w:spacing w:val="-6"/>
          <w:sz w:val="20"/>
        </w:rPr>
        <w:t>Monitorul</w:t>
      </w:r>
      <w:r w:rsidR="00961057">
        <w:rPr>
          <w:rFonts w:ascii="Book Antiqua" w:hAnsi="Book Antiqua"/>
          <w:spacing w:val="-6"/>
          <w:sz w:val="20"/>
        </w:rPr>
        <w:t xml:space="preserve"> </w:t>
      </w:r>
      <w:r w:rsidRPr="00C5234F">
        <w:rPr>
          <w:rFonts w:ascii="Book Antiqua" w:hAnsi="Book Antiqua"/>
          <w:spacing w:val="-6"/>
          <w:sz w:val="20"/>
        </w:rPr>
        <w:t>Oficial</w:t>
      </w:r>
      <w:r w:rsidR="00961057">
        <w:rPr>
          <w:rFonts w:ascii="Book Antiqua" w:hAnsi="Book Antiqua"/>
          <w:spacing w:val="-6"/>
          <w:sz w:val="20"/>
        </w:rPr>
        <w:t xml:space="preserve"> </w:t>
      </w:r>
      <w:r w:rsidRPr="00C5234F">
        <w:rPr>
          <w:rFonts w:ascii="Book Antiqua" w:hAnsi="Book Antiqua"/>
          <w:spacing w:val="-6"/>
          <w:sz w:val="20"/>
        </w:rPr>
        <w:t>al</w:t>
      </w:r>
      <w:r w:rsidR="00961057">
        <w:rPr>
          <w:rFonts w:ascii="Book Antiqua" w:hAnsi="Book Antiqua"/>
          <w:spacing w:val="-6"/>
          <w:sz w:val="20"/>
        </w:rPr>
        <w:t xml:space="preserve"> </w:t>
      </w:r>
      <w:r w:rsidRPr="00C5234F">
        <w:rPr>
          <w:rFonts w:ascii="Book Antiqua" w:hAnsi="Book Antiqua"/>
          <w:spacing w:val="-6"/>
          <w:sz w:val="20"/>
        </w:rPr>
        <w:t>României</w:t>
      </w:r>
      <w:r w:rsidR="00961057">
        <w:t xml:space="preserve"> </w:t>
      </w:r>
      <w:r w:rsidRPr="00C5234F">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Pr>
          <w:rFonts w:ascii="Book Antiqua" w:hAnsi="Book Antiqua"/>
          <w:spacing w:val="-6"/>
          <w:sz w:val="20"/>
        </w:rPr>
        <w:t xml:space="preserve">în perioada </w:t>
      </w:r>
      <w:r w:rsidR="00BE621E">
        <w:rPr>
          <w:rFonts w:ascii="Book Antiqua" w:hAnsi="Book Antiqua"/>
          <w:spacing w:val="-6"/>
          <w:sz w:val="20"/>
        </w:rPr>
        <w:t>12</w:t>
      </w:r>
      <w:r w:rsidR="00360466">
        <w:rPr>
          <w:rFonts w:ascii="Book Antiqua" w:hAnsi="Book Antiqua"/>
          <w:spacing w:val="-6"/>
          <w:sz w:val="20"/>
        </w:rPr>
        <w:t xml:space="preserve"> – </w:t>
      </w:r>
      <w:r w:rsidR="00BE621E">
        <w:rPr>
          <w:rFonts w:ascii="Book Antiqua" w:hAnsi="Book Antiqua"/>
          <w:spacing w:val="-6"/>
          <w:sz w:val="20"/>
        </w:rPr>
        <w:t>16</w:t>
      </w:r>
      <w:r w:rsidR="006F6EA0">
        <w:rPr>
          <w:rFonts w:ascii="Book Antiqua" w:hAnsi="Book Antiqua"/>
          <w:spacing w:val="-6"/>
          <w:sz w:val="20"/>
        </w:rPr>
        <w:t xml:space="preserve"> </w:t>
      </w:r>
      <w:r w:rsidR="005F08C6">
        <w:rPr>
          <w:rFonts w:ascii="Book Antiqua" w:hAnsi="Book Antiqua"/>
          <w:spacing w:val="-6"/>
          <w:sz w:val="20"/>
        </w:rPr>
        <w:t xml:space="preserve"> </w:t>
      </w:r>
      <w:r w:rsidR="00CD379D">
        <w:rPr>
          <w:rFonts w:ascii="Book Antiqua" w:hAnsi="Book Antiqua"/>
          <w:spacing w:val="-6"/>
          <w:sz w:val="20"/>
        </w:rPr>
        <w:t>aprilie</w:t>
      </w:r>
      <w:r w:rsidR="00B577BB">
        <w:rPr>
          <w:rFonts w:ascii="Book Antiqua" w:hAnsi="Book Antiqua"/>
          <w:spacing w:val="-6"/>
          <w:sz w:val="20"/>
        </w:rPr>
        <w:t>,  202</w:t>
      </w:r>
      <w:r w:rsidR="00392E22">
        <w:rPr>
          <w:rFonts w:ascii="Book Antiqua" w:hAnsi="Book Antiqua"/>
          <w:spacing w:val="-6"/>
          <w:sz w:val="20"/>
        </w:rPr>
        <w:t>1</w:t>
      </w:r>
      <w:bookmarkEnd w:id="20"/>
    </w:p>
    <w:p w14:paraId="2232A04C" w14:textId="2C1C1F43" w:rsidR="000520F2" w:rsidRDefault="000520F2" w:rsidP="000520F2">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87328A" w:rsidRPr="0087328A">
        <w:rPr>
          <w:rFonts w:cs="Arial"/>
          <w:b/>
          <w:bCs/>
          <w:smallCaps/>
          <w:color w:val="0000FF"/>
          <w:szCs w:val="18"/>
          <w:u w:val="single"/>
        </w:rPr>
        <w:t>377</w:t>
      </w:r>
      <w:r>
        <w:rPr>
          <w:rFonts w:cs="Arial"/>
          <w:b/>
          <w:bCs/>
          <w:smallCaps/>
          <w:color w:val="0000FF"/>
          <w:szCs w:val="18"/>
          <w:u w:val="single"/>
        </w:rPr>
        <w:t>/</w:t>
      </w:r>
      <w:r w:rsidR="0087328A">
        <w:rPr>
          <w:rFonts w:cs="Arial"/>
          <w:b/>
          <w:bCs/>
          <w:smallCaps/>
          <w:color w:val="0000FF"/>
          <w:szCs w:val="18"/>
          <w:u w:val="single"/>
        </w:rPr>
        <w:t>12</w:t>
      </w:r>
      <w:r>
        <w:rPr>
          <w:rFonts w:cs="Arial"/>
          <w:b/>
          <w:bCs/>
          <w:smallCaps/>
          <w:color w:val="0000FF"/>
          <w:szCs w:val="18"/>
          <w:u w:val="single"/>
        </w:rPr>
        <w:t xml:space="preserve"> </w:t>
      </w:r>
      <w:r w:rsidR="002F7974">
        <w:rPr>
          <w:rFonts w:cs="Arial"/>
          <w:b/>
          <w:bCs/>
          <w:smallCaps/>
          <w:color w:val="0000FF"/>
          <w:szCs w:val="18"/>
          <w:u w:val="single"/>
        </w:rPr>
        <w:t>aprilie</w:t>
      </w:r>
      <w:r w:rsidRPr="005E52E4">
        <w:rPr>
          <w:rFonts w:cs="Arial"/>
          <w:b/>
          <w:bCs/>
          <w:smallCaps/>
          <w:color w:val="0000FF"/>
          <w:szCs w:val="18"/>
          <w:u w:val="single"/>
        </w:rPr>
        <w:t xml:space="preserve"> 2021</w:t>
      </w:r>
    </w:p>
    <w:p w14:paraId="0B3C3764" w14:textId="6CC112B1" w:rsidR="000520F2" w:rsidRPr="00640A20" w:rsidRDefault="0087328A" w:rsidP="000520F2">
      <w:pPr>
        <w:pStyle w:val="ListParagraph"/>
        <w:numPr>
          <w:ilvl w:val="0"/>
          <w:numId w:val="2"/>
        </w:numPr>
        <w:spacing w:before="120" w:line="288" w:lineRule="auto"/>
        <w:jc w:val="both"/>
        <w:rPr>
          <w:rFonts w:ascii="Verdana" w:hAnsi="Verdana"/>
          <w:bCs/>
          <w:sz w:val="18"/>
          <w:szCs w:val="18"/>
          <w:lang w:val="en-US"/>
        </w:rPr>
      </w:pPr>
      <w:r w:rsidRPr="0087328A">
        <w:rPr>
          <w:rFonts w:ascii="Verdana" w:hAnsi="Verdana"/>
          <w:b/>
          <w:sz w:val="18"/>
          <w:szCs w:val="18"/>
          <w:lang w:val="ro-RO"/>
        </w:rPr>
        <w:t xml:space="preserve">68 </w:t>
      </w:r>
      <w:r w:rsidR="000520F2" w:rsidRPr="000520F2">
        <w:rPr>
          <w:rFonts w:ascii="Verdana" w:hAnsi="Verdana" w:cs="Arial"/>
          <w:b/>
          <w:color w:val="153E7E"/>
          <w:sz w:val="18"/>
          <w:szCs w:val="18"/>
          <w:lang w:val="ro-RO" w:eastAsia="en-US"/>
        </w:rPr>
        <w:t xml:space="preserve">– </w:t>
      </w:r>
      <w:proofErr w:type="spellStart"/>
      <w:r w:rsidR="002F7974" w:rsidRPr="002F7974">
        <w:rPr>
          <w:rFonts w:ascii="Verdana" w:hAnsi="Verdana" w:cs="Arial"/>
          <w:b/>
          <w:color w:val="153E7E"/>
          <w:sz w:val="18"/>
          <w:szCs w:val="18"/>
        </w:rPr>
        <w:t>Parlamentul</w:t>
      </w:r>
      <w:proofErr w:type="spellEnd"/>
      <w:r w:rsidR="002F7974" w:rsidRPr="002F7974">
        <w:rPr>
          <w:rFonts w:ascii="Verdana" w:hAnsi="Verdana" w:cs="Arial"/>
          <w:b/>
          <w:color w:val="153E7E"/>
          <w:sz w:val="18"/>
          <w:szCs w:val="18"/>
        </w:rPr>
        <w:t xml:space="preserve"> </w:t>
      </w:r>
      <w:proofErr w:type="spellStart"/>
      <w:r w:rsidR="002F7974" w:rsidRPr="002F7974">
        <w:rPr>
          <w:rFonts w:ascii="Verdana" w:hAnsi="Verdana" w:cs="Arial"/>
          <w:b/>
          <w:color w:val="153E7E"/>
          <w:sz w:val="18"/>
          <w:szCs w:val="18"/>
        </w:rPr>
        <w:t>României</w:t>
      </w:r>
      <w:proofErr w:type="spellEnd"/>
      <w:r w:rsidR="000520F2">
        <w:rPr>
          <w:rFonts w:ascii="Verdana" w:hAnsi="Verdana" w:cs="Arial"/>
          <w:color w:val="153E7E"/>
          <w:sz w:val="18"/>
          <w:szCs w:val="18"/>
          <w:lang w:val="ro-RO" w:eastAsia="en-US"/>
        </w:rPr>
        <w:t xml:space="preserve"> - </w:t>
      </w:r>
      <w:r w:rsidRPr="0087328A">
        <w:rPr>
          <w:rFonts w:ascii="Verdana" w:hAnsi="Verdana" w:cs="Arial"/>
          <w:color w:val="000000" w:themeColor="text1"/>
          <w:sz w:val="18"/>
          <w:szCs w:val="18"/>
          <w:lang w:val="ro-RO" w:eastAsia="en-US"/>
        </w:rPr>
        <w:t>Lege pentru aprobarea Ordonanței de urgență a Guvernului nr. 110/2018 privind modificarea anexei la Ordonanța de urgență a Guvernului nr. 92/2011 pentru aprobarea organizării unor acțiuni de informare și promovare privind politicile aplicate în domeniul agriculturii și dezvoltării rurale, în plan intern și internațional</w:t>
      </w:r>
    </w:p>
    <w:p w14:paraId="1A25B07C" w14:textId="1F7625AE" w:rsidR="00640A20" w:rsidRPr="0087328A" w:rsidRDefault="0087328A" w:rsidP="00640A20">
      <w:pPr>
        <w:pStyle w:val="ListParagraph"/>
        <w:numPr>
          <w:ilvl w:val="0"/>
          <w:numId w:val="2"/>
        </w:numPr>
        <w:spacing w:before="120" w:line="288" w:lineRule="auto"/>
        <w:jc w:val="both"/>
        <w:rPr>
          <w:rFonts w:ascii="Verdana" w:hAnsi="Verdana"/>
          <w:bCs/>
          <w:sz w:val="18"/>
          <w:szCs w:val="18"/>
          <w:lang w:val="en-US"/>
        </w:rPr>
      </w:pPr>
      <w:bookmarkStart w:id="68" w:name="_Hlk69284903"/>
      <w:r>
        <w:rPr>
          <w:rFonts w:ascii="Verdana" w:hAnsi="Verdana"/>
          <w:b/>
          <w:sz w:val="18"/>
          <w:szCs w:val="18"/>
          <w:lang w:val="ro-RO"/>
        </w:rPr>
        <w:t>71</w:t>
      </w:r>
      <w:r w:rsidR="00640A20" w:rsidRPr="000520F2">
        <w:rPr>
          <w:rFonts w:ascii="Verdana" w:hAnsi="Verdana" w:cs="Arial"/>
          <w:b/>
          <w:color w:val="153E7E"/>
          <w:sz w:val="18"/>
          <w:szCs w:val="18"/>
          <w:lang w:val="ro-RO" w:eastAsia="en-US"/>
        </w:rPr>
        <w:t xml:space="preserve">– </w:t>
      </w:r>
      <w:proofErr w:type="spellStart"/>
      <w:r w:rsidRPr="0087328A">
        <w:rPr>
          <w:rFonts w:ascii="Verdana" w:hAnsi="Verdana" w:cs="Arial"/>
          <w:b/>
          <w:color w:val="153E7E"/>
          <w:sz w:val="18"/>
          <w:szCs w:val="18"/>
        </w:rPr>
        <w:t>Parlamentul</w:t>
      </w:r>
      <w:proofErr w:type="spellEnd"/>
      <w:r w:rsidRPr="0087328A">
        <w:rPr>
          <w:rFonts w:ascii="Verdana" w:hAnsi="Verdana" w:cs="Arial"/>
          <w:b/>
          <w:color w:val="153E7E"/>
          <w:sz w:val="18"/>
          <w:szCs w:val="18"/>
        </w:rPr>
        <w:t xml:space="preserve"> </w:t>
      </w:r>
      <w:proofErr w:type="spellStart"/>
      <w:r w:rsidRPr="0087328A">
        <w:rPr>
          <w:rFonts w:ascii="Verdana" w:hAnsi="Verdana" w:cs="Arial"/>
          <w:b/>
          <w:color w:val="153E7E"/>
          <w:sz w:val="18"/>
          <w:szCs w:val="18"/>
        </w:rPr>
        <w:t>României</w:t>
      </w:r>
      <w:proofErr w:type="spellEnd"/>
      <w:r w:rsidR="00640A20">
        <w:rPr>
          <w:rFonts w:ascii="Verdana" w:hAnsi="Verdana" w:cs="Arial"/>
          <w:color w:val="153E7E"/>
          <w:sz w:val="18"/>
          <w:szCs w:val="18"/>
          <w:lang w:val="ro-RO" w:eastAsia="en-US"/>
        </w:rPr>
        <w:t xml:space="preserve"> - </w:t>
      </w:r>
      <w:r w:rsidRPr="0087328A">
        <w:rPr>
          <w:rFonts w:ascii="Verdana" w:hAnsi="Verdana"/>
          <w:bCs/>
          <w:sz w:val="18"/>
          <w:szCs w:val="18"/>
          <w:lang w:val="ro-RO"/>
        </w:rPr>
        <w:t>Lege privind aprobarea Ordonanței de urgență a Guvernului nr. 61/2019 pentru modificarea și completarea Ordonanței de urgență a Guvernului nr. 98/2010 privind identificarea, desemnarea și protecția infrastructurilor critice</w:t>
      </w:r>
      <w:bookmarkEnd w:id="68"/>
    </w:p>
    <w:p w14:paraId="12904673" w14:textId="6F1D3647" w:rsidR="0087328A" w:rsidRPr="0087328A" w:rsidRDefault="0087328A" w:rsidP="00640A20">
      <w:pPr>
        <w:pStyle w:val="ListParagraph"/>
        <w:numPr>
          <w:ilvl w:val="0"/>
          <w:numId w:val="2"/>
        </w:numPr>
        <w:spacing w:before="120" w:line="288" w:lineRule="auto"/>
        <w:jc w:val="both"/>
        <w:rPr>
          <w:rFonts w:ascii="Verdana" w:hAnsi="Verdana"/>
          <w:bCs/>
          <w:sz w:val="18"/>
          <w:szCs w:val="18"/>
          <w:lang w:val="en-US"/>
        </w:rPr>
      </w:pPr>
      <w:bookmarkStart w:id="69" w:name="_Hlk69284957"/>
      <w:r w:rsidRPr="0087328A">
        <w:rPr>
          <w:rFonts w:ascii="Verdana" w:hAnsi="Verdana"/>
          <w:b/>
          <w:sz w:val="18"/>
          <w:szCs w:val="18"/>
          <w:lang w:val="ro-RO"/>
        </w:rPr>
        <w:t xml:space="preserve">72 </w:t>
      </w:r>
      <w:r w:rsidRPr="000520F2">
        <w:rPr>
          <w:rFonts w:ascii="Verdana" w:hAnsi="Verdana" w:cs="Arial"/>
          <w:b/>
          <w:color w:val="153E7E"/>
          <w:sz w:val="18"/>
          <w:szCs w:val="18"/>
          <w:lang w:val="ro-RO" w:eastAsia="en-US"/>
        </w:rPr>
        <w:t xml:space="preserve">– </w:t>
      </w:r>
      <w:proofErr w:type="spellStart"/>
      <w:r w:rsidRPr="0087328A">
        <w:rPr>
          <w:rFonts w:ascii="Verdana" w:hAnsi="Verdana" w:cs="Arial"/>
          <w:b/>
          <w:color w:val="153E7E"/>
          <w:sz w:val="18"/>
          <w:szCs w:val="18"/>
        </w:rPr>
        <w:t>Parlamentul</w:t>
      </w:r>
      <w:proofErr w:type="spellEnd"/>
      <w:r w:rsidRPr="0087328A">
        <w:rPr>
          <w:rFonts w:ascii="Verdana" w:hAnsi="Verdana" w:cs="Arial"/>
          <w:b/>
          <w:color w:val="153E7E"/>
          <w:sz w:val="18"/>
          <w:szCs w:val="18"/>
        </w:rPr>
        <w:t xml:space="preserve"> </w:t>
      </w:r>
      <w:proofErr w:type="spellStart"/>
      <w:r w:rsidRPr="0087328A">
        <w:rPr>
          <w:rFonts w:ascii="Verdana" w:hAnsi="Verdana" w:cs="Arial"/>
          <w:b/>
          <w:color w:val="153E7E"/>
          <w:sz w:val="18"/>
          <w:szCs w:val="18"/>
        </w:rPr>
        <w:t>României</w:t>
      </w:r>
      <w:proofErr w:type="spellEnd"/>
      <w:r>
        <w:rPr>
          <w:rFonts w:ascii="Verdana" w:hAnsi="Verdana" w:cs="Arial"/>
          <w:color w:val="153E7E"/>
          <w:sz w:val="18"/>
          <w:szCs w:val="18"/>
          <w:lang w:val="ro-RO" w:eastAsia="en-US"/>
        </w:rPr>
        <w:t xml:space="preserve"> - </w:t>
      </w:r>
      <w:r w:rsidRPr="0087328A">
        <w:rPr>
          <w:rFonts w:ascii="Verdana" w:hAnsi="Verdana"/>
          <w:bCs/>
          <w:sz w:val="18"/>
          <w:szCs w:val="18"/>
          <w:lang w:val="ro-RO"/>
        </w:rPr>
        <w:t>Lege privind aprobarea Ordonanței de urgență a Guvernului nr. 56/2019 pentru completarea Legii nr. 52/2011 privind exercitarea unor activități cu caracter ocazional desfășurate de zilieri</w:t>
      </w:r>
      <w:bookmarkEnd w:id="69"/>
    </w:p>
    <w:p w14:paraId="4EB83CC0" w14:textId="0EF3CB0A" w:rsidR="0087328A" w:rsidRPr="00640A20" w:rsidRDefault="0087328A" w:rsidP="00640A20">
      <w:pPr>
        <w:pStyle w:val="ListParagraph"/>
        <w:numPr>
          <w:ilvl w:val="0"/>
          <w:numId w:val="2"/>
        </w:numPr>
        <w:spacing w:before="120" w:line="288" w:lineRule="auto"/>
        <w:jc w:val="both"/>
        <w:rPr>
          <w:rFonts w:ascii="Verdana" w:hAnsi="Verdana"/>
          <w:bCs/>
          <w:sz w:val="18"/>
          <w:szCs w:val="18"/>
          <w:lang w:val="en-US"/>
        </w:rPr>
      </w:pPr>
      <w:r w:rsidRPr="0087328A">
        <w:rPr>
          <w:rFonts w:ascii="Verdana" w:hAnsi="Verdana"/>
          <w:b/>
          <w:sz w:val="18"/>
          <w:szCs w:val="18"/>
          <w:lang w:val="ro-RO"/>
        </w:rPr>
        <w:lastRenderedPageBreak/>
        <w:t xml:space="preserve">3647 </w:t>
      </w:r>
      <w:r w:rsidRPr="000520F2">
        <w:rPr>
          <w:rFonts w:ascii="Verdana" w:hAnsi="Verdana" w:cs="Arial"/>
          <w:b/>
          <w:color w:val="153E7E"/>
          <w:sz w:val="18"/>
          <w:szCs w:val="18"/>
          <w:lang w:val="ro-RO" w:eastAsia="en-US"/>
        </w:rPr>
        <w:t xml:space="preserve">– </w:t>
      </w:r>
      <w:proofErr w:type="spellStart"/>
      <w:r w:rsidRPr="0087328A">
        <w:rPr>
          <w:rFonts w:ascii="Verdana" w:hAnsi="Verdana" w:cs="Arial"/>
          <w:b/>
          <w:color w:val="153E7E"/>
          <w:sz w:val="18"/>
          <w:szCs w:val="18"/>
        </w:rPr>
        <w:t>Ministerul</w:t>
      </w:r>
      <w:proofErr w:type="spellEnd"/>
      <w:r w:rsidRPr="0087328A">
        <w:rPr>
          <w:rFonts w:ascii="Verdana" w:hAnsi="Verdana" w:cs="Arial"/>
          <w:b/>
          <w:color w:val="153E7E"/>
          <w:sz w:val="18"/>
          <w:szCs w:val="18"/>
        </w:rPr>
        <w:t xml:space="preserve"> </w:t>
      </w:r>
      <w:proofErr w:type="spellStart"/>
      <w:r w:rsidRPr="0087328A">
        <w:rPr>
          <w:rFonts w:ascii="Verdana" w:hAnsi="Verdana" w:cs="Arial"/>
          <w:b/>
          <w:color w:val="153E7E"/>
          <w:sz w:val="18"/>
          <w:szCs w:val="18"/>
        </w:rPr>
        <w:t>Educației</w:t>
      </w:r>
      <w:proofErr w:type="spellEnd"/>
      <w:r>
        <w:rPr>
          <w:rFonts w:ascii="Verdana" w:hAnsi="Verdana" w:cs="Arial"/>
          <w:color w:val="153E7E"/>
          <w:sz w:val="18"/>
          <w:szCs w:val="18"/>
          <w:lang w:val="ro-RO" w:eastAsia="en-US"/>
        </w:rPr>
        <w:t xml:space="preserve"> - </w:t>
      </w:r>
      <w:r w:rsidRPr="0087328A">
        <w:rPr>
          <w:rFonts w:ascii="Verdana" w:hAnsi="Verdana"/>
          <w:bCs/>
          <w:sz w:val="18"/>
          <w:szCs w:val="18"/>
          <w:lang w:val="ro-RO"/>
        </w:rPr>
        <w:t>Ordin pentru modificarea Ordinului ministrului educației nr. 3.462/2021 privind aprobarea Calendarului de administrare a evaluărilor naționale la finalul claselor a II-a, a IV-a și a VI-a în anul școlar 2020-2021</w:t>
      </w:r>
    </w:p>
    <w:p w14:paraId="355AC935" w14:textId="541063B6" w:rsidR="00C81B41" w:rsidRDefault="00C81B41" w:rsidP="00C81B41">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87328A">
        <w:rPr>
          <w:rFonts w:cs="Arial"/>
          <w:b/>
          <w:bCs/>
          <w:smallCaps/>
          <w:color w:val="0000FF"/>
          <w:szCs w:val="18"/>
          <w:u w:val="single"/>
        </w:rPr>
        <w:t>378</w:t>
      </w:r>
      <w:r>
        <w:rPr>
          <w:rFonts w:cs="Arial"/>
          <w:b/>
          <w:bCs/>
          <w:smallCaps/>
          <w:color w:val="0000FF"/>
          <w:szCs w:val="18"/>
          <w:u w:val="single"/>
        </w:rPr>
        <w:t>/</w:t>
      </w:r>
      <w:r w:rsidR="0087328A">
        <w:rPr>
          <w:rFonts w:cs="Arial"/>
          <w:b/>
          <w:bCs/>
          <w:smallCaps/>
          <w:color w:val="0000FF"/>
          <w:szCs w:val="18"/>
          <w:u w:val="single"/>
        </w:rPr>
        <w:t>12</w:t>
      </w:r>
      <w:r w:rsidR="002F7974">
        <w:rPr>
          <w:rFonts w:cs="Arial"/>
          <w:b/>
          <w:bCs/>
          <w:smallCaps/>
          <w:color w:val="0000FF"/>
          <w:szCs w:val="18"/>
          <w:u w:val="single"/>
        </w:rPr>
        <w:t xml:space="preserve"> aprilie</w:t>
      </w:r>
      <w:r w:rsidRPr="005E52E4">
        <w:rPr>
          <w:rFonts w:cs="Arial"/>
          <w:b/>
          <w:bCs/>
          <w:smallCaps/>
          <w:color w:val="0000FF"/>
          <w:szCs w:val="18"/>
          <w:u w:val="single"/>
        </w:rPr>
        <w:t xml:space="preserve"> 2021</w:t>
      </w:r>
    </w:p>
    <w:p w14:paraId="6BE67DC2" w14:textId="1A496F39" w:rsidR="00C81B41" w:rsidRPr="0087328A" w:rsidRDefault="0087328A" w:rsidP="00C81B41">
      <w:pPr>
        <w:pStyle w:val="ListParagraph"/>
        <w:numPr>
          <w:ilvl w:val="0"/>
          <w:numId w:val="2"/>
        </w:numPr>
        <w:spacing w:before="120" w:line="288" w:lineRule="auto"/>
        <w:jc w:val="both"/>
        <w:rPr>
          <w:rFonts w:ascii="Verdana" w:hAnsi="Verdana"/>
          <w:bCs/>
          <w:color w:val="000000" w:themeColor="text1"/>
          <w:sz w:val="18"/>
          <w:szCs w:val="18"/>
          <w:lang w:val="en-US"/>
        </w:rPr>
      </w:pPr>
      <w:bookmarkStart w:id="70" w:name="_Hlk69285139"/>
      <w:r>
        <w:rPr>
          <w:rFonts w:ascii="Verdana" w:hAnsi="Verdana"/>
          <w:b/>
          <w:sz w:val="18"/>
          <w:szCs w:val="18"/>
          <w:lang w:val="ro-RO"/>
        </w:rPr>
        <w:t>403</w:t>
      </w:r>
      <w:r w:rsidR="00C81B41" w:rsidRPr="00F95817">
        <w:rPr>
          <w:rFonts w:ascii="Verdana" w:hAnsi="Verdana"/>
          <w:sz w:val="18"/>
          <w:szCs w:val="18"/>
          <w:lang w:val="ro-RO"/>
        </w:rPr>
        <w:t xml:space="preserve"> </w:t>
      </w:r>
      <w:r w:rsidR="00C81B41" w:rsidRPr="000520F2">
        <w:rPr>
          <w:rFonts w:ascii="Verdana" w:hAnsi="Verdana" w:cs="Arial"/>
          <w:b/>
          <w:color w:val="153E7E"/>
          <w:sz w:val="18"/>
          <w:szCs w:val="18"/>
          <w:lang w:val="ro-RO" w:eastAsia="en-US"/>
        </w:rPr>
        <w:t xml:space="preserve">– </w:t>
      </w:r>
      <w:r w:rsidR="007A6F6D" w:rsidRPr="007A6F6D">
        <w:rPr>
          <w:rFonts w:ascii="Verdana" w:hAnsi="Verdana" w:cs="Arial"/>
          <w:b/>
          <w:color w:val="153E7E"/>
          <w:sz w:val="18"/>
          <w:szCs w:val="18"/>
          <w:lang w:val="ro-RO"/>
        </w:rPr>
        <w:t>Guvernul României</w:t>
      </w:r>
      <w:r w:rsidR="00C81B41">
        <w:rPr>
          <w:rFonts w:ascii="Verdana" w:hAnsi="Verdana" w:cs="Arial"/>
          <w:color w:val="153E7E"/>
          <w:sz w:val="18"/>
          <w:szCs w:val="18"/>
          <w:lang w:val="ro-RO" w:eastAsia="en-US"/>
        </w:rPr>
        <w:t xml:space="preserve"> -</w:t>
      </w:r>
      <w:r w:rsidR="00C81B41" w:rsidRPr="0087328A">
        <w:rPr>
          <w:rFonts w:ascii="Verdana" w:hAnsi="Verdana" w:cs="Arial"/>
          <w:color w:val="000000" w:themeColor="text1"/>
          <w:sz w:val="18"/>
          <w:szCs w:val="18"/>
          <w:lang w:val="ro-RO" w:eastAsia="en-US"/>
        </w:rPr>
        <w:t xml:space="preserve"> </w:t>
      </w:r>
      <w:r w:rsidRPr="0087328A">
        <w:rPr>
          <w:rFonts w:ascii="Verdana" w:hAnsi="Verdana" w:cs="Arial"/>
          <w:color w:val="000000" w:themeColor="text1"/>
          <w:sz w:val="18"/>
          <w:szCs w:val="18"/>
          <w:lang w:val="ro-RO" w:eastAsia="en-US"/>
        </w:rPr>
        <w:t>Hotărâre privind aprobarea Nomenclatorului domeniilor și al specializărilor/ programelor de studii universitare și a structurii instituțiilor de învățământ superior pentru anul universitar 2021-2022</w:t>
      </w:r>
      <w:bookmarkEnd w:id="70"/>
    </w:p>
    <w:p w14:paraId="0E3C9B60" w14:textId="7062369C" w:rsidR="0087328A" w:rsidRPr="0087328A" w:rsidRDefault="0087328A" w:rsidP="00C81B41">
      <w:pPr>
        <w:pStyle w:val="ListParagraph"/>
        <w:numPr>
          <w:ilvl w:val="0"/>
          <w:numId w:val="2"/>
        </w:numPr>
        <w:spacing w:before="120" w:line="288" w:lineRule="auto"/>
        <w:jc w:val="both"/>
        <w:rPr>
          <w:rFonts w:ascii="Verdana" w:hAnsi="Verdana"/>
          <w:bCs/>
          <w:color w:val="000000" w:themeColor="text1"/>
          <w:sz w:val="18"/>
          <w:szCs w:val="18"/>
          <w:lang w:val="en-US"/>
        </w:rPr>
      </w:pPr>
      <w:r w:rsidRPr="0087328A">
        <w:rPr>
          <w:rFonts w:ascii="Verdana" w:hAnsi="Verdana"/>
          <w:b/>
          <w:sz w:val="18"/>
          <w:szCs w:val="18"/>
          <w:lang w:val="ro-RO"/>
        </w:rPr>
        <w:t xml:space="preserve">81 </w:t>
      </w:r>
      <w:r w:rsidRPr="000520F2">
        <w:rPr>
          <w:rFonts w:ascii="Verdana" w:hAnsi="Verdana" w:cs="Arial"/>
          <w:b/>
          <w:color w:val="153E7E"/>
          <w:sz w:val="18"/>
          <w:szCs w:val="18"/>
          <w:lang w:val="ro-RO" w:eastAsia="en-US"/>
        </w:rPr>
        <w:t xml:space="preserve">– </w:t>
      </w:r>
      <w:r w:rsidRPr="0087328A">
        <w:rPr>
          <w:rFonts w:ascii="Verdana" w:hAnsi="Verdana" w:cs="Arial"/>
          <w:b/>
          <w:color w:val="153E7E"/>
          <w:sz w:val="18"/>
          <w:szCs w:val="18"/>
          <w:lang w:val="ro-RO"/>
        </w:rPr>
        <w:t>Ministerul Agriculturii și Dezvoltării Rurale</w:t>
      </w:r>
      <w:r>
        <w:rPr>
          <w:rFonts w:ascii="Verdana" w:hAnsi="Verdana" w:cs="Arial"/>
          <w:color w:val="153E7E"/>
          <w:sz w:val="18"/>
          <w:szCs w:val="18"/>
          <w:lang w:val="ro-RO" w:eastAsia="en-US"/>
        </w:rPr>
        <w:t xml:space="preserve"> -</w:t>
      </w:r>
      <w:r w:rsidRPr="0087328A">
        <w:rPr>
          <w:rFonts w:ascii="Verdana" w:hAnsi="Verdana" w:cs="Arial"/>
          <w:color w:val="000000" w:themeColor="text1"/>
          <w:sz w:val="18"/>
          <w:szCs w:val="18"/>
          <w:lang w:val="ro-RO" w:eastAsia="en-US"/>
        </w:rPr>
        <w:t xml:space="preserve"> Ordin privind modificarea și completarea anexelor nr. 1 și 2 la Ordinul ministrului agriculturii și dezvoltării rurale nr. 136/2020 pentru aprobarea sistemelor de sancțiuni aplicabile începând cu anul 2020 cererilor de plată aferente angajamentelor ce fac obiectul schemei de ajutor de stat „Sprijin pentru prima împădurire și crearea de suprafețe împădurite“, aferentă măsurii 08 „Investiții în dezvoltarea zonelor împădurite și în îmbunătățirea viabilității pădurilor“, submăsura 8.1 „Împăduriri și crearea de suprafețe împădurite“ din cadrul Programului Național de Dezvoltare Rurală 2014-2020</w:t>
      </w:r>
    </w:p>
    <w:p w14:paraId="1BF75E78" w14:textId="4EC7F37E" w:rsidR="00C81B41" w:rsidRDefault="00C81B41" w:rsidP="00C81B41">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87328A">
        <w:rPr>
          <w:rFonts w:cs="Arial"/>
          <w:b/>
          <w:bCs/>
          <w:smallCaps/>
          <w:color w:val="0000FF"/>
          <w:szCs w:val="18"/>
          <w:u w:val="single"/>
        </w:rPr>
        <w:t>379</w:t>
      </w:r>
      <w:r>
        <w:rPr>
          <w:rFonts w:cs="Arial"/>
          <w:b/>
          <w:bCs/>
          <w:smallCaps/>
          <w:color w:val="0000FF"/>
          <w:szCs w:val="18"/>
          <w:u w:val="single"/>
        </w:rPr>
        <w:t>/</w:t>
      </w:r>
      <w:r w:rsidR="00CC3C53">
        <w:rPr>
          <w:rFonts w:cs="Arial"/>
          <w:b/>
          <w:bCs/>
          <w:smallCaps/>
          <w:color w:val="0000FF"/>
          <w:szCs w:val="18"/>
          <w:u w:val="single"/>
        </w:rPr>
        <w:t>12</w:t>
      </w:r>
      <w:r w:rsidR="002F7974">
        <w:rPr>
          <w:rFonts w:cs="Arial"/>
          <w:b/>
          <w:bCs/>
          <w:smallCaps/>
          <w:color w:val="0000FF"/>
          <w:szCs w:val="18"/>
          <w:u w:val="single"/>
        </w:rPr>
        <w:t xml:space="preserve"> aprilie</w:t>
      </w:r>
      <w:r w:rsidRPr="005E52E4">
        <w:rPr>
          <w:rFonts w:cs="Arial"/>
          <w:b/>
          <w:bCs/>
          <w:smallCaps/>
          <w:color w:val="0000FF"/>
          <w:szCs w:val="18"/>
          <w:u w:val="single"/>
        </w:rPr>
        <w:t xml:space="preserve"> 2021</w:t>
      </w:r>
    </w:p>
    <w:p w14:paraId="7BEFD4FE" w14:textId="13C8F09A" w:rsidR="00C81B41" w:rsidRPr="00CC3C53" w:rsidRDefault="00CC3C53" w:rsidP="00C81B41">
      <w:pPr>
        <w:pStyle w:val="ListParagraph"/>
        <w:numPr>
          <w:ilvl w:val="0"/>
          <w:numId w:val="2"/>
        </w:numPr>
        <w:spacing w:before="120" w:line="288" w:lineRule="auto"/>
        <w:jc w:val="both"/>
        <w:rPr>
          <w:rFonts w:ascii="Verdana" w:hAnsi="Verdana"/>
          <w:bCs/>
          <w:sz w:val="18"/>
          <w:szCs w:val="18"/>
          <w:lang w:val="en-US"/>
        </w:rPr>
      </w:pPr>
      <w:r w:rsidRPr="00CC3C53">
        <w:rPr>
          <w:rFonts w:ascii="Verdana" w:hAnsi="Verdana"/>
          <w:b/>
          <w:sz w:val="18"/>
          <w:szCs w:val="18"/>
          <w:lang w:val="ro-RO"/>
        </w:rPr>
        <w:t xml:space="preserve">363 </w:t>
      </w:r>
      <w:r w:rsidR="00C81B41" w:rsidRPr="000520F2">
        <w:rPr>
          <w:rFonts w:ascii="Verdana" w:hAnsi="Verdana" w:cs="Arial"/>
          <w:b/>
          <w:color w:val="153E7E"/>
          <w:sz w:val="18"/>
          <w:szCs w:val="18"/>
          <w:lang w:val="ro-RO" w:eastAsia="en-US"/>
        </w:rPr>
        <w:t>–</w:t>
      </w:r>
      <w:r w:rsidR="00C81B41" w:rsidRPr="005B204F">
        <w:rPr>
          <w:rFonts w:ascii="Verdana" w:hAnsi="Verdana" w:cs="Arial"/>
          <w:b/>
          <w:color w:val="153E7E"/>
          <w:sz w:val="18"/>
          <w:szCs w:val="18"/>
          <w:lang w:val="ro-RO"/>
        </w:rPr>
        <w:t xml:space="preserve"> </w:t>
      </w:r>
      <w:r w:rsidR="002F7974" w:rsidRPr="002F7974">
        <w:rPr>
          <w:rFonts w:ascii="Verdana" w:hAnsi="Verdana" w:cs="Arial"/>
          <w:b/>
          <w:color w:val="153E7E"/>
          <w:sz w:val="18"/>
          <w:szCs w:val="18"/>
          <w:lang w:val="ro-RO"/>
        </w:rPr>
        <w:t>Guvernul României</w:t>
      </w:r>
      <w:r w:rsidR="005B204F" w:rsidRPr="005B204F">
        <w:rPr>
          <w:rFonts w:ascii="Verdana" w:hAnsi="Verdana" w:cs="Arial"/>
          <w:b/>
          <w:color w:val="153E7E"/>
          <w:sz w:val="18"/>
          <w:szCs w:val="18"/>
          <w:lang w:val="ro-RO"/>
        </w:rPr>
        <w:t xml:space="preserve"> </w:t>
      </w:r>
      <w:r w:rsidR="005B204F">
        <w:rPr>
          <w:rFonts w:ascii="Verdana" w:hAnsi="Verdana" w:cs="Arial"/>
          <w:b/>
          <w:color w:val="153E7E"/>
          <w:sz w:val="18"/>
          <w:szCs w:val="18"/>
          <w:lang w:val="ro-RO"/>
        </w:rPr>
        <w:t xml:space="preserve">- </w:t>
      </w:r>
      <w:r w:rsidRPr="00CC3C53">
        <w:rPr>
          <w:rFonts w:ascii="Verdana" w:hAnsi="Verdana" w:cs="Arial"/>
          <w:color w:val="000000" w:themeColor="text1"/>
          <w:sz w:val="18"/>
          <w:szCs w:val="18"/>
          <w:lang w:val="ro-RO" w:eastAsia="en-US"/>
        </w:rPr>
        <w:t>Hotărâre pentru modificarea și completarea Hotărârii Guvernului nr. 898/2011 privind stabilirea formei și conținutului permiselor de ședere, ale documentelor de călătorie, precum și ale altor documente care se eliberează străinilor</w:t>
      </w:r>
    </w:p>
    <w:p w14:paraId="183EDE17" w14:textId="5B6B8FAF" w:rsidR="00CC3C53" w:rsidRPr="00CC3C53" w:rsidRDefault="00CC3C53" w:rsidP="00CC3C53">
      <w:pPr>
        <w:pStyle w:val="ListParagraph"/>
        <w:numPr>
          <w:ilvl w:val="0"/>
          <w:numId w:val="2"/>
        </w:numPr>
        <w:spacing w:before="120" w:line="288" w:lineRule="auto"/>
        <w:jc w:val="both"/>
        <w:rPr>
          <w:rFonts w:ascii="Verdana" w:hAnsi="Verdana"/>
          <w:bCs/>
          <w:sz w:val="18"/>
          <w:szCs w:val="18"/>
          <w:lang w:val="en-US"/>
        </w:rPr>
      </w:pPr>
      <w:r w:rsidRPr="00CC3C53">
        <w:rPr>
          <w:rFonts w:ascii="Verdana" w:hAnsi="Verdana"/>
          <w:b/>
          <w:sz w:val="18"/>
          <w:szCs w:val="18"/>
          <w:lang w:val="ro-RO"/>
        </w:rPr>
        <w:t xml:space="preserve">423 </w:t>
      </w:r>
      <w:r w:rsidRPr="000520F2">
        <w:rPr>
          <w:rFonts w:ascii="Verdana" w:hAnsi="Verdana" w:cs="Arial"/>
          <w:b/>
          <w:color w:val="153E7E"/>
          <w:sz w:val="18"/>
          <w:szCs w:val="18"/>
          <w:lang w:val="ro-RO" w:eastAsia="en-US"/>
        </w:rPr>
        <w:t>–</w:t>
      </w:r>
      <w:r w:rsidRPr="005B204F">
        <w:rPr>
          <w:rFonts w:ascii="Verdana" w:hAnsi="Verdana" w:cs="Arial"/>
          <w:b/>
          <w:color w:val="153E7E"/>
          <w:sz w:val="18"/>
          <w:szCs w:val="18"/>
          <w:lang w:val="ro-RO"/>
        </w:rPr>
        <w:t xml:space="preserve"> </w:t>
      </w:r>
      <w:r w:rsidRPr="002F7974">
        <w:rPr>
          <w:rFonts w:ascii="Verdana" w:hAnsi="Verdana" w:cs="Arial"/>
          <w:b/>
          <w:color w:val="153E7E"/>
          <w:sz w:val="18"/>
          <w:szCs w:val="18"/>
          <w:lang w:val="ro-RO"/>
        </w:rPr>
        <w:t>Guvernul României</w:t>
      </w:r>
      <w:r w:rsidRPr="005B204F">
        <w:rPr>
          <w:rFonts w:ascii="Verdana" w:hAnsi="Verdana" w:cs="Arial"/>
          <w:b/>
          <w:color w:val="153E7E"/>
          <w:sz w:val="18"/>
          <w:szCs w:val="18"/>
          <w:lang w:val="ro-RO"/>
        </w:rPr>
        <w:t xml:space="preserve"> </w:t>
      </w:r>
      <w:r>
        <w:rPr>
          <w:rFonts w:ascii="Verdana" w:hAnsi="Verdana" w:cs="Arial"/>
          <w:b/>
          <w:color w:val="153E7E"/>
          <w:sz w:val="18"/>
          <w:szCs w:val="18"/>
          <w:lang w:val="ro-RO"/>
        </w:rPr>
        <w:t xml:space="preserve">- </w:t>
      </w:r>
      <w:r w:rsidRPr="00CC3C53">
        <w:rPr>
          <w:rFonts w:ascii="Verdana" w:hAnsi="Verdana" w:cs="Arial"/>
          <w:color w:val="000000" w:themeColor="text1"/>
          <w:sz w:val="18"/>
          <w:szCs w:val="18"/>
          <w:lang w:val="ro-RO" w:eastAsia="en-US"/>
        </w:rPr>
        <w:t>Hotărâre pentru aprobarea Normelor metodologice de aplicare a Ordonanței de urgență a Guvernului nr. 146/2020 privind aprobarea Programului IMM FACTOR - Produs de garantare a creditului comercial și a Schemei de ajutor de stat asociate acestuia</w:t>
      </w:r>
    </w:p>
    <w:p w14:paraId="348DFEDF" w14:textId="03455F27" w:rsidR="00720E89" w:rsidRDefault="00720E89" w:rsidP="00720E89">
      <w:pPr>
        <w:spacing w:line="288" w:lineRule="auto"/>
        <w:jc w:val="both"/>
        <w:rPr>
          <w:rFonts w:cs="Arial"/>
          <w:b/>
          <w:bCs/>
          <w:smallCaps/>
          <w:color w:val="0000FF"/>
          <w:szCs w:val="18"/>
          <w:u w:val="single"/>
        </w:rPr>
      </w:pPr>
      <w:bookmarkStart w:id="71" w:name="_Hlk68254729"/>
      <w:r>
        <w:rPr>
          <w:rFonts w:cs="Arial"/>
          <w:b/>
          <w:bCs/>
          <w:smallCaps/>
          <w:color w:val="0000FF"/>
          <w:szCs w:val="18"/>
          <w:u w:val="single"/>
        </w:rPr>
        <w:t xml:space="preserve">M. Of. nr. </w:t>
      </w:r>
      <w:r w:rsidR="00CC3C53">
        <w:rPr>
          <w:rFonts w:cs="Arial"/>
          <w:b/>
          <w:bCs/>
          <w:smallCaps/>
          <w:color w:val="0000FF"/>
          <w:szCs w:val="18"/>
          <w:u w:val="single"/>
        </w:rPr>
        <w:t>380</w:t>
      </w:r>
      <w:r>
        <w:rPr>
          <w:rFonts w:cs="Arial"/>
          <w:b/>
          <w:bCs/>
          <w:smallCaps/>
          <w:color w:val="0000FF"/>
          <w:szCs w:val="18"/>
          <w:u w:val="single"/>
        </w:rPr>
        <w:t>/</w:t>
      </w:r>
      <w:r w:rsidR="00CC3C53">
        <w:rPr>
          <w:rFonts w:cs="Arial"/>
          <w:b/>
          <w:bCs/>
          <w:smallCaps/>
          <w:color w:val="0000FF"/>
          <w:szCs w:val="18"/>
          <w:u w:val="single"/>
        </w:rPr>
        <w:t>12</w:t>
      </w:r>
      <w:r>
        <w:rPr>
          <w:rFonts w:cs="Arial"/>
          <w:b/>
          <w:bCs/>
          <w:smallCaps/>
          <w:color w:val="0000FF"/>
          <w:szCs w:val="18"/>
          <w:u w:val="single"/>
        </w:rPr>
        <w:t xml:space="preserve"> aprilie 2021</w:t>
      </w:r>
    </w:p>
    <w:p w14:paraId="46777858" w14:textId="45085FD2" w:rsidR="00720E89" w:rsidRPr="00325560" w:rsidRDefault="00CC3C53" w:rsidP="00720E89">
      <w:pPr>
        <w:pStyle w:val="ListParagraph"/>
        <w:numPr>
          <w:ilvl w:val="0"/>
          <w:numId w:val="2"/>
        </w:numPr>
        <w:spacing w:before="120" w:line="288" w:lineRule="auto"/>
        <w:jc w:val="both"/>
        <w:rPr>
          <w:rFonts w:ascii="Verdana" w:hAnsi="Verdana"/>
          <w:bCs/>
          <w:sz w:val="18"/>
          <w:szCs w:val="18"/>
          <w:lang w:val="en-US"/>
        </w:rPr>
      </w:pPr>
      <w:bookmarkStart w:id="72" w:name="_Hlk68693253"/>
      <w:bookmarkStart w:id="73" w:name="_Hlk68254751"/>
      <w:bookmarkEnd w:id="71"/>
      <w:r w:rsidRPr="00CC3C53">
        <w:rPr>
          <w:rFonts w:ascii="Verdana" w:hAnsi="Verdana"/>
          <w:b/>
          <w:bCs/>
          <w:sz w:val="18"/>
          <w:szCs w:val="18"/>
          <w:lang w:val="en-US"/>
        </w:rPr>
        <w:t xml:space="preserve">422 </w:t>
      </w:r>
      <w:r w:rsidR="00720E89">
        <w:rPr>
          <w:rFonts w:ascii="Verdana" w:hAnsi="Verdana"/>
          <w:bCs/>
          <w:sz w:val="18"/>
          <w:szCs w:val="18"/>
          <w:lang w:val="en-US"/>
        </w:rPr>
        <w:t xml:space="preserve">– </w:t>
      </w:r>
      <w:r w:rsidRPr="00CC3C53">
        <w:rPr>
          <w:rFonts w:ascii="Verdana" w:hAnsi="Verdana" w:cs="Arial"/>
          <w:b/>
          <w:color w:val="153E7E"/>
          <w:sz w:val="18"/>
          <w:szCs w:val="18"/>
          <w:lang w:val="ro-RO"/>
        </w:rPr>
        <w:t>Guvernul României</w:t>
      </w:r>
      <w:r w:rsidR="00720E89">
        <w:rPr>
          <w:rFonts w:ascii="Verdana" w:hAnsi="Verdana"/>
          <w:bCs/>
          <w:sz w:val="18"/>
          <w:szCs w:val="18"/>
          <w:lang w:val="en-US"/>
        </w:rPr>
        <w:t xml:space="preserve"> - </w:t>
      </w:r>
      <w:bookmarkEnd w:id="72"/>
      <w:proofErr w:type="spellStart"/>
      <w:r w:rsidRPr="00CC3C53">
        <w:rPr>
          <w:rFonts w:ascii="Verdana" w:hAnsi="Verdana"/>
          <w:bCs/>
          <w:sz w:val="18"/>
          <w:szCs w:val="18"/>
          <w:lang w:val="en-US"/>
        </w:rPr>
        <w:t>Hotărâre</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pentru</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modificarea</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și</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completarea</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Normelor</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metodologice</w:t>
      </w:r>
      <w:proofErr w:type="spellEnd"/>
      <w:r w:rsidRPr="00CC3C53">
        <w:rPr>
          <w:rFonts w:ascii="Verdana" w:hAnsi="Verdana"/>
          <w:bCs/>
          <w:sz w:val="18"/>
          <w:szCs w:val="18"/>
          <w:lang w:val="en-US"/>
        </w:rPr>
        <w:t xml:space="preserve"> de </w:t>
      </w:r>
      <w:proofErr w:type="spellStart"/>
      <w:r w:rsidRPr="00CC3C53">
        <w:rPr>
          <w:rFonts w:ascii="Verdana" w:hAnsi="Verdana"/>
          <w:bCs/>
          <w:sz w:val="18"/>
          <w:szCs w:val="18"/>
          <w:lang w:val="en-US"/>
        </w:rPr>
        <w:t>aplicare</w:t>
      </w:r>
      <w:proofErr w:type="spellEnd"/>
      <w:r w:rsidRPr="00CC3C53">
        <w:rPr>
          <w:rFonts w:ascii="Verdana" w:hAnsi="Verdana"/>
          <w:bCs/>
          <w:sz w:val="18"/>
          <w:szCs w:val="18"/>
          <w:lang w:val="en-US"/>
        </w:rPr>
        <w:t xml:space="preserve"> a </w:t>
      </w:r>
      <w:proofErr w:type="spellStart"/>
      <w:r w:rsidRPr="00CC3C53">
        <w:rPr>
          <w:rFonts w:ascii="Verdana" w:hAnsi="Verdana"/>
          <w:bCs/>
          <w:sz w:val="18"/>
          <w:szCs w:val="18"/>
          <w:lang w:val="en-US"/>
        </w:rPr>
        <w:t>Ordonanței</w:t>
      </w:r>
      <w:proofErr w:type="spellEnd"/>
      <w:r w:rsidRPr="00CC3C53">
        <w:rPr>
          <w:rFonts w:ascii="Verdana" w:hAnsi="Verdana"/>
          <w:bCs/>
          <w:sz w:val="18"/>
          <w:szCs w:val="18"/>
          <w:lang w:val="en-US"/>
        </w:rPr>
        <w:t xml:space="preserve"> de </w:t>
      </w:r>
      <w:proofErr w:type="spellStart"/>
      <w:r w:rsidRPr="00CC3C53">
        <w:rPr>
          <w:rFonts w:ascii="Verdana" w:hAnsi="Verdana"/>
          <w:bCs/>
          <w:sz w:val="18"/>
          <w:szCs w:val="18"/>
          <w:lang w:val="en-US"/>
        </w:rPr>
        <w:t>urgență</w:t>
      </w:r>
      <w:proofErr w:type="spellEnd"/>
      <w:r w:rsidRPr="00CC3C53">
        <w:rPr>
          <w:rFonts w:ascii="Verdana" w:hAnsi="Verdana"/>
          <w:bCs/>
          <w:sz w:val="18"/>
          <w:szCs w:val="18"/>
          <w:lang w:val="en-US"/>
        </w:rPr>
        <w:t xml:space="preserve"> a </w:t>
      </w:r>
      <w:proofErr w:type="spellStart"/>
      <w:r w:rsidRPr="00CC3C53">
        <w:rPr>
          <w:rFonts w:ascii="Verdana" w:hAnsi="Verdana"/>
          <w:bCs/>
          <w:sz w:val="18"/>
          <w:szCs w:val="18"/>
          <w:lang w:val="en-US"/>
        </w:rPr>
        <w:t>Guvernului</w:t>
      </w:r>
      <w:proofErr w:type="spellEnd"/>
      <w:r w:rsidRPr="00CC3C53">
        <w:rPr>
          <w:rFonts w:ascii="Verdana" w:hAnsi="Verdana"/>
          <w:bCs/>
          <w:sz w:val="18"/>
          <w:szCs w:val="18"/>
          <w:lang w:val="en-US"/>
        </w:rPr>
        <w:t xml:space="preserve"> nr. 110/2017 </w:t>
      </w:r>
      <w:proofErr w:type="spellStart"/>
      <w:r w:rsidRPr="00CC3C53">
        <w:rPr>
          <w:rFonts w:ascii="Verdana" w:hAnsi="Verdana"/>
          <w:bCs/>
          <w:sz w:val="18"/>
          <w:szCs w:val="18"/>
          <w:lang w:val="en-US"/>
        </w:rPr>
        <w:t>privind</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Programul</w:t>
      </w:r>
      <w:proofErr w:type="spellEnd"/>
      <w:r w:rsidRPr="00CC3C53">
        <w:rPr>
          <w:rFonts w:ascii="Verdana" w:hAnsi="Verdana"/>
          <w:bCs/>
          <w:sz w:val="18"/>
          <w:szCs w:val="18"/>
          <w:lang w:val="en-US"/>
        </w:rPr>
        <w:t xml:space="preserve"> de </w:t>
      </w:r>
      <w:proofErr w:type="spellStart"/>
      <w:r w:rsidRPr="00CC3C53">
        <w:rPr>
          <w:rFonts w:ascii="Verdana" w:hAnsi="Verdana"/>
          <w:bCs/>
          <w:sz w:val="18"/>
          <w:szCs w:val="18"/>
          <w:lang w:val="en-US"/>
        </w:rPr>
        <w:t>susținere</w:t>
      </w:r>
      <w:proofErr w:type="spellEnd"/>
      <w:r w:rsidRPr="00CC3C53">
        <w:rPr>
          <w:rFonts w:ascii="Verdana" w:hAnsi="Verdana"/>
          <w:bCs/>
          <w:sz w:val="18"/>
          <w:szCs w:val="18"/>
          <w:lang w:val="en-US"/>
        </w:rPr>
        <w:t xml:space="preserve"> a </w:t>
      </w:r>
      <w:proofErr w:type="spellStart"/>
      <w:r w:rsidRPr="00CC3C53">
        <w:rPr>
          <w:rFonts w:ascii="Verdana" w:hAnsi="Verdana"/>
          <w:bCs/>
          <w:sz w:val="18"/>
          <w:szCs w:val="18"/>
          <w:lang w:val="en-US"/>
        </w:rPr>
        <w:t>întreprinderilor</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mici</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și</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mijlocii</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și</w:t>
      </w:r>
      <w:proofErr w:type="spellEnd"/>
      <w:r w:rsidRPr="00CC3C53">
        <w:rPr>
          <w:rFonts w:ascii="Verdana" w:hAnsi="Verdana"/>
          <w:bCs/>
          <w:sz w:val="18"/>
          <w:szCs w:val="18"/>
          <w:lang w:val="en-US"/>
        </w:rPr>
        <w:t xml:space="preserve"> a </w:t>
      </w:r>
      <w:proofErr w:type="spellStart"/>
      <w:r w:rsidRPr="00CC3C53">
        <w:rPr>
          <w:rFonts w:ascii="Verdana" w:hAnsi="Verdana"/>
          <w:bCs/>
          <w:sz w:val="18"/>
          <w:szCs w:val="18"/>
          <w:lang w:val="en-US"/>
        </w:rPr>
        <w:t>întreprinderilor</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mici</w:t>
      </w:r>
      <w:proofErr w:type="spellEnd"/>
      <w:r w:rsidRPr="00CC3C53">
        <w:rPr>
          <w:rFonts w:ascii="Verdana" w:hAnsi="Verdana"/>
          <w:bCs/>
          <w:sz w:val="18"/>
          <w:szCs w:val="18"/>
          <w:lang w:val="en-US"/>
        </w:rPr>
        <w:t xml:space="preserve"> cu </w:t>
      </w:r>
      <w:proofErr w:type="spellStart"/>
      <w:r w:rsidRPr="00CC3C53">
        <w:rPr>
          <w:rFonts w:ascii="Verdana" w:hAnsi="Verdana"/>
          <w:bCs/>
          <w:sz w:val="18"/>
          <w:szCs w:val="18"/>
          <w:lang w:val="en-US"/>
        </w:rPr>
        <w:t>capitalizare</w:t>
      </w:r>
      <w:proofErr w:type="spellEnd"/>
      <w:r w:rsidRPr="00CC3C53">
        <w:rPr>
          <w:rFonts w:ascii="Verdana" w:hAnsi="Verdana"/>
          <w:bCs/>
          <w:sz w:val="18"/>
          <w:szCs w:val="18"/>
          <w:lang w:val="en-US"/>
        </w:rPr>
        <w:t xml:space="preserve"> de </w:t>
      </w:r>
      <w:proofErr w:type="spellStart"/>
      <w:r w:rsidRPr="00CC3C53">
        <w:rPr>
          <w:rFonts w:ascii="Verdana" w:hAnsi="Verdana"/>
          <w:bCs/>
          <w:sz w:val="18"/>
          <w:szCs w:val="18"/>
          <w:lang w:val="en-US"/>
        </w:rPr>
        <w:t>piață</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medie</w:t>
      </w:r>
      <w:proofErr w:type="spellEnd"/>
      <w:r w:rsidRPr="00CC3C53">
        <w:rPr>
          <w:rFonts w:ascii="Verdana" w:hAnsi="Verdana"/>
          <w:bCs/>
          <w:sz w:val="18"/>
          <w:szCs w:val="18"/>
          <w:lang w:val="en-US"/>
        </w:rPr>
        <w:t xml:space="preserve"> - IMM INVEST ROMÂNIA, </w:t>
      </w:r>
      <w:proofErr w:type="spellStart"/>
      <w:r w:rsidRPr="00CC3C53">
        <w:rPr>
          <w:rFonts w:ascii="Verdana" w:hAnsi="Verdana"/>
          <w:bCs/>
          <w:sz w:val="18"/>
          <w:szCs w:val="18"/>
          <w:lang w:val="en-US"/>
        </w:rPr>
        <w:t>aprobate</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prin</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Hotărârea</w:t>
      </w:r>
      <w:proofErr w:type="spellEnd"/>
      <w:r w:rsidRPr="00CC3C53">
        <w:rPr>
          <w:rFonts w:ascii="Verdana" w:hAnsi="Verdana"/>
          <w:bCs/>
          <w:sz w:val="18"/>
          <w:szCs w:val="18"/>
          <w:lang w:val="en-US"/>
        </w:rPr>
        <w:t xml:space="preserve"> </w:t>
      </w:r>
      <w:proofErr w:type="spellStart"/>
      <w:r w:rsidRPr="00CC3C53">
        <w:rPr>
          <w:rFonts w:ascii="Verdana" w:hAnsi="Verdana"/>
          <w:bCs/>
          <w:sz w:val="18"/>
          <w:szCs w:val="18"/>
          <w:lang w:val="en-US"/>
        </w:rPr>
        <w:t>Guvernului</w:t>
      </w:r>
      <w:proofErr w:type="spellEnd"/>
      <w:r w:rsidRPr="00CC3C53">
        <w:rPr>
          <w:rFonts w:ascii="Verdana" w:hAnsi="Verdana"/>
          <w:bCs/>
          <w:sz w:val="18"/>
          <w:szCs w:val="18"/>
          <w:lang w:val="en-US"/>
        </w:rPr>
        <w:t xml:space="preserve"> nr. 282/2020</w:t>
      </w:r>
    </w:p>
    <w:bookmarkEnd w:id="73"/>
    <w:p w14:paraId="16AA8F34" w14:textId="559094EF" w:rsidR="00720E89" w:rsidRDefault="00720E89" w:rsidP="00720E89">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3D26AB">
        <w:rPr>
          <w:rFonts w:cs="Arial"/>
          <w:b/>
          <w:bCs/>
          <w:smallCaps/>
          <w:color w:val="0000FF"/>
          <w:szCs w:val="18"/>
          <w:u w:val="single"/>
        </w:rPr>
        <w:t>382</w:t>
      </w:r>
      <w:r>
        <w:rPr>
          <w:rFonts w:cs="Arial"/>
          <w:b/>
          <w:bCs/>
          <w:smallCaps/>
          <w:color w:val="0000FF"/>
          <w:szCs w:val="18"/>
          <w:u w:val="single"/>
        </w:rPr>
        <w:t>/</w:t>
      </w:r>
      <w:r w:rsidR="003D26AB">
        <w:rPr>
          <w:rFonts w:cs="Arial"/>
          <w:b/>
          <w:bCs/>
          <w:smallCaps/>
          <w:color w:val="0000FF"/>
          <w:szCs w:val="18"/>
          <w:u w:val="single"/>
        </w:rPr>
        <w:t>13</w:t>
      </w:r>
      <w:r>
        <w:rPr>
          <w:rFonts w:cs="Arial"/>
          <w:b/>
          <w:bCs/>
          <w:smallCaps/>
          <w:color w:val="0000FF"/>
          <w:szCs w:val="18"/>
          <w:u w:val="single"/>
        </w:rPr>
        <w:t xml:space="preserve"> aprilie 2021</w:t>
      </w:r>
    </w:p>
    <w:p w14:paraId="63EA4673" w14:textId="27AD49EA" w:rsidR="00720E89" w:rsidRPr="00325560" w:rsidRDefault="003D26AB" w:rsidP="00720E89">
      <w:pPr>
        <w:pStyle w:val="ListParagraph"/>
        <w:numPr>
          <w:ilvl w:val="0"/>
          <w:numId w:val="2"/>
        </w:numPr>
        <w:spacing w:before="120" w:line="288" w:lineRule="auto"/>
        <w:jc w:val="both"/>
        <w:rPr>
          <w:rFonts w:ascii="Verdana" w:hAnsi="Verdana"/>
          <w:bCs/>
          <w:sz w:val="18"/>
          <w:szCs w:val="18"/>
          <w:lang w:val="en-US"/>
        </w:rPr>
      </w:pPr>
      <w:r>
        <w:rPr>
          <w:rFonts w:ascii="Verdana" w:hAnsi="Verdana"/>
          <w:b/>
          <w:bCs/>
          <w:sz w:val="18"/>
          <w:szCs w:val="18"/>
          <w:lang w:val="en-US"/>
        </w:rPr>
        <w:t>74</w:t>
      </w:r>
      <w:r w:rsidR="00720E89">
        <w:rPr>
          <w:rFonts w:ascii="Verdana" w:hAnsi="Verdana"/>
          <w:bCs/>
          <w:sz w:val="18"/>
          <w:szCs w:val="18"/>
          <w:lang w:val="en-US"/>
        </w:rPr>
        <w:t xml:space="preserve">– </w:t>
      </w:r>
      <w:bookmarkStart w:id="74" w:name="_Hlk68254828"/>
      <w:r w:rsidR="00325560" w:rsidRPr="00325560">
        <w:rPr>
          <w:rFonts w:ascii="Verdana" w:hAnsi="Verdana" w:cs="Arial"/>
          <w:b/>
          <w:color w:val="153E7E"/>
          <w:sz w:val="18"/>
          <w:szCs w:val="18"/>
          <w:lang w:val="ro-RO"/>
        </w:rPr>
        <w:t>Parlamentul României</w:t>
      </w:r>
      <w:r w:rsidR="00720E89">
        <w:rPr>
          <w:rFonts w:ascii="Verdana" w:hAnsi="Verdana"/>
          <w:bCs/>
          <w:sz w:val="18"/>
          <w:szCs w:val="18"/>
          <w:lang w:val="en-US"/>
        </w:rPr>
        <w:t xml:space="preserve"> - </w:t>
      </w:r>
      <w:bookmarkEnd w:id="74"/>
      <w:proofErr w:type="spellStart"/>
      <w:r w:rsidRPr="003D26AB">
        <w:rPr>
          <w:rFonts w:ascii="Verdana" w:hAnsi="Verdana"/>
          <w:bCs/>
          <w:sz w:val="18"/>
          <w:szCs w:val="18"/>
          <w:lang w:val="en-US"/>
        </w:rPr>
        <w:t>Lege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privind</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aprobarea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Ordonanței</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urgență</w:t>
      </w:r>
      <w:proofErr w:type="spellEnd"/>
      <w:r w:rsidRPr="003D26AB">
        <w:rPr>
          <w:rFonts w:ascii="Verdana" w:hAnsi="Verdana"/>
          <w:bCs/>
          <w:sz w:val="18"/>
          <w:szCs w:val="18"/>
          <w:lang w:val="en-US"/>
        </w:rPr>
        <w:t xml:space="preserve"> a </w:t>
      </w:r>
      <w:proofErr w:type="spellStart"/>
      <w:r w:rsidRPr="003D26AB">
        <w:rPr>
          <w:rFonts w:ascii="Verdana" w:hAnsi="Verdana"/>
          <w:bCs/>
          <w:sz w:val="18"/>
          <w:szCs w:val="18"/>
          <w:lang w:val="en-US"/>
        </w:rPr>
        <w:t>Guvernului</w:t>
      </w:r>
      <w:proofErr w:type="spellEnd"/>
      <w:r w:rsidRPr="003D26AB">
        <w:rPr>
          <w:rFonts w:ascii="Verdana" w:hAnsi="Verdana"/>
          <w:bCs/>
          <w:sz w:val="18"/>
          <w:szCs w:val="18"/>
          <w:lang w:val="en-US"/>
        </w:rPr>
        <w:t xml:space="preserve"> nr. 48/2019 </w:t>
      </w:r>
      <w:proofErr w:type="spellStart"/>
      <w:r w:rsidRPr="003D26AB">
        <w:rPr>
          <w:rFonts w:ascii="Verdana" w:hAnsi="Verdana"/>
          <w:bCs/>
          <w:sz w:val="18"/>
          <w:szCs w:val="18"/>
          <w:lang w:val="en-US"/>
        </w:rPr>
        <w:t>pentru</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modificarea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completarea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Ordonanței</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urgență</w:t>
      </w:r>
      <w:proofErr w:type="spellEnd"/>
      <w:r w:rsidRPr="003D26AB">
        <w:rPr>
          <w:rFonts w:ascii="Verdana" w:hAnsi="Verdana"/>
          <w:bCs/>
          <w:sz w:val="18"/>
          <w:szCs w:val="18"/>
          <w:lang w:val="en-US"/>
        </w:rPr>
        <w:t xml:space="preserve"> a </w:t>
      </w:r>
      <w:proofErr w:type="spellStart"/>
      <w:r w:rsidRPr="003D26AB">
        <w:rPr>
          <w:rFonts w:ascii="Verdana" w:hAnsi="Verdana"/>
          <w:bCs/>
          <w:sz w:val="18"/>
          <w:szCs w:val="18"/>
          <w:lang w:val="en-US"/>
        </w:rPr>
        <w:t>Guvernului</w:t>
      </w:r>
      <w:proofErr w:type="spellEnd"/>
      <w:r w:rsidRPr="003D26AB">
        <w:rPr>
          <w:rFonts w:ascii="Verdana" w:hAnsi="Verdana"/>
          <w:bCs/>
          <w:sz w:val="18"/>
          <w:szCs w:val="18"/>
          <w:lang w:val="en-US"/>
        </w:rPr>
        <w:t xml:space="preserve"> nr. 16/2018 </w:t>
      </w:r>
      <w:proofErr w:type="spellStart"/>
      <w:r w:rsidRPr="003D26AB">
        <w:rPr>
          <w:rFonts w:ascii="Verdana" w:hAnsi="Verdana"/>
          <w:bCs/>
          <w:sz w:val="18"/>
          <w:szCs w:val="18"/>
          <w:lang w:val="en-US"/>
        </w:rPr>
        <w:t>privind</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asigurarea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măsurilor</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necesare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organizării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desfășurării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unor</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proiecte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culturale</w:t>
      </w:r>
      <w:proofErr w:type="spellEnd"/>
      <w:r w:rsidRPr="003D26AB">
        <w:rPr>
          <w:rFonts w:ascii="Verdana" w:hAnsi="Verdana"/>
          <w:bCs/>
          <w:sz w:val="18"/>
          <w:szCs w:val="18"/>
          <w:lang w:val="en-US"/>
        </w:rPr>
        <w:t xml:space="preserve">, precum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pentru</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modificarea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completarea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unor</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acte</w:t>
      </w:r>
      <w:proofErr w:type="spellEnd"/>
      <w:r w:rsidRPr="003D26AB">
        <w:rPr>
          <w:rFonts w:ascii="Verdana" w:hAnsi="Verdana"/>
          <w:bCs/>
          <w:sz w:val="18"/>
          <w:szCs w:val="18"/>
          <w:lang w:val="en-US"/>
        </w:rPr>
        <w:t xml:space="preserve"> normative</w:t>
      </w:r>
    </w:p>
    <w:p w14:paraId="56D0BB6F" w14:textId="1B6F90A4" w:rsidR="00325560" w:rsidRDefault="003D26AB" w:rsidP="00720E89">
      <w:pPr>
        <w:pStyle w:val="ListParagraph"/>
        <w:numPr>
          <w:ilvl w:val="0"/>
          <w:numId w:val="2"/>
        </w:numPr>
        <w:spacing w:before="120" w:line="288" w:lineRule="auto"/>
        <w:jc w:val="both"/>
        <w:rPr>
          <w:rFonts w:ascii="Verdana" w:hAnsi="Verdana"/>
          <w:bCs/>
          <w:sz w:val="18"/>
          <w:szCs w:val="18"/>
          <w:lang w:val="en-US"/>
        </w:rPr>
      </w:pPr>
      <w:r w:rsidRPr="003D26AB">
        <w:rPr>
          <w:rFonts w:ascii="Verdana" w:hAnsi="Verdana"/>
          <w:b/>
          <w:bCs/>
          <w:sz w:val="18"/>
          <w:szCs w:val="18"/>
          <w:lang w:val="en-US"/>
        </w:rPr>
        <w:t xml:space="preserve">76 </w:t>
      </w:r>
      <w:r w:rsidR="00325560">
        <w:rPr>
          <w:rFonts w:ascii="Verdana" w:hAnsi="Verdana"/>
          <w:bCs/>
          <w:sz w:val="18"/>
          <w:szCs w:val="18"/>
          <w:lang w:val="en-US"/>
        </w:rPr>
        <w:t xml:space="preserve">– </w:t>
      </w:r>
      <w:r w:rsidR="00325560" w:rsidRPr="00325560">
        <w:rPr>
          <w:rFonts w:ascii="Verdana" w:hAnsi="Verdana" w:cs="Arial"/>
          <w:b/>
          <w:color w:val="153E7E"/>
          <w:sz w:val="18"/>
          <w:szCs w:val="18"/>
          <w:lang w:val="ro-RO"/>
        </w:rPr>
        <w:t>Parlamentul României</w:t>
      </w:r>
      <w:r w:rsidR="00325560">
        <w:rPr>
          <w:rFonts w:ascii="Verdana" w:hAnsi="Verdana"/>
          <w:bCs/>
          <w:sz w:val="18"/>
          <w:szCs w:val="18"/>
          <w:lang w:val="en-US"/>
        </w:rPr>
        <w:t xml:space="preserve"> - </w:t>
      </w:r>
      <w:proofErr w:type="spellStart"/>
      <w:r w:rsidRPr="003D26AB">
        <w:rPr>
          <w:rFonts w:ascii="Verdana" w:hAnsi="Verdana"/>
          <w:bCs/>
          <w:sz w:val="18"/>
          <w:szCs w:val="18"/>
          <w:lang w:val="en-US"/>
        </w:rPr>
        <w:t>Lege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pentru</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aprobarea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Ordonanței</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urgență</w:t>
      </w:r>
      <w:proofErr w:type="spellEnd"/>
      <w:r w:rsidRPr="003D26AB">
        <w:rPr>
          <w:rFonts w:ascii="Verdana" w:hAnsi="Verdana"/>
          <w:bCs/>
          <w:sz w:val="18"/>
          <w:szCs w:val="18"/>
          <w:lang w:val="en-US"/>
        </w:rPr>
        <w:t xml:space="preserve"> a </w:t>
      </w:r>
      <w:proofErr w:type="spellStart"/>
      <w:r w:rsidRPr="003D26AB">
        <w:rPr>
          <w:rFonts w:ascii="Verdana" w:hAnsi="Verdana"/>
          <w:bCs/>
          <w:sz w:val="18"/>
          <w:szCs w:val="18"/>
          <w:lang w:val="en-US"/>
        </w:rPr>
        <w:t>Guvernului</w:t>
      </w:r>
      <w:proofErr w:type="spellEnd"/>
      <w:r w:rsidRPr="003D26AB">
        <w:rPr>
          <w:rFonts w:ascii="Verdana" w:hAnsi="Verdana"/>
          <w:bCs/>
          <w:sz w:val="18"/>
          <w:szCs w:val="18"/>
          <w:lang w:val="en-US"/>
        </w:rPr>
        <w:t xml:space="preserve"> nr. 214/2020 </w:t>
      </w:r>
      <w:proofErr w:type="spellStart"/>
      <w:r w:rsidRPr="003D26AB">
        <w:rPr>
          <w:rFonts w:ascii="Verdana" w:hAnsi="Verdana"/>
          <w:bCs/>
          <w:sz w:val="18"/>
          <w:szCs w:val="18"/>
          <w:lang w:val="en-US"/>
        </w:rPr>
        <w:t>privind</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modificarea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completarea</w:t>
      </w:r>
      <w:proofErr w:type="spellEnd"/>
      <w:r w:rsidRPr="003D26AB">
        <w:rPr>
          <w:rFonts w:ascii="Verdana" w:hAnsi="Verdana"/>
          <w:bCs/>
          <w:sz w:val="18"/>
          <w:szCs w:val="18"/>
          <w:lang w:val="en-US"/>
        </w:rPr>
        <w:t xml:space="preserve"> art. 10 din </w:t>
      </w:r>
      <w:proofErr w:type="spellStart"/>
      <w:r w:rsidRPr="003D26AB">
        <w:rPr>
          <w:rFonts w:ascii="Verdana" w:hAnsi="Verdana"/>
          <w:bCs/>
          <w:sz w:val="18"/>
          <w:szCs w:val="18"/>
          <w:lang w:val="en-US"/>
        </w:rPr>
        <w:t>Ordonanța</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urgență</w:t>
      </w:r>
      <w:proofErr w:type="spellEnd"/>
      <w:r w:rsidRPr="003D26AB">
        <w:rPr>
          <w:rFonts w:ascii="Verdana" w:hAnsi="Verdana"/>
          <w:bCs/>
          <w:sz w:val="18"/>
          <w:szCs w:val="18"/>
          <w:lang w:val="en-US"/>
        </w:rPr>
        <w:t xml:space="preserve"> a </w:t>
      </w:r>
      <w:proofErr w:type="spellStart"/>
      <w:r w:rsidRPr="003D26AB">
        <w:rPr>
          <w:rFonts w:ascii="Verdana" w:hAnsi="Verdana"/>
          <w:bCs/>
          <w:sz w:val="18"/>
          <w:szCs w:val="18"/>
          <w:lang w:val="en-US"/>
        </w:rPr>
        <w:t>Guvernului</w:t>
      </w:r>
      <w:proofErr w:type="spellEnd"/>
      <w:r w:rsidRPr="003D26AB">
        <w:rPr>
          <w:rFonts w:ascii="Verdana" w:hAnsi="Verdana"/>
          <w:bCs/>
          <w:sz w:val="18"/>
          <w:szCs w:val="18"/>
          <w:lang w:val="en-US"/>
        </w:rPr>
        <w:t xml:space="preserve"> nr. 28/2013 </w:t>
      </w:r>
      <w:proofErr w:type="spellStart"/>
      <w:r w:rsidRPr="003D26AB">
        <w:rPr>
          <w:rFonts w:ascii="Verdana" w:hAnsi="Verdana"/>
          <w:bCs/>
          <w:sz w:val="18"/>
          <w:szCs w:val="18"/>
          <w:lang w:val="en-US"/>
        </w:rPr>
        <w:t>pentru</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aprobarea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Programului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național</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dezvoltare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locală</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pentru</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instituirea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unor</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măsuri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pentru</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derularea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Programului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național</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dezvoltare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locală</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etapa</w:t>
      </w:r>
      <w:proofErr w:type="spellEnd"/>
      <w:r w:rsidRPr="003D26AB">
        <w:rPr>
          <w:rFonts w:ascii="Verdana" w:hAnsi="Verdana"/>
          <w:bCs/>
          <w:sz w:val="18"/>
          <w:szCs w:val="18"/>
          <w:lang w:val="en-US"/>
        </w:rPr>
        <w:t xml:space="preserve"> I</w:t>
      </w:r>
    </w:p>
    <w:p w14:paraId="0CA062B7" w14:textId="4A894C89" w:rsidR="00A71DAC" w:rsidRPr="00A71DAC" w:rsidRDefault="00F961BE" w:rsidP="00A71DAC">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3D26AB">
        <w:rPr>
          <w:rFonts w:cs="Arial"/>
          <w:b/>
          <w:bCs/>
          <w:smallCaps/>
          <w:color w:val="0000FF"/>
          <w:szCs w:val="18"/>
          <w:u w:val="single"/>
        </w:rPr>
        <w:t>383</w:t>
      </w:r>
      <w:r>
        <w:rPr>
          <w:rFonts w:cs="Arial"/>
          <w:b/>
          <w:bCs/>
          <w:smallCaps/>
          <w:color w:val="0000FF"/>
          <w:szCs w:val="18"/>
          <w:u w:val="single"/>
        </w:rPr>
        <w:t>/</w:t>
      </w:r>
      <w:r w:rsidR="003D26AB">
        <w:rPr>
          <w:rFonts w:cs="Arial"/>
          <w:b/>
          <w:bCs/>
          <w:smallCaps/>
          <w:color w:val="0000FF"/>
          <w:szCs w:val="18"/>
          <w:u w:val="single"/>
        </w:rPr>
        <w:t>13</w:t>
      </w:r>
      <w:r w:rsidR="00A71DAC" w:rsidRPr="00A71DAC">
        <w:rPr>
          <w:rFonts w:cs="Arial"/>
          <w:b/>
          <w:bCs/>
          <w:smallCaps/>
          <w:color w:val="0000FF"/>
          <w:szCs w:val="18"/>
          <w:u w:val="single"/>
        </w:rPr>
        <w:t xml:space="preserve"> aprilie 2021</w:t>
      </w:r>
    </w:p>
    <w:p w14:paraId="1A2806FA" w14:textId="2BCD374F" w:rsidR="00A71DAC" w:rsidRDefault="003D26AB" w:rsidP="00720E89">
      <w:pPr>
        <w:pStyle w:val="ListParagraph"/>
        <w:numPr>
          <w:ilvl w:val="0"/>
          <w:numId w:val="2"/>
        </w:numPr>
        <w:rPr>
          <w:rFonts w:ascii="Verdana" w:hAnsi="Verdana"/>
          <w:bCs/>
          <w:sz w:val="18"/>
          <w:szCs w:val="18"/>
          <w:lang w:val="ro-RO"/>
        </w:rPr>
      </w:pPr>
      <w:r w:rsidRPr="003D26AB">
        <w:rPr>
          <w:rFonts w:ascii="Verdana" w:hAnsi="Verdana"/>
          <w:b/>
          <w:bCs/>
          <w:sz w:val="18"/>
          <w:szCs w:val="18"/>
          <w:lang w:val="ro-RO"/>
        </w:rPr>
        <w:t xml:space="preserve">78 </w:t>
      </w:r>
      <w:r w:rsidR="00A71DAC">
        <w:rPr>
          <w:rFonts w:ascii="Verdana" w:hAnsi="Verdana"/>
          <w:bCs/>
          <w:sz w:val="18"/>
          <w:szCs w:val="18"/>
          <w:lang w:val="en-US"/>
        </w:rPr>
        <w:t xml:space="preserve">– </w:t>
      </w:r>
      <w:r w:rsidRPr="003D26AB">
        <w:rPr>
          <w:rFonts w:ascii="Verdana" w:hAnsi="Verdana" w:cs="Arial"/>
          <w:b/>
          <w:color w:val="153E7E"/>
          <w:sz w:val="18"/>
          <w:szCs w:val="18"/>
          <w:lang w:val="ro-RO"/>
        </w:rPr>
        <w:t>Parlamentul României</w:t>
      </w:r>
      <w:r w:rsidR="00A71DAC">
        <w:rPr>
          <w:rFonts w:ascii="Verdana" w:hAnsi="Verdana"/>
          <w:bCs/>
          <w:sz w:val="18"/>
          <w:szCs w:val="18"/>
          <w:lang w:val="en-US"/>
        </w:rPr>
        <w:t xml:space="preserve"> - </w:t>
      </w:r>
      <w:proofErr w:type="spellStart"/>
      <w:r w:rsidRPr="003D26AB">
        <w:rPr>
          <w:rFonts w:ascii="Verdana" w:hAnsi="Verdana"/>
          <w:bCs/>
          <w:sz w:val="18"/>
          <w:szCs w:val="18"/>
          <w:lang w:val="en-US"/>
        </w:rPr>
        <w:t>Lege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pentru</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modificarea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completarea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Ordonanței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Guvernului</w:t>
      </w:r>
      <w:proofErr w:type="spellEnd"/>
      <w:r w:rsidRPr="003D26AB">
        <w:rPr>
          <w:rFonts w:ascii="Verdana" w:hAnsi="Verdana"/>
          <w:bCs/>
          <w:sz w:val="18"/>
          <w:szCs w:val="18"/>
          <w:lang w:val="en-US"/>
        </w:rPr>
        <w:t xml:space="preserve"> nr. 78/2000 </w:t>
      </w:r>
      <w:proofErr w:type="spellStart"/>
      <w:r w:rsidRPr="003D26AB">
        <w:rPr>
          <w:rFonts w:ascii="Verdana" w:hAnsi="Verdana"/>
          <w:bCs/>
          <w:sz w:val="18"/>
          <w:szCs w:val="18"/>
          <w:lang w:val="en-US"/>
        </w:rPr>
        <w:t>privind</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omologarea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eliberarea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cărții</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identitate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certificarea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autenticității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vehiculelor</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rutiere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în</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vederea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comercializării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înmatriculării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sau</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înregistrării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acestora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în</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România</w:t>
      </w:r>
      <w:proofErr w:type="spellEnd"/>
      <w:r w:rsidRPr="003D26AB">
        <w:rPr>
          <w:rFonts w:ascii="Verdana" w:hAnsi="Verdana"/>
          <w:bCs/>
          <w:sz w:val="18"/>
          <w:szCs w:val="18"/>
          <w:lang w:val="en-US"/>
        </w:rPr>
        <w:t xml:space="preserve">, a </w:t>
      </w:r>
      <w:proofErr w:type="spellStart"/>
      <w:r w:rsidRPr="003D26AB">
        <w:rPr>
          <w:rFonts w:ascii="Verdana" w:hAnsi="Verdana"/>
          <w:bCs/>
          <w:sz w:val="18"/>
          <w:szCs w:val="18"/>
          <w:lang w:val="en-US"/>
        </w:rPr>
        <w:t>Ordonanței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Guvernului</w:t>
      </w:r>
      <w:proofErr w:type="spellEnd"/>
      <w:r w:rsidRPr="003D26AB">
        <w:rPr>
          <w:rFonts w:ascii="Verdana" w:hAnsi="Verdana"/>
          <w:bCs/>
          <w:sz w:val="18"/>
          <w:szCs w:val="18"/>
          <w:lang w:val="en-US"/>
        </w:rPr>
        <w:t xml:space="preserve"> nr. 80/2000 </w:t>
      </w:r>
      <w:proofErr w:type="spellStart"/>
      <w:r w:rsidRPr="003D26AB">
        <w:rPr>
          <w:rFonts w:ascii="Verdana" w:hAnsi="Verdana"/>
          <w:bCs/>
          <w:sz w:val="18"/>
          <w:szCs w:val="18"/>
          <w:lang w:val="en-US"/>
        </w:rPr>
        <w:t>privind</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omologarea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certificarea</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produselor</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materialelor</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exploatare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utilizate</w:t>
      </w:r>
      <w:proofErr w:type="spellEnd"/>
      <w:r w:rsidRPr="003D26AB">
        <w:rPr>
          <w:rFonts w:ascii="Verdana" w:hAnsi="Verdana"/>
          <w:bCs/>
          <w:sz w:val="18"/>
          <w:szCs w:val="18"/>
          <w:lang w:val="en-US"/>
        </w:rPr>
        <w:t xml:space="preserve"> la </w:t>
      </w:r>
      <w:proofErr w:type="spellStart"/>
      <w:r w:rsidRPr="003D26AB">
        <w:rPr>
          <w:rFonts w:ascii="Verdana" w:hAnsi="Verdana"/>
          <w:bCs/>
          <w:sz w:val="18"/>
          <w:szCs w:val="18"/>
          <w:lang w:val="en-US"/>
        </w:rPr>
        <w:t>vehiculele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rutiere</w:t>
      </w:r>
      <w:proofErr w:type="spellEnd"/>
      <w:r w:rsidRPr="003D26AB">
        <w:rPr>
          <w:rFonts w:ascii="Verdana" w:hAnsi="Verdana"/>
          <w:bCs/>
          <w:sz w:val="18"/>
          <w:szCs w:val="18"/>
          <w:lang w:val="en-US"/>
        </w:rPr>
        <w:t xml:space="preserve">, precum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condițiile</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introducere</w:t>
      </w:r>
      <w:proofErr w:type="spellEnd"/>
      <w:r w:rsidRPr="003D26AB">
        <w:rPr>
          <w:rFonts w:ascii="Verdana" w:hAnsi="Verdana"/>
          <w:bCs/>
          <w:sz w:val="18"/>
          <w:szCs w:val="18"/>
          <w:lang w:val="en-US"/>
        </w:rPr>
        <w:t xml:space="preserve"> pe </w:t>
      </w:r>
      <w:proofErr w:type="spellStart"/>
      <w:r w:rsidRPr="003D26AB">
        <w:rPr>
          <w:rFonts w:ascii="Verdana" w:hAnsi="Verdana"/>
          <w:bCs/>
          <w:sz w:val="18"/>
          <w:szCs w:val="18"/>
          <w:lang w:val="en-US"/>
        </w:rPr>
        <w:t>piață</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comercializare</w:t>
      </w:r>
      <w:proofErr w:type="spellEnd"/>
      <w:r w:rsidRPr="003D26AB">
        <w:rPr>
          <w:rFonts w:ascii="Verdana" w:hAnsi="Verdana"/>
          <w:bCs/>
          <w:sz w:val="18"/>
          <w:szCs w:val="18"/>
          <w:lang w:val="en-US"/>
        </w:rPr>
        <w:t xml:space="preserve"> </w:t>
      </w:r>
      <w:proofErr w:type="gramStart"/>
      <w:r w:rsidRPr="003D26AB">
        <w:rPr>
          <w:rFonts w:ascii="Verdana" w:hAnsi="Verdana"/>
          <w:bCs/>
          <w:sz w:val="18"/>
          <w:szCs w:val="18"/>
          <w:lang w:val="en-US"/>
        </w:rPr>
        <w:t>a</w:t>
      </w:r>
      <w:proofErr w:type="gramEnd"/>
      <w:r w:rsidRPr="003D26AB">
        <w:rPr>
          <w:rFonts w:ascii="Verdana" w:hAnsi="Verdana"/>
          <w:bCs/>
          <w:sz w:val="18"/>
          <w:szCs w:val="18"/>
          <w:lang w:val="en-US"/>
        </w:rPr>
        <w:t xml:space="preserve"> </w:t>
      </w:r>
      <w:proofErr w:type="spellStart"/>
      <w:r w:rsidRPr="003D26AB">
        <w:rPr>
          <w:rFonts w:ascii="Verdana" w:hAnsi="Verdana"/>
          <w:bCs/>
          <w:sz w:val="18"/>
          <w:szCs w:val="18"/>
          <w:lang w:val="en-US"/>
        </w:rPr>
        <w:t>acestora</w:t>
      </w:r>
      <w:proofErr w:type="spellEnd"/>
      <w:r w:rsidRPr="003D26AB">
        <w:rPr>
          <w:rFonts w:ascii="Verdana" w:hAnsi="Verdana"/>
          <w:bCs/>
          <w:sz w:val="18"/>
          <w:szCs w:val="18"/>
          <w:lang w:val="en-US"/>
        </w:rPr>
        <w:t xml:space="preserve">, precum </w:t>
      </w:r>
      <w:proofErr w:type="spellStart"/>
      <w:r w:rsidRPr="003D26AB">
        <w:rPr>
          <w:rFonts w:ascii="Verdana" w:hAnsi="Verdana"/>
          <w:bCs/>
          <w:sz w:val="18"/>
          <w:szCs w:val="18"/>
          <w:lang w:val="en-US"/>
        </w:rPr>
        <w:t>și</w:t>
      </w:r>
      <w:proofErr w:type="spellEnd"/>
      <w:r w:rsidRPr="003D26AB">
        <w:rPr>
          <w:rFonts w:ascii="Verdana" w:hAnsi="Verdana"/>
          <w:bCs/>
          <w:sz w:val="18"/>
          <w:szCs w:val="18"/>
          <w:lang w:val="en-US"/>
        </w:rPr>
        <w:t xml:space="preserve"> a </w:t>
      </w:r>
      <w:proofErr w:type="spellStart"/>
      <w:r w:rsidRPr="003D26AB">
        <w:rPr>
          <w:rFonts w:ascii="Verdana" w:hAnsi="Verdana"/>
          <w:bCs/>
          <w:sz w:val="18"/>
          <w:szCs w:val="18"/>
          <w:lang w:val="en-US"/>
        </w:rPr>
        <w:t>Ordonanței</w:t>
      </w:r>
      <w:proofErr w:type="spellEnd"/>
      <w:r w:rsidRPr="003D26AB">
        <w:rPr>
          <w:rFonts w:ascii="Verdana" w:hAnsi="Verdana"/>
          <w:bCs/>
          <w:sz w:val="18"/>
          <w:szCs w:val="18"/>
          <w:lang w:val="en-US"/>
        </w:rPr>
        <w:t xml:space="preserve"> de </w:t>
      </w:r>
      <w:proofErr w:type="spellStart"/>
      <w:r w:rsidRPr="003D26AB">
        <w:rPr>
          <w:rFonts w:ascii="Verdana" w:hAnsi="Verdana"/>
          <w:bCs/>
          <w:sz w:val="18"/>
          <w:szCs w:val="18"/>
          <w:lang w:val="en-US"/>
        </w:rPr>
        <w:t>urgență</w:t>
      </w:r>
      <w:proofErr w:type="spellEnd"/>
      <w:r w:rsidRPr="003D26AB">
        <w:rPr>
          <w:rFonts w:ascii="Verdana" w:hAnsi="Verdana"/>
          <w:bCs/>
          <w:sz w:val="18"/>
          <w:szCs w:val="18"/>
          <w:lang w:val="en-US"/>
        </w:rPr>
        <w:t xml:space="preserve"> a </w:t>
      </w:r>
      <w:proofErr w:type="spellStart"/>
      <w:r w:rsidRPr="003D26AB">
        <w:rPr>
          <w:rFonts w:ascii="Verdana" w:hAnsi="Verdana"/>
          <w:bCs/>
          <w:sz w:val="18"/>
          <w:szCs w:val="18"/>
          <w:lang w:val="en-US"/>
        </w:rPr>
        <w:t>Guvernului</w:t>
      </w:r>
      <w:proofErr w:type="spellEnd"/>
      <w:r w:rsidRPr="003D26AB">
        <w:rPr>
          <w:rFonts w:ascii="Verdana" w:hAnsi="Verdana"/>
          <w:bCs/>
          <w:sz w:val="18"/>
          <w:szCs w:val="18"/>
          <w:lang w:val="en-US"/>
        </w:rPr>
        <w:t xml:space="preserve"> nr. 195/2002 </w:t>
      </w:r>
      <w:proofErr w:type="spellStart"/>
      <w:r w:rsidRPr="003D26AB">
        <w:rPr>
          <w:rFonts w:ascii="Verdana" w:hAnsi="Verdana"/>
          <w:bCs/>
          <w:sz w:val="18"/>
          <w:szCs w:val="18"/>
          <w:lang w:val="en-US"/>
        </w:rPr>
        <w:t>privind</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circulația</w:t>
      </w:r>
      <w:proofErr w:type="spellEnd"/>
      <w:r w:rsidRPr="003D26AB">
        <w:rPr>
          <w:rFonts w:ascii="Verdana" w:hAnsi="Verdana"/>
          <w:bCs/>
          <w:sz w:val="18"/>
          <w:szCs w:val="18"/>
          <w:lang w:val="en-US"/>
        </w:rPr>
        <w:t xml:space="preserve"> pe </w:t>
      </w:r>
      <w:proofErr w:type="spellStart"/>
      <w:r w:rsidRPr="003D26AB">
        <w:rPr>
          <w:rFonts w:ascii="Verdana" w:hAnsi="Verdana"/>
          <w:bCs/>
          <w:sz w:val="18"/>
          <w:szCs w:val="18"/>
          <w:lang w:val="en-US"/>
        </w:rPr>
        <w:t>drumurile</w:t>
      </w:r>
      <w:proofErr w:type="spellEnd"/>
      <w:r w:rsidRPr="003D26AB">
        <w:rPr>
          <w:rFonts w:ascii="Verdana" w:hAnsi="Verdana"/>
          <w:bCs/>
          <w:sz w:val="18"/>
          <w:szCs w:val="18"/>
          <w:lang w:val="en-US"/>
        </w:rPr>
        <w:t xml:space="preserve"> </w:t>
      </w:r>
      <w:proofErr w:type="spellStart"/>
      <w:r w:rsidRPr="003D26AB">
        <w:rPr>
          <w:rFonts w:ascii="Verdana" w:hAnsi="Verdana"/>
          <w:bCs/>
          <w:sz w:val="18"/>
          <w:szCs w:val="18"/>
          <w:lang w:val="en-US"/>
        </w:rPr>
        <w:t>publice</w:t>
      </w:r>
      <w:proofErr w:type="spellEnd"/>
    </w:p>
    <w:p w14:paraId="1892C582" w14:textId="0D944373" w:rsidR="00F961BE" w:rsidRPr="00A71DAC" w:rsidRDefault="00F961BE" w:rsidP="008365DF">
      <w:pPr>
        <w:keepNext/>
        <w:spacing w:line="288" w:lineRule="auto"/>
        <w:jc w:val="both"/>
        <w:rPr>
          <w:rFonts w:cs="Arial"/>
          <w:b/>
          <w:bCs/>
          <w:smallCaps/>
          <w:color w:val="0000FF"/>
          <w:szCs w:val="18"/>
          <w:u w:val="single"/>
        </w:rPr>
      </w:pPr>
      <w:r>
        <w:rPr>
          <w:rFonts w:cs="Arial"/>
          <w:b/>
          <w:bCs/>
          <w:smallCaps/>
          <w:color w:val="0000FF"/>
          <w:szCs w:val="18"/>
          <w:u w:val="single"/>
        </w:rPr>
        <w:lastRenderedPageBreak/>
        <w:t xml:space="preserve">M. Of. nr. </w:t>
      </w:r>
      <w:r w:rsidR="00D374AC">
        <w:rPr>
          <w:rFonts w:cs="Arial"/>
          <w:b/>
          <w:bCs/>
          <w:smallCaps/>
          <w:color w:val="0000FF"/>
          <w:szCs w:val="18"/>
          <w:u w:val="single"/>
        </w:rPr>
        <w:t>384</w:t>
      </w:r>
      <w:r>
        <w:rPr>
          <w:rFonts w:cs="Arial"/>
          <w:b/>
          <w:bCs/>
          <w:smallCaps/>
          <w:color w:val="0000FF"/>
          <w:szCs w:val="18"/>
          <w:u w:val="single"/>
        </w:rPr>
        <w:t>/</w:t>
      </w:r>
      <w:r w:rsidR="00D374AC">
        <w:rPr>
          <w:rFonts w:cs="Arial"/>
          <w:b/>
          <w:bCs/>
          <w:smallCaps/>
          <w:color w:val="0000FF"/>
          <w:szCs w:val="18"/>
          <w:u w:val="single"/>
        </w:rPr>
        <w:t>13</w:t>
      </w:r>
      <w:r w:rsidRPr="00A71DAC">
        <w:rPr>
          <w:rFonts w:cs="Arial"/>
          <w:b/>
          <w:bCs/>
          <w:smallCaps/>
          <w:color w:val="0000FF"/>
          <w:szCs w:val="18"/>
          <w:u w:val="single"/>
        </w:rPr>
        <w:t xml:space="preserve"> aprilie 2021</w:t>
      </w:r>
    </w:p>
    <w:p w14:paraId="51AFC1A6" w14:textId="4960BC94" w:rsidR="00F961BE" w:rsidRDefault="00D374AC" w:rsidP="008365DF">
      <w:pPr>
        <w:pStyle w:val="ListParagraph"/>
        <w:keepNext/>
        <w:numPr>
          <w:ilvl w:val="0"/>
          <w:numId w:val="2"/>
        </w:numPr>
        <w:rPr>
          <w:rFonts w:ascii="Verdana" w:hAnsi="Verdana"/>
          <w:bCs/>
          <w:sz w:val="18"/>
          <w:szCs w:val="18"/>
          <w:lang w:val="ro-RO"/>
        </w:rPr>
      </w:pPr>
      <w:r w:rsidRPr="00D374AC">
        <w:rPr>
          <w:rFonts w:ascii="Verdana" w:hAnsi="Verdana"/>
          <w:b/>
          <w:bCs/>
          <w:sz w:val="18"/>
          <w:szCs w:val="18"/>
          <w:lang w:val="ro-RO"/>
        </w:rPr>
        <w:t>81</w:t>
      </w:r>
      <w:r w:rsidR="00F961BE">
        <w:rPr>
          <w:rFonts w:ascii="Verdana" w:hAnsi="Verdana"/>
          <w:b/>
          <w:bCs/>
          <w:sz w:val="18"/>
          <w:szCs w:val="18"/>
          <w:lang w:val="ro-RO"/>
        </w:rPr>
        <w:t xml:space="preserve"> </w:t>
      </w:r>
      <w:r w:rsidR="00F961BE">
        <w:rPr>
          <w:rFonts w:ascii="Verdana" w:hAnsi="Verdana"/>
          <w:bCs/>
          <w:sz w:val="18"/>
          <w:szCs w:val="18"/>
          <w:lang w:val="en-US"/>
        </w:rPr>
        <w:t xml:space="preserve">– </w:t>
      </w:r>
      <w:r w:rsidRPr="00D374AC">
        <w:rPr>
          <w:rFonts w:ascii="Verdana" w:hAnsi="Verdana" w:cs="Arial"/>
          <w:b/>
          <w:color w:val="153E7E"/>
          <w:sz w:val="18"/>
          <w:szCs w:val="18"/>
          <w:lang w:val="ro-RO"/>
        </w:rPr>
        <w:t>Parlamentul României</w:t>
      </w:r>
      <w:r w:rsidR="00F961BE">
        <w:rPr>
          <w:rFonts w:ascii="Verdana" w:hAnsi="Verdana"/>
          <w:bCs/>
          <w:sz w:val="18"/>
          <w:szCs w:val="18"/>
          <w:lang w:val="en-US"/>
        </w:rPr>
        <w:t xml:space="preserve"> - </w:t>
      </w:r>
      <w:proofErr w:type="spellStart"/>
      <w:r w:rsidRPr="00D374AC">
        <w:rPr>
          <w:rFonts w:ascii="Verdana" w:hAnsi="Verdana"/>
          <w:bCs/>
          <w:sz w:val="18"/>
          <w:szCs w:val="18"/>
          <w:lang w:val="en-US"/>
        </w:rPr>
        <w:t>Lege</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privind</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aprobarea</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Ordonanței</w:t>
      </w:r>
      <w:proofErr w:type="spellEnd"/>
      <w:r w:rsidRPr="00D374AC">
        <w:rPr>
          <w:rFonts w:ascii="Verdana" w:hAnsi="Verdana"/>
          <w:bCs/>
          <w:sz w:val="18"/>
          <w:szCs w:val="18"/>
          <w:lang w:val="en-US"/>
        </w:rPr>
        <w:t xml:space="preserve"> de </w:t>
      </w:r>
      <w:proofErr w:type="spellStart"/>
      <w:r w:rsidRPr="00D374AC">
        <w:rPr>
          <w:rFonts w:ascii="Verdana" w:hAnsi="Verdana"/>
          <w:bCs/>
          <w:sz w:val="18"/>
          <w:szCs w:val="18"/>
          <w:lang w:val="en-US"/>
        </w:rPr>
        <w:t>urgență</w:t>
      </w:r>
      <w:proofErr w:type="spellEnd"/>
      <w:r w:rsidRPr="00D374AC">
        <w:rPr>
          <w:rFonts w:ascii="Verdana" w:hAnsi="Verdana"/>
          <w:bCs/>
          <w:sz w:val="18"/>
          <w:szCs w:val="18"/>
          <w:lang w:val="en-US"/>
        </w:rPr>
        <w:t xml:space="preserve"> a </w:t>
      </w:r>
      <w:proofErr w:type="spellStart"/>
      <w:r w:rsidRPr="00D374AC">
        <w:rPr>
          <w:rFonts w:ascii="Verdana" w:hAnsi="Verdana"/>
          <w:bCs/>
          <w:sz w:val="18"/>
          <w:szCs w:val="18"/>
          <w:lang w:val="en-US"/>
        </w:rPr>
        <w:t>Guvernului</w:t>
      </w:r>
      <w:proofErr w:type="spellEnd"/>
      <w:r w:rsidRPr="00D374AC">
        <w:rPr>
          <w:rFonts w:ascii="Verdana" w:hAnsi="Verdana"/>
          <w:bCs/>
          <w:sz w:val="18"/>
          <w:szCs w:val="18"/>
          <w:lang w:val="en-US"/>
        </w:rPr>
        <w:t xml:space="preserve"> nr. 60/2017 </w:t>
      </w:r>
      <w:proofErr w:type="spellStart"/>
      <w:r w:rsidRPr="00D374AC">
        <w:rPr>
          <w:rFonts w:ascii="Verdana" w:hAnsi="Verdana"/>
          <w:bCs/>
          <w:sz w:val="18"/>
          <w:szCs w:val="18"/>
          <w:lang w:val="en-US"/>
        </w:rPr>
        <w:t>pentru</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modificarea</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și</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completarea</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Legii</w:t>
      </w:r>
      <w:proofErr w:type="spellEnd"/>
      <w:r w:rsidRPr="00D374AC">
        <w:rPr>
          <w:rFonts w:ascii="Verdana" w:hAnsi="Verdana"/>
          <w:bCs/>
          <w:sz w:val="18"/>
          <w:szCs w:val="18"/>
          <w:lang w:val="en-US"/>
        </w:rPr>
        <w:t xml:space="preserve"> nr. 448/2006 </w:t>
      </w:r>
      <w:proofErr w:type="spellStart"/>
      <w:r w:rsidRPr="00D374AC">
        <w:rPr>
          <w:rFonts w:ascii="Verdana" w:hAnsi="Verdana"/>
          <w:bCs/>
          <w:sz w:val="18"/>
          <w:szCs w:val="18"/>
          <w:lang w:val="en-US"/>
        </w:rPr>
        <w:t>privind</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protecția</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și</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promovarea</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drepturilor</w:t>
      </w:r>
      <w:proofErr w:type="spellEnd"/>
      <w:r w:rsidRPr="00D374AC">
        <w:rPr>
          <w:rFonts w:ascii="Verdana" w:hAnsi="Verdana"/>
          <w:bCs/>
          <w:sz w:val="18"/>
          <w:szCs w:val="18"/>
          <w:lang w:val="en-US"/>
        </w:rPr>
        <w:t xml:space="preserve"> </w:t>
      </w:r>
      <w:proofErr w:type="spellStart"/>
      <w:r w:rsidRPr="00D374AC">
        <w:rPr>
          <w:rFonts w:ascii="Verdana" w:hAnsi="Verdana"/>
          <w:bCs/>
          <w:sz w:val="18"/>
          <w:szCs w:val="18"/>
          <w:lang w:val="en-US"/>
        </w:rPr>
        <w:t>persoanelor</w:t>
      </w:r>
      <w:proofErr w:type="spellEnd"/>
      <w:r w:rsidRPr="00D374AC">
        <w:rPr>
          <w:rFonts w:ascii="Verdana" w:hAnsi="Verdana"/>
          <w:bCs/>
          <w:sz w:val="18"/>
          <w:szCs w:val="18"/>
          <w:lang w:val="en-US"/>
        </w:rPr>
        <w:t xml:space="preserve"> cu handicap</w:t>
      </w:r>
    </w:p>
    <w:p w14:paraId="77D4903D" w14:textId="2D442B71" w:rsidR="00404205" w:rsidRPr="00A71DAC" w:rsidRDefault="00404205" w:rsidP="00404205">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ED1482">
        <w:rPr>
          <w:rFonts w:cs="Arial"/>
          <w:b/>
          <w:bCs/>
          <w:smallCaps/>
          <w:color w:val="0000FF"/>
          <w:szCs w:val="18"/>
          <w:u w:val="single"/>
        </w:rPr>
        <w:t>386</w:t>
      </w:r>
      <w:r>
        <w:rPr>
          <w:rFonts w:cs="Arial"/>
          <w:b/>
          <w:bCs/>
          <w:smallCaps/>
          <w:color w:val="0000FF"/>
          <w:szCs w:val="18"/>
          <w:u w:val="single"/>
        </w:rPr>
        <w:t>/</w:t>
      </w:r>
      <w:r w:rsidR="00ED1482">
        <w:rPr>
          <w:rFonts w:cs="Arial"/>
          <w:b/>
          <w:bCs/>
          <w:smallCaps/>
          <w:color w:val="0000FF"/>
          <w:szCs w:val="18"/>
          <w:u w:val="single"/>
        </w:rPr>
        <w:t>14</w:t>
      </w:r>
      <w:r w:rsidRPr="00A71DAC">
        <w:rPr>
          <w:rFonts w:cs="Arial"/>
          <w:b/>
          <w:bCs/>
          <w:smallCaps/>
          <w:color w:val="0000FF"/>
          <w:szCs w:val="18"/>
          <w:u w:val="single"/>
        </w:rPr>
        <w:t xml:space="preserve"> aprilie 2021</w:t>
      </w:r>
    </w:p>
    <w:p w14:paraId="072459B9" w14:textId="6C1F5E82" w:rsidR="00F961BE" w:rsidRPr="00823354" w:rsidRDefault="00ED1482" w:rsidP="00197EE6">
      <w:pPr>
        <w:pStyle w:val="ListParagraph"/>
        <w:numPr>
          <w:ilvl w:val="0"/>
          <w:numId w:val="2"/>
        </w:numPr>
        <w:rPr>
          <w:rFonts w:ascii="Verdana" w:hAnsi="Verdana"/>
          <w:bCs/>
          <w:sz w:val="18"/>
          <w:szCs w:val="18"/>
          <w:lang w:val="ro-RO"/>
        </w:rPr>
      </w:pPr>
      <w:r w:rsidRPr="00ED1482">
        <w:rPr>
          <w:rFonts w:ascii="Verdana" w:hAnsi="Verdana"/>
          <w:b/>
          <w:bCs/>
          <w:sz w:val="18"/>
          <w:szCs w:val="18"/>
          <w:lang w:val="ro-RO"/>
        </w:rPr>
        <w:t xml:space="preserve">279 </w:t>
      </w:r>
      <w:r w:rsidR="00404205">
        <w:rPr>
          <w:rFonts w:ascii="Verdana" w:hAnsi="Verdana"/>
          <w:bCs/>
          <w:sz w:val="18"/>
          <w:szCs w:val="18"/>
          <w:lang w:val="en-US"/>
        </w:rPr>
        <w:t xml:space="preserve">– </w:t>
      </w:r>
      <w:r w:rsidRPr="00ED1482">
        <w:rPr>
          <w:rFonts w:ascii="Verdana" w:hAnsi="Verdana" w:cs="Arial"/>
          <w:b/>
          <w:color w:val="153E7E"/>
          <w:sz w:val="18"/>
          <w:szCs w:val="18"/>
          <w:lang w:val="ro-RO"/>
        </w:rPr>
        <w:t>Agenția Națională a Funcționarilor Publici</w:t>
      </w:r>
      <w:r w:rsidR="00404205">
        <w:rPr>
          <w:rFonts w:ascii="Verdana" w:hAnsi="Verdana"/>
          <w:bCs/>
          <w:sz w:val="18"/>
          <w:szCs w:val="18"/>
          <w:lang w:val="en-US"/>
        </w:rPr>
        <w:t xml:space="preserve">- </w:t>
      </w:r>
      <w:proofErr w:type="spellStart"/>
      <w:r w:rsidRPr="00ED1482">
        <w:rPr>
          <w:rFonts w:ascii="Verdana" w:hAnsi="Verdana"/>
          <w:bCs/>
          <w:sz w:val="18"/>
          <w:szCs w:val="18"/>
          <w:lang w:val="en-US"/>
        </w:rPr>
        <w:t>Ordin</w:t>
      </w:r>
      <w:proofErr w:type="spellEnd"/>
      <w:r w:rsidRPr="00ED1482">
        <w:rPr>
          <w:rFonts w:ascii="Verdana" w:hAnsi="Verdana"/>
          <w:bCs/>
          <w:sz w:val="18"/>
          <w:szCs w:val="18"/>
          <w:lang w:val="en-US"/>
        </w:rPr>
        <w:t xml:space="preserve"> </w:t>
      </w:r>
      <w:proofErr w:type="spellStart"/>
      <w:r w:rsidRPr="00ED1482">
        <w:rPr>
          <w:rFonts w:ascii="Verdana" w:hAnsi="Verdana"/>
          <w:bCs/>
          <w:sz w:val="18"/>
          <w:szCs w:val="18"/>
          <w:lang w:val="en-US"/>
        </w:rPr>
        <w:t>pentru</w:t>
      </w:r>
      <w:proofErr w:type="spellEnd"/>
      <w:r w:rsidRPr="00ED1482">
        <w:rPr>
          <w:rFonts w:ascii="Verdana" w:hAnsi="Verdana"/>
          <w:bCs/>
          <w:sz w:val="18"/>
          <w:szCs w:val="18"/>
          <w:lang w:val="en-US"/>
        </w:rPr>
        <w:t xml:space="preserve"> </w:t>
      </w:r>
      <w:proofErr w:type="spellStart"/>
      <w:r w:rsidRPr="00ED1482">
        <w:rPr>
          <w:rFonts w:ascii="Verdana" w:hAnsi="Verdana"/>
          <w:bCs/>
          <w:sz w:val="18"/>
          <w:szCs w:val="18"/>
          <w:lang w:val="en-US"/>
        </w:rPr>
        <w:t>aprobarea</w:t>
      </w:r>
      <w:proofErr w:type="spellEnd"/>
      <w:r w:rsidRPr="00ED1482">
        <w:rPr>
          <w:rFonts w:ascii="Verdana" w:hAnsi="Verdana"/>
          <w:bCs/>
          <w:sz w:val="18"/>
          <w:szCs w:val="18"/>
          <w:lang w:val="en-US"/>
        </w:rPr>
        <w:t xml:space="preserve"> </w:t>
      </w:r>
      <w:proofErr w:type="spellStart"/>
      <w:r w:rsidRPr="00ED1482">
        <w:rPr>
          <w:rFonts w:ascii="Verdana" w:hAnsi="Verdana"/>
          <w:bCs/>
          <w:sz w:val="18"/>
          <w:szCs w:val="18"/>
          <w:lang w:val="en-US"/>
        </w:rPr>
        <w:t>Instrucțiunilor</w:t>
      </w:r>
      <w:proofErr w:type="spellEnd"/>
      <w:r w:rsidRPr="00ED1482">
        <w:rPr>
          <w:rFonts w:ascii="Verdana" w:hAnsi="Verdana"/>
          <w:bCs/>
          <w:sz w:val="18"/>
          <w:szCs w:val="18"/>
          <w:lang w:val="en-US"/>
        </w:rPr>
        <w:t xml:space="preserve"> </w:t>
      </w:r>
      <w:proofErr w:type="spellStart"/>
      <w:r w:rsidRPr="00ED1482">
        <w:rPr>
          <w:rFonts w:ascii="Verdana" w:hAnsi="Verdana"/>
          <w:bCs/>
          <w:sz w:val="18"/>
          <w:szCs w:val="18"/>
          <w:lang w:val="en-US"/>
        </w:rPr>
        <w:t>privind</w:t>
      </w:r>
      <w:proofErr w:type="spellEnd"/>
      <w:r w:rsidRPr="00ED1482">
        <w:rPr>
          <w:rFonts w:ascii="Verdana" w:hAnsi="Verdana"/>
          <w:bCs/>
          <w:sz w:val="18"/>
          <w:szCs w:val="18"/>
          <w:lang w:val="en-US"/>
        </w:rPr>
        <w:t xml:space="preserve"> </w:t>
      </w:r>
      <w:proofErr w:type="spellStart"/>
      <w:r w:rsidRPr="00ED1482">
        <w:rPr>
          <w:rFonts w:ascii="Verdana" w:hAnsi="Verdana"/>
          <w:bCs/>
          <w:sz w:val="18"/>
          <w:szCs w:val="18"/>
          <w:lang w:val="en-US"/>
        </w:rPr>
        <w:t>publicarea</w:t>
      </w:r>
      <w:proofErr w:type="spellEnd"/>
      <w:r w:rsidRPr="00ED1482">
        <w:rPr>
          <w:rFonts w:ascii="Verdana" w:hAnsi="Verdana"/>
          <w:bCs/>
          <w:sz w:val="18"/>
          <w:szCs w:val="18"/>
          <w:lang w:val="en-US"/>
        </w:rPr>
        <w:t xml:space="preserve"> </w:t>
      </w:r>
      <w:proofErr w:type="spellStart"/>
      <w:r w:rsidRPr="00ED1482">
        <w:rPr>
          <w:rFonts w:ascii="Verdana" w:hAnsi="Verdana"/>
          <w:bCs/>
          <w:sz w:val="18"/>
          <w:szCs w:val="18"/>
          <w:lang w:val="en-US"/>
        </w:rPr>
        <w:t>anunțului</w:t>
      </w:r>
      <w:proofErr w:type="spellEnd"/>
      <w:r w:rsidRPr="00ED1482">
        <w:rPr>
          <w:rFonts w:ascii="Verdana" w:hAnsi="Verdana"/>
          <w:bCs/>
          <w:sz w:val="18"/>
          <w:szCs w:val="18"/>
          <w:lang w:val="en-US"/>
        </w:rPr>
        <w:t xml:space="preserve"> de concurs pe site-ul </w:t>
      </w:r>
      <w:proofErr w:type="spellStart"/>
      <w:r w:rsidRPr="00ED1482">
        <w:rPr>
          <w:rFonts w:ascii="Verdana" w:hAnsi="Verdana"/>
          <w:bCs/>
          <w:sz w:val="18"/>
          <w:szCs w:val="18"/>
          <w:lang w:val="en-US"/>
        </w:rPr>
        <w:t>Agenției</w:t>
      </w:r>
      <w:proofErr w:type="spellEnd"/>
      <w:r w:rsidRPr="00ED1482">
        <w:rPr>
          <w:rFonts w:ascii="Verdana" w:hAnsi="Verdana"/>
          <w:bCs/>
          <w:sz w:val="18"/>
          <w:szCs w:val="18"/>
          <w:lang w:val="en-US"/>
        </w:rPr>
        <w:t xml:space="preserve"> </w:t>
      </w:r>
      <w:proofErr w:type="spellStart"/>
      <w:r w:rsidRPr="00ED1482">
        <w:rPr>
          <w:rFonts w:ascii="Verdana" w:hAnsi="Verdana"/>
          <w:bCs/>
          <w:sz w:val="18"/>
          <w:szCs w:val="18"/>
          <w:lang w:val="en-US"/>
        </w:rPr>
        <w:t>Naționale</w:t>
      </w:r>
      <w:proofErr w:type="spellEnd"/>
      <w:r w:rsidRPr="00ED1482">
        <w:rPr>
          <w:rFonts w:ascii="Verdana" w:hAnsi="Verdana"/>
          <w:bCs/>
          <w:sz w:val="18"/>
          <w:szCs w:val="18"/>
          <w:lang w:val="en-US"/>
        </w:rPr>
        <w:t xml:space="preserve"> a </w:t>
      </w:r>
      <w:proofErr w:type="spellStart"/>
      <w:r w:rsidRPr="00ED1482">
        <w:rPr>
          <w:rFonts w:ascii="Verdana" w:hAnsi="Verdana"/>
          <w:bCs/>
          <w:sz w:val="18"/>
          <w:szCs w:val="18"/>
          <w:lang w:val="en-US"/>
        </w:rPr>
        <w:t>Funcționarilor</w:t>
      </w:r>
      <w:proofErr w:type="spellEnd"/>
      <w:r w:rsidRPr="00ED1482">
        <w:rPr>
          <w:rFonts w:ascii="Verdana" w:hAnsi="Verdana"/>
          <w:bCs/>
          <w:sz w:val="18"/>
          <w:szCs w:val="18"/>
          <w:lang w:val="en-US"/>
        </w:rPr>
        <w:t xml:space="preserve"> </w:t>
      </w:r>
      <w:proofErr w:type="spellStart"/>
      <w:r w:rsidRPr="00ED1482">
        <w:rPr>
          <w:rFonts w:ascii="Verdana" w:hAnsi="Verdana"/>
          <w:bCs/>
          <w:sz w:val="18"/>
          <w:szCs w:val="18"/>
          <w:lang w:val="en-US"/>
        </w:rPr>
        <w:t>Publici</w:t>
      </w:r>
      <w:proofErr w:type="spellEnd"/>
    </w:p>
    <w:p w14:paraId="0A3BA800" w14:textId="06127B8A" w:rsidR="00823354" w:rsidRPr="00A71DAC" w:rsidRDefault="00823354" w:rsidP="00823354">
      <w:pPr>
        <w:spacing w:line="288" w:lineRule="auto"/>
        <w:jc w:val="both"/>
        <w:rPr>
          <w:rFonts w:cs="Arial"/>
          <w:b/>
          <w:bCs/>
          <w:smallCaps/>
          <w:color w:val="0000FF"/>
          <w:szCs w:val="18"/>
          <w:u w:val="single"/>
        </w:rPr>
      </w:pPr>
      <w:r>
        <w:rPr>
          <w:rFonts w:cs="Arial"/>
          <w:b/>
          <w:bCs/>
          <w:smallCaps/>
          <w:color w:val="0000FF"/>
          <w:szCs w:val="18"/>
          <w:u w:val="single"/>
        </w:rPr>
        <w:t>M. Of. nr. 393/15</w:t>
      </w:r>
      <w:r w:rsidRPr="00A71DAC">
        <w:rPr>
          <w:rFonts w:cs="Arial"/>
          <w:b/>
          <w:bCs/>
          <w:smallCaps/>
          <w:color w:val="0000FF"/>
          <w:szCs w:val="18"/>
          <w:u w:val="single"/>
        </w:rPr>
        <w:t xml:space="preserve"> aprilie 2021</w:t>
      </w:r>
    </w:p>
    <w:p w14:paraId="2DA8CAEA" w14:textId="5B1C33FC" w:rsidR="00823354" w:rsidRPr="00823354" w:rsidRDefault="00823354" w:rsidP="00823354">
      <w:pPr>
        <w:pStyle w:val="ListParagraph"/>
        <w:numPr>
          <w:ilvl w:val="0"/>
          <w:numId w:val="2"/>
        </w:numPr>
        <w:rPr>
          <w:rFonts w:ascii="Verdana" w:hAnsi="Verdana"/>
          <w:bCs/>
          <w:sz w:val="18"/>
          <w:szCs w:val="18"/>
          <w:lang w:val="ro-RO"/>
        </w:rPr>
      </w:pPr>
      <w:r>
        <w:rPr>
          <w:rFonts w:ascii="Verdana" w:hAnsi="Verdana"/>
          <w:b/>
          <w:bCs/>
          <w:sz w:val="18"/>
          <w:szCs w:val="18"/>
          <w:lang w:val="ro-RO"/>
        </w:rPr>
        <w:t>411</w:t>
      </w:r>
      <w:r w:rsidRPr="00ED1482">
        <w:rPr>
          <w:rFonts w:ascii="Verdana" w:hAnsi="Verdana"/>
          <w:b/>
          <w:bCs/>
          <w:sz w:val="18"/>
          <w:szCs w:val="18"/>
          <w:lang w:val="ro-RO"/>
        </w:rPr>
        <w:t xml:space="preserve"> </w:t>
      </w:r>
      <w:r>
        <w:rPr>
          <w:rFonts w:ascii="Verdana" w:hAnsi="Verdana"/>
          <w:bCs/>
          <w:sz w:val="18"/>
          <w:szCs w:val="18"/>
          <w:lang w:val="en-US"/>
        </w:rPr>
        <w:t xml:space="preserve">– </w:t>
      </w:r>
      <w:r w:rsidRPr="00823354">
        <w:rPr>
          <w:rFonts w:ascii="Verdana" w:hAnsi="Verdana" w:cs="Arial"/>
          <w:b/>
          <w:color w:val="153E7E"/>
          <w:sz w:val="18"/>
          <w:szCs w:val="18"/>
          <w:lang w:val="ro-RO"/>
        </w:rPr>
        <w:t>Guvernul României</w:t>
      </w:r>
      <w:r>
        <w:rPr>
          <w:rFonts w:ascii="Verdana" w:hAnsi="Verdana"/>
          <w:bCs/>
          <w:sz w:val="18"/>
          <w:szCs w:val="18"/>
          <w:lang w:val="en-US"/>
        </w:rPr>
        <w:t xml:space="preserve">- </w:t>
      </w:r>
      <w:proofErr w:type="spellStart"/>
      <w:r w:rsidRPr="00823354">
        <w:rPr>
          <w:rFonts w:ascii="Verdana" w:hAnsi="Verdana"/>
          <w:bCs/>
          <w:sz w:val="18"/>
          <w:szCs w:val="18"/>
          <w:lang w:val="en-US"/>
        </w:rPr>
        <w:t>Hotărâre</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privind</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aprobarea</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acordării</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ajutorului</w:t>
      </w:r>
      <w:proofErr w:type="spellEnd"/>
      <w:r w:rsidRPr="00823354">
        <w:rPr>
          <w:rFonts w:ascii="Verdana" w:hAnsi="Verdana"/>
          <w:bCs/>
          <w:sz w:val="18"/>
          <w:szCs w:val="18"/>
          <w:lang w:val="en-US"/>
        </w:rPr>
        <w:t xml:space="preserve"> de stat </w:t>
      </w:r>
      <w:proofErr w:type="spellStart"/>
      <w:r w:rsidRPr="00823354">
        <w:rPr>
          <w:rFonts w:ascii="Verdana" w:hAnsi="Verdana"/>
          <w:bCs/>
          <w:sz w:val="18"/>
          <w:szCs w:val="18"/>
          <w:lang w:val="en-US"/>
        </w:rPr>
        <w:t>pentru</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facilitarea</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închiderii</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minelor</w:t>
      </w:r>
      <w:proofErr w:type="spellEnd"/>
      <w:r w:rsidRPr="00823354">
        <w:rPr>
          <w:rFonts w:ascii="Verdana" w:hAnsi="Verdana"/>
          <w:bCs/>
          <w:sz w:val="18"/>
          <w:szCs w:val="18"/>
          <w:lang w:val="en-US"/>
        </w:rPr>
        <w:t xml:space="preserve"> de </w:t>
      </w:r>
      <w:proofErr w:type="spellStart"/>
      <w:r w:rsidRPr="00823354">
        <w:rPr>
          <w:rFonts w:ascii="Verdana" w:hAnsi="Verdana"/>
          <w:bCs/>
          <w:sz w:val="18"/>
          <w:szCs w:val="18"/>
          <w:lang w:val="en-US"/>
        </w:rPr>
        <w:t>cărbune</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necompetitive</w:t>
      </w:r>
      <w:proofErr w:type="spellEnd"/>
      <w:r w:rsidRPr="00823354">
        <w:rPr>
          <w:rFonts w:ascii="Verdana" w:hAnsi="Verdana"/>
          <w:bCs/>
          <w:sz w:val="18"/>
          <w:szCs w:val="18"/>
          <w:lang w:val="en-US"/>
        </w:rPr>
        <w:t xml:space="preserve"> din </w:t>
      </w:r>
      <w:proofErr w:type="spellStart"/>
      <w:r w:rsidRPr="00823354">
        <w:rPr>
          <w:rFonts w:ascii="Verdana" w:hAnsi="Verdana"/>
          <w:bCs/>
          <w:sz w:val="18"/>
          <w:szCs w:val="18"/>
          <w:lang w:val="en-US"/>
        </w:rPr>
        <w:t>cadrul</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Societății</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Naționale</w:t>
      </w:r>
      <w:proofErr w:type="spellEnd"/>
      <w:r w:rsidRPr="00823354">
        <w:rPr>
          <w:rFonts w:ascii="Verdana" w:hAnsi="Verdana"/>
          <w:bCs/>
          <w:sz w:val="18"/>
          <w:szCs w:val="18"/>
          <w:lang w:val="en-US"/>
        </w:rPr>
        <w:t xml:space="preserve"> de </w:t>
      </w:r>
      <w:proofErr w:type="spellStart"/>
      <w:r w:rsidRPr="00823354">
        <w:rPr>
          <w:rFonts w:ascii="Verdana" w:hAnsi="Verdana"/>
          <w:bCs/>
          <w:sz w:val="18"/>
          <w:szCs w:val="18"/>
          <w:lang w:val="en-US"/>
        </w:rPr>
        <w:t>Închideri</w:t>
      </w:r>
      <w:proofErr w:type="spellEnd"/>
      <w:r w:rsidRPr="00823354">
        <w:rPr>
          <w:rFonts w:ascii="Verdana" w:hAnsi="Verdana"/>
          <w:bCs/>
          <w:sz w:val="18"/>
          <w:szCs w:val="18"/>
          <w:lang w:val="en-US"/>
        </w:rPr>
        <w:t xml:space="preserve"> Mine </w:t>
      </w:r>
      <w:proofErr w:type="spellStart"/>
      <w:r w:rsidRPr="00823354">
        <w:rPr>
          <w:rFonts w:ascii="Verdana" w:hAnsi="Verdana"/>
          <w:bCs/>
          <w:sz w:val="18"/>
          <w:szCs w:val="18"/>
          <w:lang w:val="en-US"/>
        </w:rPr>
        <w:t>Valea</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Jiului</w:t>
      </w:r>
      <w:proofErr w:type="spellEnd"/>
      <w:r w:rsidRPr="00823354">
        <w:rPr>
          <w:rFonts w:ascii="Verdana" w:hAnsi="Verdana"/>
          <w:bCs/>
          <w:sz w:val="18"/>
          <w:szCs w:val="18"/>
          <w:lang w:val="en-US"/>
        </w:rPr>
        <w:t xml:space="preserve"> - S.A., </w:t>
      </w:r>
      <w:proofErr w:type="spellStart"/>
      <w:r w:rsidRPr="00823354">
        <w:rPr>
          <w:rFonts w:ascii="Verdana" w:hAnsi="Verdana"/>
          <w:bCs/>
          <w:sz w:val="18"/>
          <w:szCs w:val="18"/>
          <w:lang w:val="en-US"/>
        </w:rPr>
        <w:t>pentru</w:t>
      </w:r>
      <w:proofErr w:type="spellEnd"/>
      <w:r w:rsidRPr="00823354">
        <w:rPr>
          <w:rFonts w:ascii="Verdana" w:hAnsi="Verdana"/>
          <w:bCs/>
          <w:sz w:val="18"/>
          <w:szCs w:val="18"/>
          <w:lang w:val="en-US"/>
        </w:rPr>
        <w:t xml:space="preserve"> </w:t>
      </w:r>
      <w:proofErr w:type="spellStart"/>
      <w:r w:rsidRPr="00823354">
        <w:rPr>
          <w:rFonts w:ascii="Verdana" w:hAnsi="Verdana"/>
          <w:bCs/>
          <w:sz w:val="18"/>
          <w:szCs w:val="18"/>
          <w:lang w:val="en-US"/>
        </w:rPr>
        <w:t>anul</w:t>
      </w:r>
      <w:proofErr w:type="spellEnd"/>
      <w:r w:rsidRPr="00823354">
        <w:rPr>
          <w:rFonts w:ascii="Verdana" w:hAnsi="Verdana"/>
          <w:bCs/>
          <w:sz w:val="18"/>
          <w:szCs w:val="18"/>
          <w:lang w:val="en-US"/>
        </w:rPr>
        <w:t xml:space="preserve"> 2021</w:t>
      </w:r>
    </w:p>
    <w:p w14:paraId="070A4F6F" w14:textId="7F8E0F76" w:rsidR="009B51E1" w:rsidRPr="00A71DAC" w:rsidRDefault="009B51E1" w:rsidP="009B51E1">
      <w:pPr>
        <w:spacing w:line="288" w:lineRule="auto"/>
        <w:jc w:val="both"/>
        <w:rPr>
          <w:rFonts w:cs="Arial"/>
          <w:b/>
          <w:bCs/>
          <w:smallCaps/>
          <w:color w:val="0000FF"/>
          <w:szCs w:val="18"/>
          <w:u w:val="single"/>
        </w:rPr>
      </w:pPr>
      <w:r>
        <w:rPr>
          <w:rFonts w:cs="Arial"/>
          <w:b/>
          <w:bCs/>
          <w:smallCaps/>
          <w:color w:val="0000FF"/>
          <w:szCs w:val="18"/>
          <w:u w:val="single"/>
        </w:rPr>
        <w:t>M. Of. nr. 399/16</w:t>
      </w:r>
      <w:r w:rsidRPr="00A71DAC">
        <w:rPr>
          <w:rFonts w:cs="Arial"/>
          <w:b/>
          <w:bCs/>
          <w:smallCaps/>
          <w:color w:val="0000FF"/>
          <w:szCs w:val="18"/>
          <w:u w:val="single"/>
        </w:rPr>
        <w:t xml:space="preserve"> aprilie 2021</w:t>
      </w:r>
    </w:p>
    <w:p w14:paraId="0A798A21" w14:textId="617437B5" w:rsidR="00823354" w:rsidRPr="009B51E1" w:rsidRDefault="009B51E1" w:rsidP="009B51E1">
      <w:pPr>
        <w:pStyle w:val="ListParagraph"/>
        <w:numPr>
          <w:ilvl w:val="0"/>
          <w:numId w:val="2"/>
        </w:numPr>
        <w:rPr>
          <w:rFonts w:ascii="Verdana" w:hAnsi="Verdana"/>
          <w:bCs/>
          <w:sz w:val="18"/>
          <w:szCs w:val="18"/>
          <w:lang w:val="ro-RO"/>
        </w:rPr>
      </w:pPr>
      <w:r>
        <w:rPr>
          <w:rFonts w:ascii="Verdana" w:hAnsi="Verdana"/>
          <w:b/>
          <w:bCs/>
          <w:sz w:val="18"/>
          <w:szCs w:val="18"/>
          <w:lang w:val="ro-RO"/>
        </w:rPr>
        <w:t>420</w:t>
      </w:r>
      <w:r w:rsidRPr="00ED1482">
        <w:rPr>
          <w:rFonts w:ascii="Verdana" w:hAnsi="Verdana"/>
          <w:b/>
          <w:bCs/>
          <w:sz w:val="18"/>
          <w:szCs w:val="18"/>
          <w:lang w:val="ro-RO"/>
        </w:rPr>
        <w:t xml:space="preserve"> </w:t>
      </w:r>
      <w:r>
        <w:rPr>
          <w:rFonts w:ascii="Verdana" w:hAnsi="Verdana"/>
          <w:bCs/>
          <w:sz w:val="18"/>
          <w:szCs w:val="18"/>
          <w:lang w:val="en-US"/>
        </w:rPr>
        <w:t xml:space="preserve">– </w:t>
      </w:r>
      <w:r w:rsidRPr="00823354">
        <w:rPr>
          <w:rFonts w:ascii="Verdana" w:hAnsi="Verdana" w:cs="Arial"/>
          <w:b/>
          <w:color w:val="153E7E"/>
          <w:sz w:val="18"/>
          <w:szCs w:val="18"/>
          <w:lang w:val="ro-RO"/>
        </w:rPr>
        <w:t>Guvernul României</w:t>
      </w:r>
      <w:r>
        <w:rPr>
          <w:rFonts w:ascii="Verdana" w:hAnsi="Verdana"/>
          <w:bCs/>
          <w:sz w:val="18"/>
          <w:szCs w:val="18"/>
          <w:lang w:val="en-US"/>
        </w:rPr>
        <w:t xml:space="preserve">- </w:t>
      </w:r>
      <w:proofErr w:type="spellStart"/>
      <w:r w:rsidRPr="009B51E1">
        <w:rPr>
          <w:rFonts w:ascii="Verdana" w:hAnsi="Verdana"/>
          <w:bCs/>
          <w:sz w:val="18"/>
          <w:szCs w:val="18"/>
          <w:lang w:val="en-US"/>
        </w:rPr>
        <w:t>Hotărâre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privind</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aprobarea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acordării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ajutorului</w:t>
      </w:r>
      <w:proofErr w:type="spellEnd"/>
      <w:r w:rsidRPr="009B51E1">
        <w:rPr>
          <w:rFonts w:ascii="Verdana" w:hAnsi="Verdana"/>
          <w:bCs/>
          <w:sz w:val="18"/>
          <w:szCs w:val="18"/>
          <w:lang w:val="en-US"/>
        </w:rPr>
        <w:t xml:space="preserve"> de stat </w:t>
      </w:r>
      <w:proofErr w:type="spellStart"/>
      <w:r w:rsidRPr="009B51E1">
        <w:rPr>
          <w:rFonts w:ascii="Verdana" w:hAnsi="Verdana"/>
          <w:bCs/>
          <w:sz w:val="18"/>
          <w:szCs w:val="18"/>
          <w:lang w:val="en-US"/>
        </w:rPr>
        <w:t>pentru</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facilitarea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închiderii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minelor</w:t>
      </w:r>
      <w:proofErr w:type="spellEnd"/>
      <w:r w:rsidRPr="009B51E1">
        <w:rPr>
          <w:rFonts w:ascii="Verdana" w:hAnsi="Verdana"/>
          <w:bCs/>
          <w:sz w:val="18"/>
          <w:szCs w:val="18"/>
          <w:lang w:val="en-US"/>
        </w:rPr>
        <w:t xml:space="preserve"> de </w:t>
      </w:r>
      <w:proofErr w:type="spellStart"/>
      <w:r w:rsidRPr="009B51E1">
        <w:rPr>
          <w:rFonts w:ascii="Verdana" w:hAnsi="Verdana"/>
          <w:bCs/>
          <w:sz w:val="18"/>
          <w:szCs w:val="18"/>
          <w:lang w:val="en-US"/>
        </w:rPr>
        <w:t>cărbune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necompetitive</w:t>
      </w:r>
      <w:proofErr w:type="spellEnd"/>
      <w:r w:rsidRPr="009B51E1">
        <w:rPr>
          <w:rFonts w:ascii="Verdana" w:hAnsi="Verdana"/>
          <w:bCs/>
          <w:sz w:val="18"/>
          <w:szCs w:val="18"/>
          <w:lang w:val="en-US"/>
        </w:rPr>
        <w:t xml:space="preserve"> din </w:t>
      </w:r>
      <w:proofErr w:type="spellStart"/>
      <w:r w:rsidRPr="009B51E1">
        <w:rPr>
          <w:rFonts w:ascii="Verdana" w:hAnsi="Verdana"/>
          <w:bCs/>
          <w:sz w:val="18"/>
          <w:szCs w:val="18"/>
          <w:lang w:val="en-US"/>
        </w:rPr>
        <w:t>cadrul</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Societății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Complexul</w:t>
      </w:r>
      <w:proofErr w:type="spellEnd"/>
      <w:r w:rsidRPr="009B51E1">
        <w:rPr>
          <w:rFonts w:ascii="Verdana" w:hAnsi="Verdana"/>
          <w:bCs/>
          <w:sz w:val="18"/>
          <w:szCs w:val="18"/>
          <w:lang w:val="en-US"/>
        </w:rPr>
        <w:t xml:space="preserve"> Energetic Hunedoara - S.A., </w:t>
      </w:r>
      <w:proofErr w:type="spellStart"/>
      <w:r w:rsidRPr="009B51E1">
        <w:rPr>
          <w:rFonts w:ascii="Verdana" w:hAnsi="Verdana"/>
          <w:bCs/>
          <w:sz w:val="18"/>
          <w:szCs w:val="18"/>
          <w:lang w:val="en-US"/>
        </w:rPr>
        <w:t>în</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insolvență</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pentru</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anul</w:t>
      </w:r>
      <w:proofErr w:type="spellEnd"/>
      <w:r w:rsidRPr="009B51E1">
        <w:rPr>
          <w:rFonts w:ascii="Verdana" w:hAnsi="Verdana"/>
          <w:bCs/>
          <w:sz w:val="18"/>
          <w:szCs w:val="18"/>
          <w:lang w:val="en-US"/>
        </w:rPr>
        <w:t xml:space="preserve"> 2021</w:t>
      </w:r>
    </w:p>
    <w:p w14:paraId="76179E37" w14:textId="2313519B" w:rsidR="009B51E1" w:rsidRPr="00A71DAC" w:rsidRDefault="009B51E1" w:rsidP="009B51E1">
      <w:pPr>
        <w:spacing w:line="288" w:lineRule="auto"/>
        <w:jc w:val="both"/>
        <w:rPr>
          <w:rFonts w:cs="Arial"/>
          <w:b/>
          <w:bCs/>
          <w:smallCaps/>
          <w:color w:val="0000FF"/>
          <w:szCs w:val="18"/>
          <w:u w:val="single"/>
        </w:rPr>
      </w:pPr>
      <w:bookmarkStart w:id="75" w:name="_Hlk69717667"/>
      <w:r>
        <w:rPr>
          <w:rFonts w:cs="Arial"/>
          <w:b/>
          <w:bCs/>
          <w:smallCaps/>
          <w:color w:val="0000FF"/>
          <w:szCs w:val="18"/>
          <w:u w:val="single"/>
        </w:rPr>
        <w:t>M. Of. nr. 401/16</w:t>
      </w:r>
      <w:r w:rsidRPr="00A71DAC">
        <w:rPr>
          <w:rFonts w:cs="Arial"/>
          <w:b/>
          <w:bCs/>
          <w:smallCaps/>
          <w:color w:val="0000FF"/>
          <w:szCs w:val="18"/>
          <w:u w:val="single"/>
        </w:rPr>
        <w:t xml:space="preserve"> aprilie 2021</w:t>
      </w:r>
    </w:p>
    <w:p w14:paraId="074B432D" w14:textId="77777777" w:rsidR="009B51E1" w:rsidRPr="009B51E1" w:rsidRDefault="009B51E1" w:rsidP="009B51E1">
      <w:pPr>
        <w:pStyle w:val="ListParagraph"/>
        <w:numPr>
          <w:ilvl w:val="0"/>
          <w:numId w:val="2"/>
        </w:numPr>
        <w:rPr>
          <w:rFonts w:ascii="Verdana" w:hAnsi="Verdana"/>
          <w:bCs/>
          <w:sz w:val="18"/>
          <w:szCs w:val="18"/>
          <w:lang w:val="en-US"/>
        </w:rPr>
      </w:pPr>
      <w:r w:rsidRPr="009B51E1">
        <w:rPr>
          <w:rFonts w:ascii="Verdana" w:hAnsi="Verdana"/>
          <w:b/>
          <w:bCs/>
          <w:sz w:val="18"/>
          <w:szCs w:val="18"/>
          <w:lang w:val="ro-RO"/>
        </w:rPr>
        <w:t xml:space="preserve">82 </w:t>
      </w:r>
      <w:r w:rsidRPr="009B51E1">
        <w:rPr>
          <w:rFonts w:ascii="Verdana" w:hAnsi="Verdana"/>
          <w:bCs/>
          <w:sz w:val="18"/>
          <w:szCs w:val="18"/>
          <w:lang w:val="en-US"/>
        </w:rPr>
        <w:t xml:space="preserve">– </w:t>
      </w:r>
      <w:r w:rsidRPr="009B51E1">
        <w:rPr>
          <w:rFonts w:ascii="Verdana" w:hAnsi="Verdana" w:cs="Arial"/>
          <w:b/>
          <w:color w:val="153E7E"/>
          <w:sz w:val="18"/>
          <w:szCs w:val="18"/>
          <w:lang w:val="ro-RO"/>
        </w:rPr>
        <w:t xml:space="preserve">Parlamentul României </w:t>
      </w:r>
      <w:r w:rsidRPr="009B51E1">
        <w:rPr>
          <w:rFonts w:ascii="Verdana" w:hAnsi="Verdana"/>
          <w:bCs/>
          <w:sz w:val="18"/>
          <w:szCs w:val="18"/>
          <w:lang w:val="en-US"/>
        </w:rPr>
        <w:t xml:space="preserve">- </w:t>
      </w:r>
      <w:proofErr w:type="spellStart"/>
      <w:r w:rsidRPr="009B51E1">
        <w:rPr>
          <w:rFonts w:ascii="Verdana" w:hAnsi="Verdana"/>
          <w:bCs/>
          <w:sz w:val="18"/>
          <w:szCs w:val="18"/>
          <w:lang w:val="en-US"/>
        </w:rPr>
        <w:t>Lege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privind</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instituirea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zilei</w:t>
      </w:r>
      <w:proofErr w:type="spellEnd"/>
      <w:r w:rsidRPr="009B51E1">
        <w:rPr>
          <w:rFonts w:ascii="Verdana" w:hAnsi="Verdana"/>
          <w:bCs/>
          <w:sz w:val="18"/>
          <w:szCs w:val="18"/>
          <w:lang w:val="en-US"/>
        </w:rPr>
        <w:t xml:space="preserve"> de 10 </w:t>
      </w:r>
      <w:proofErr w:type="spellStart"/>
      <w:r w:rsidRPr="009B51E1">
        <w:rPr>
          <w:rFonts w:ascii="Verdana" w:hAnsi="Verdana"/>
          <w:bCs/>
          <w:sz w:val="18"/>
          <w:szCs w:val="18"/>
          <w:lang w:val="en-US"/>
        </w:rPr>
        <w:t>ianuarie</w:t>
      </w:r>
      <w:proofErr w:type="spellEnd"/>
      <w:r w:rsidRPr="009B51E1">
        <w:rPr>
          <w:rFonts w:ascii="Verdana" w:hAnsi="Verdana"/>
          <w:bCs/>
          <w:sz w:val="18"/>
          <w:szCs w:val="18"/>
          <w:lang w:val="en-US"/>
        </w:rPr>
        <w:t xml:space="preserve"> ca </w:t>
      </w:r>
      <w:proofErr w:type="spellStart"/>
      <w:r w:rsidRPr="009B51E1">
        <w:rPr>
          <w:rFonts w:ascii="Verdana" w:hAnsi="Verdana"/>
          <w:bCs/>
          <w:sz w:val="18"/>
          <w:szCs w:val="18"/>
          <w:lang w:val="en-US"/>
        </w:rPr>
        <w:t>Ziua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matematicii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informaticii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și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științelor</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naturii</w:t>
      </w:r>
      <w:bookmarkEnd w:id="75"/>
      <w:proofErr w:type="spellEnd"/>
    </w:p>
    <w:p w14:paraId="49AA9239" w14:textId="1A4D0885" w:rsidR="009B51E1" w:rsidRPr="00A71DAC" w:rsidRDefault="009B51E1" w:rsidP="009B51E1">
      <w:pPr>
        <w:spacing w:line="288" w:lineRule="auto"/>
        <w:jc w:val="both"/>
        <w:rPr>
          <w:rFonts w:cs="Arial"/>
          <w:b/>
          <w:bCs/>
          <w:smallCaps/>
          <w:color w:val="0000FF"/>
          <w:szCs w:val="18"/>
          <w:u w:val="single"/>
        </w:rPr>
      </w:pPr>
      <w:bookmarkStart w:id="76" w:name="_Hlk69717791"/>
      <w:r>
        <w:rPr>
          <w:rFonts w:cs="Arial"/>
          <w:b/>
          <w:bCs/>
          <w:smallCaps/>
          <w:color w:val="0000FF"/>
          <w:szCs w:val="18"/>
          <w:u w:val="single"/>
        </w:rPr>
        <w:t>M. Of. nr. 403/16</w:t>
      </w:r>
      <w:r w:rsidRPr="00A71DAC">
        <w:rPr>
          <w:rFonts w:cs="Arial"/>
          <w:b/>
          <w:bCs/>
          <w:smallCaps/>
          <w:color w:val="0000FF"/>
          <w:szCs w:val="18"/>
          <w:u w:val="single"/>
        </w:rPr>
        <w:t xml:space="preserve"> aprilie 2021</w:t>
      </w:r>
    </w:p>
    <w:p w14:paraId="031D913B" w14:textId="417E590C" w:rsidR="009B51E1" w:rsidRPr="009B51E1" w:rsidRDefault="009B51E1" w:rsidP="009B51E1">
      <w:pPr>
        <w:pStyle w:val="ListParagraph"/>
        <w:numPr>
          <w:ilvl w:val="0"/>
          <w:numId w:val="2"/>
        </w:numPr>
        <w:rPr>
          <w:rFonts w:ascii="Verdana" w:hAnsi="Verdana"/>
          <w:bCs/>
          <w:sz w:val="18"/>
          <w:szCs w:val="18"/>
          <w:lang w:val="ro-RO"/>
        </w:rPr>
      </w:pPr>
      <w:r>
        <w:rPr>
          <w:rFonts w:ascii="Verdana" w:hAnsi="Verdana"/>
          <w:b/>
          <w:bCs/>
          <w:sz w:val="18"/>
          <w:szCs w:val="18"/>
          <w:lang w:val="ro-RO"/>
        </w:rPr>
        <w:t>87</w:t>
      </w:r>
      <w:r w:rsidRPr="009B51E1">
        <w:rPr>
          <w:rFonts w:ascii="Verdana" w:hAnsi="Verdana"/>
          <w:b/>
          <w:bCs/>
          <w:sz w:val="18"/>
          <w:szCs w:val="18"/>
          <w:lang w:val="ro-RO"/>
        </w:rPr>
        <w:t xml:space="preserve"> </w:t>
      </w:r>
      <w:r w:rsidRPr="009B51E1">
        <w:rPr>
          <w:rFonts w:ascii="Verdana" w:hAnsi="Verdana"/>
          <w:bCs/>
          <w:sz w:val="18"/>
          <w:szCs w:val="18"/>
          <w:lang w:val="en-US"/>
        </w:rPr>
        <w:t xml:space="preserve">– </w:t>
      </w:r>
      <w:r w:rsidRPr="009B51E1">
        <w:rPr>
          <w:rFonts w:ascii="Verdana" w:hAnsi="Verdana" w:cs="Arial"/>
          <w:b/>
          <w:color w:val="153E7E"/>
          <w:sz w:val="18"/>
          <w:szCs w:val="18"/>
          <w:lang w:val="ro-RO"/>
        </w:rPr>
        <w:t xml:space="preserve">Parlamentul României </w:t>
      </w:r>
      <w:r w:rsidRPr="009B51E1">
        <w:rPr>
          <w:rFonts w:ascii="Verdana" w:hAnsi="Verdana"/>
          <w:bCs/>
          <w:sz w:val="18"/>
          <w:szCs w:val="18"/>
          <w:lang w:val="en-US"/>
        </w:rPr>
        <w:t xml:space="preserve">- </w:t>
      </w:r>
      <w:proofErr w:type="spellStart"/>
      <w:r w:rsidRPr="009B51E1">
        <w:rPr>
          <w:rFonts w:ascii="Verdana" w:hAnsi="Verdana"/>
          <w:bCs/>
          <w:sz w:val="18"/>
          <w:szCs w:val="18"/>
          <w:lang w:val="en-US"/>
        </w:rPr>
        <w:t>Lege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pentru</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aprobarea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Ordonanței</w:t>
      </w:r>
      <w:proofErr w:type="spellEnd"/>
      <w:r w:rsidRPr="009B51E1">
        <w:rPr>
          <w:rFonts w:ascii="Verdana" w:hAnsi="Verdana"/>
          <w:bCs/>
          <w:sz w:val="18"/>
          <w:szCs w:val="18"/>
          <w:lang w:val="en-US"/>
        </w:rPr>
        <w:t xml:space="preserve"> de </w:t>
      </w:r>
      <w:proofErr w:type="spellStart"/>
      <w:r w:rsidRPr="009B51E1">
        <w:rPr>
          <w:rFonts w:ascii="Verdana" w:hAnsi="Verdana"/>
          <w:bCs/>
          <w:sz w:val="18"/>
          <w:szCs w:val="18"/>
          <w:lang w:val="en-US"/>
        </w:rPr>
        <w:t>urgență</w:t>
      </w:r>
      <w:proofErr w:type="spellEnd"/>
      <w:r w:rsidRPr="009B51E1">
        <w:rPr>
          <w:rFonts w:ascii="Verdana" w:hAnsi="Verdana"/>
          <w:bCs/>
          <w:sz w:val="18"/>
          <w:szCs w:val="18"/>
          <w:lang w:val="en-US"/>
        </w:rPr>
        <w:t xml:space="preserve"> a </w:t>
      </w:r>
      <w:proofErr w:type="spellStart"/>
      <w:r w:rsidRPr="009B51E1">
        <w:rPr>
          <w:rFonts w:ascii="Verdana" w:hAnsi="Verdana"/>
          <w:bCs/>
          <w:sz w:val="18"/>
          <w:szCs w:val="18"/>
          <w:lang w:val="en-US"/>
        </w:rPr>
        <w:t>Guvernului</w:t>
      </w:r>
      <w:proofErr w:type="spellEnd"/>
      <w:r w:rsidRPr="009B51E1">
        <w:rPr>
          <w:rFonts w:ascii="Verdana" w:hAnsi="Verdana"/>
          <w:bCs/>
          <w:sz w:val="18"/>
          <w:szCs w:val="18"/>
          <w:lang w:val="en-US"/>
        </w:rPr>
        <w:t xml:space="preserve"> nr. 141/2020 </w:t>
      </w:r>
      <w:proofErr w:type="spellStart"/>
      <w:r w:rsidRPr="009B51E1">
        <w:rPr>
          <w:rFonts w:ascii="Verdana" w:hAnsi="Verdana"/>
          <w:bCs/>
          <w:sz w:val="18"/>
          <w:szCs w:val="18"/>
          <w:lang w:val="en-US"/>
        </w:rPr>
        <w:t>privind</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instituirea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unor</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măsuri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pentru</w:t>
      </w:r>
      <w:proofErr w:type="spellEnd"/>
      <w:r w:rsidRPr="009B51E1">
        <w:rPr>
          <w:rFonts w:ascii="Verdana" w:hAnsi="Verdana"/>
          <w:bCs/>
          <w:sz w:val="18"/>
          <w:szCs w:val="18"/>
          <w:lang w:val="en-US"/>
        </w:rPr>
        <w:t xml:space="preserve"> buna </w:t>
      </w:r>
      <w:proofErr w:type="spellStart"/>
      <w:r w:rsidRPr="009B51E1">
        <w:rPr>
          <w:rFonts w:ascii="Verdana" w:hAnsi="Verdana"/>
          <w:bCs/>
          <w:sz w:val="18"/>
          <w:szCs w:val="18"/>
          <w:lang w:val="en-US"/>
        </w:rPr>
        <w:t>funcționare</w:t>
      </w:r>
      <w:proofErr w:type="spellEnd"/>
      <w:r w:rsidRPr="009B51E1">
        <w:rPr>
          <w:rFonts w:ascii="Verdana" w:hAnsi="Verdana"/>
          <w:bCs/>
          <w:sz w:val="18"/>
          <w:szCs w:val="18"/>
          <w:lang w:val="en-US"/>
        </w:rPr>
        <w:t xml:space="preserve"> a </w:t>
      </w:r>
      <w:proofErr w:type="spellStart"/>
      <w:r w:rsidRPr="009B51E1">
        <w:rPr>
          <w:rFonts w:ascii="Verdana" w:hAnsi="Verdana"/>
          <w:bCs/>
          <w:sz w:val="18"/>
          <w:szCs w:val="18"/>
          <w:lang w:val="en-US"/>
        </w:rPr>
        <w:t>sistemului</w:t>
      </w:r>
      <w:proofErr w:type="spellEnd"/>
      <w:r w:rsidRPr="009B51E1">
        <w:rPr>
          <w:rFonts w:ascii="Verdana" w:hAnsi="Verdana"/>
          <w:bCs/>
          <w:sz w:val="18"/>
          <w:szCs w:val="18"/>
          <w:lang w:val="en-US"/>
        </w:rPr>
        <w:t xml:space="preserve"> de </w:t>
      </w:r>
      <w:proofErr w:type="spellStart"/>
      <w:r w:rsidRPr="009B51E1">
        <w:rPr>
          <w:rFonts w:ascii="Verdana" w:hAnsi="Verdana"/>
          <w:bCs/>
          <w:sz w:val="18"/>
          <w:szCs w:val="18"/>
          <w:lang w:val="en-US"/>
        </w:rPr>
        <w:t>învățământ</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și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pentru</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modificarea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și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completarea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Legii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educației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naționale</w:t>
      </w:r>
      <w:proofErr w:type="spellEnd"/>
      <w:r w:rsidRPr="009B51E1">
        <w:rPr>
          <w:rFonts w:ascii="Verdana" w:hAnsi="Verdana"/>
          <w:bCs/>
          <w:sz w:val="18"/>
          <w:szCs w:val="18"/>
          <w:lang w:val="en-US"/>
        </w:rPr>
        <w:t xml:space="preserve"> nr. 1/2011</w:t>
      </w:r>
      <w:bookmarkEnd w:id="76"/>
    </w:p>
    <w:p w14:paraId="3CF8E6F6" w14:textId="77777777" w:rsidR="009B51E1" w:rsidRPr="00A71DAC" w:rsidRDefault="009B51E1" w:rsidP="009B51E1">
      <w:pPr>
        <w:spacing w:line="288" w:lineRule="auto"/>
        <w:jc w:val="both"/>
        <w:rPr>
          <w:rFonts w:cs="Arial"/>
          <w:b/>
          <w:bCs/>
          <w:smallCaps/>
          <w:color w:val="0000FF"/>
          <w:szCs w:val="18"/>
          <w:u w:val="single"/>
        </w:rPr>
      </w:pPr>
      <w:r>
        <w:rPr>
          <w:rFonts w:cs="Arial"/>
          <w:b/>
          <w:bCs/>
          <w:smallCaps/>
          <w:color w:val="0000FF"/>
          <w:szCs w:val="18"/>
          <w:u w:val="single"/>
        </w:rPr>
        <w:t>M. Of. nr. 403/16</w:t>
      </w:r>
      <w:r w:rsidRPr="00A71DAC">
        <w:rPr>
          <w:rFonts w:cs="Arial"/>
          <w:b/>
          <w:bCs/>
          <w:smallCaps/>
          <w:color w:val="0000FF"/>
          <w:szCs w:val="18"/>
          <w:u w:val="single"/>
        </w:rPr>
        <w:t xml:space="preserve"> aprilie 2021</w:t>
      </w:r>
    </w:p>
    <w:p w14:paraId="4289F4F8" w14:textId="369A18E8" w:rsidR="009B51E1" w:rsidRPr="009B51E1" w:rsidRDefault="009B51E1" w:rsidP="009B51E1">
      <w:pPr>
        <w:pStyle w:val="ListParagraph"/>
        <w:numPr>
          <w:ilvl w:val="0"/>
          <w:numId w:val="2"/>
        </w:numPr>
        <w:rPr>
          <w:rFonts w:ascii="Verdana" w:hAnsi="Verdana"/>
          <w:bCs/>
          <w:sz w:val="18"/>
          <w:szCs w:val="18"/>
          <w:lang w:val="ro-RO"/>
        </w:rPr>
      </w:pPr>
      <w:r>
        <w:rPr>
          <w:rFonts w:ascii="Verdana" w:hAnsi="Verdana"/>
          <w:b/>
          <w:bCs/>
          <w:sz w:val="18"/>
          <w:szCs w:val="18"/>
          <w:lang w:val="ro-RO"/>
        </w:rPr>
        <w:t>29</w:t>
      </w:r>
      <w:r w:rsidRPr="009B51E1">
        <w:rPr>
          <w:rFonts w:ascii="Verdana" w:hAnsi="Verdana"/>
          <w:b/>
          <w:bCs/>
          <w:sz w:val="18"/>
          <w:szCs w:val="18"/>
          <w:lang w:val="ro-RO"/>
        </w:rPr>
        <w:t xml:space="preserve"> </w:t>
      </w:r>
      <w:r w:rsidRPr="009B51E1">
        <w:rPr>
          <w:rFonts w:ascii="Verdana" w:hAnsi="Verdana"/>
          <w:bCs/>
          <w:sz w:val="18"/>
          <w:szCs w:val="18"/>
          <w:lang w:val="en-US"/>
        </w:rPr>
        <w:t xml:space="preserve">– </w:t>
      </w:r>
      <w:r>
        <w:rPr>
          <w:rFonts w:ascii="Verdana" w:hAnsi="Verdana" w:cs="Arial"/>
          <w:b/>
          <w:color w:val="153E7E"/>
          <w:sz w:val="18"/>
          <w:szCs w:val="18"/>
          <w:lang w:val="ro-RO"/>
        </w:rPr>
        <w:t>Guvernul</w:t>
      </w:r>
      <w:r w:rsidRPr="009B51E1">
        <w:rPr>
          <w:rFonts w:ascii="Verdana" w:hAnsi="Verdana" w:cs="Arial"/>
          <w:b/>
          <w:color w:val="153E7E"/>
          <w:sz w:val="18"/>
          <w:szCs w:val="18"/>
          <w:lang w:val="ro-RO"/>
        </w:rPr>
        <w:t xml:space="preserve"> României </w:t>
      </w:r>
      <w:r w:rsidRPr="009B51E1">
        <w:rPr>
          <w:rFonts w:ascii="Verdana" w:hAnsi="Verdana"/>
          <w:bCs/>
          <w:sz w:val="18"/>
          <w:szCs w:val="18"/>
          <w:lang w:val="en-US"/>
        </w:rPr>
        <w:t xml:space="preserve">- </w:t>
      </w:r>
      <w:proofErr w:type="spellStart"/>
      <w:r w:rsidRPr="009B51E1">
        <w:rPr>
          <w:rFonts w:ascii="Verdana" w:hAnsi="Verdana"/>
          <w:bCs/>
          <w:sz w:val="18"/>
          <w:szCs w:val="18"/>
          <w:lang w:val="en-US"/>
        </w:rPr>
        <w:t>Ordonanță</w:t>
      </w:r>
      <w:proofErr w:type="spellEnd"/>
      <w:r w:rsidRPr="009B51E1">
        <w:rPr>
          <w:rFonts w:ascii="Verdana" w:hAnsi="Verdana"/>
          <w:bCs/>
          <w:sz w:val="18"/>
          <w:szCs w:val="18"/>
          <w:lang w:val="en-US"/>
        </w:rPr>
        <w:t xml:space="preserve"> de </w:t>
      </w:r>
      <w:proofErr w:type="spellStart"/>
      <w:r w:rsidRPr="009B51E1">
        <w:rPr>
          <w:rFonts w:ascii="Verdana" w:hAnsi="Verdana"/>
          <w:bCs/>
          <w:sz w:val="18"/>
          <w:szCs w:val="18"/>
          <w:lang w:val="en-US"/>
        </w:rPr>
        <w:t>urgență</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pentru</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completarea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Ordonanței</w:t>
      </w:r>
      <w:proofErr w:type="spellEnd"/>
      <w:r w:rsidRPr="009B51E1">
        <w:rPr>
          <w:rFonts w:ascii="Verdana" w:hAnsi="Verdana"/>
          <w:bCs/>
          <w:sz w:val="18"/>
          <w:szCs w:val="18"/>
          <w:lang w:val="en-US"/>
        </w:rPr>
        <w:t xml:space="preserve"> de </w:t>
      </w:r>
      <w:proofErr w:type="spellStart"/>
      <w:r w:rsidRPr="009B51E1">
        <w:rPr>
          <w:rFonts w:ascii="Verdana" w:hAnsi="Verdana"/>
          <w:bCs/>
          <w:sz w:val="18"/>
          <w:szCs w:val="18"/>
          <w:lang w:val="en-US"/>
        </w:rPr>
        <w:t>urgență</w:t>
      </w:r>
      <w:proofErr w:type="spellEnd"/>
      <w:r w:rsidRPr="009B51E1">
        <w:rPr>
          <w:rFonts w:ascii="Verdana" w:hAnsi="Verdana"/>
          <w:bCs/>
          <w:sz w:val="18"/>
          <w:szCs w:val="18"/>
          <w:lang w:val="en-US"/>
        </w:rPr>
        <w:t xml:space="preserve"> a </w:t>
      </w:r>
      <w:proofErr w:type="spellStart"/>
      <w:r w:rsidRPr="009B51E1">
        <w:rPr>
          <w:rFonts w:ascii="Verdana" w:hAnsi="Verdana"/>
          <w:bCs/>
          <w:sz w:val="18"/>
          <w:szCs w:val="18"/>
          <w:lang w:val="en-US"/>
        </w:rPr>
        <w:t>Guvernului</w:t>
      </w:r>
      <w:proofErr w:type="spellEnd"/>
      <w:r w:rsidRPr="009B51E1">
        <w:rPr>
          <w:rFonts w:ascii="Verdana" w:hAnsi="Verdana"/>
          <w:bCs/>
          <w:sz w:val="18"/>
          <w:szCs w:val="18"/>
          <w:lang w:val="en-US"/>
        </w:rPr>
        <w:t xml:space="preserve"> nr. 3/2021 </w:t>
      </w:r>
      <w:proofErr w:type="spellStart"/>
      <w:r w:rsidRPr="009B51E1">
        <w:rPr>
          <w:rFonts w:ascii="Verdana" w:hAnsi="Verdana"/>
          <w:bCs/>
          <w:sz w:val="18"/>
          <w:szCs w:val="18"/>
          <w:lang w:val="en-US"/>
        </w:rPr>
        <w:t>privind</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unele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măsuri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pentru</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recrutarea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și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plata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personalului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implicat</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în</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procesul</w:t>
      </w:r>
      <w:proofErr w:type="spellEnd"/>
      <w:r w:rsidRPr="009B51E1">
        <w:rPr>
          <w:rFonts w:ascii="Verdana" w:hAnsi="Verdana"/>
          <w:bCs/>
          <w:sz w:val="18"/>
          <w:szCs w:val="18"/>
          <w:lang w:val="en-US"/>
        </w:rPr>
        <w:t xml:space="preserve"> de </w:t>
      </w:r>
      <w:proofErr w:type="spellStart"/>
      <w:r w:rsidRPr="009B51E1">
        <w:rPr>
          <w:rFonts w:ascii="Verdana" w:hAnsi="Verdana"/>
          <w:bCs/>
          <w:sz w:val="18"/>
          <w:szCs w:val="18"/>
          <w:lang w:val="en-US"/>
        </w:rPr>
        <w:t>vaccinare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împotriva</w:t>
      </w:r>
      <w:proofErr w:type="spellEnd"/>
      <w:r w:rsidRPr="009B51E1">
        <w:rPr>
          <w:rFonts w:ascii="Verdana" w:hAnsi="Verdana"/>
          <w:bCs/>
          <w:sz w:val="18"/>
          <w:szCs w:val="18"/>
          <w:lang w:val="en-US"/>
        </w:rPr>
        <w:t xml:space="preserve"> COVID-19 </w:t>
      </w:r>
      <w:proofErr w:type="spellStart"/>
      <w:r w:rsidRPr="009B51E1">
        <w:rPr>
          <w:rFonts w:ascii="Verdana" w:hAnsi="Verdana"/>
          <w:bCs/>
          <w:sz w:val="18"/>
          <w:szCs w:val="18"/>
          <w:lang w:val="en-US"/>
        </w:rPr>
        <w:t>și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stabilirea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unor</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măsuri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în</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domeniul</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sănătății</w:t>
      </w:r>
      <w:proofErr w:type="spellEnd"/>
    </w:p>
    <w:p w14:paraId="3E01B7C4" w14:textId="3E751C71" w:rsidR="009B51E1" w:rsidRPr="00A71DAC" w:rsidRDefault="009B51E1" w:rsidP="009B51E1">
      <w:pPr>
        <w:spacing w:line="288" w:lineRule="auto"/>
        <w:jc w:val="both"/>
        <w:rPr>
          <w:rFonts w:cs="Arial"/>
          <w:b/>
          <w:bCs/>
          <w:smallCaps/>
          <w:color w:val="0000FF"/>
          <w:szCs w:val="18"/>
          <w:u w:val="single"/>
        </w:rPr>
      </w:pPr>
      <w:r>
        <w:rPr>
          <w:rFonts w:cs="Arial"/>
          <w:b/>
          <w:bCs/>
          <w:smallCaps/>
          <w:color w:val="0000FF"/>
          <w:szCs w:val="18"/>
          <w:u w:val="single"/>
        </w:rPr>
        <w:t>M. Of. nr. 404/16</w:t>
      </w:r>
      <w:r w:rsidRPr="00A71DAC">
        <w:rPr>
          <w:rFonts w:cs="Arial"/>
          <w:b/>
          <w:bCs/>
          <w:smallCaps/>
          <w:color w:val="0000FF"/>
          <w:szCs w:val="18"/>
          <w:u w:val="single"/>
        </w:rPr>
        <w:t xml:space="preserve"> aprilie 2021</w:t>
      </w:r>
    </w:p>
    <w:p w14:paraId="50BA42F0" w14:textId="604E03C5" w:rsidR="009B51E1" w:rsidRPr="00197EE6" w:rsidRDefault="009B51E1" w:rsidP="009B51E1">
      <w:pPr>
        <w:pStyle w:val="ListParagraph"/>
        <w:numPr>
          <w:ilvl w:val="0"/>
          <w:numId w:val="2"/>
        </w:numPr>
        <w:rPr>
          <w:rFonts w:ascii="Verdana" w:hAnsi="Verdana"/>
          <w:bCs/>
          <w:sz w:val="18"/>
          <w:szCs w:val="18"/>
          <w:lang w:val="ro-RO"/>
        </w:rPr>
      </w:pPr>
      <w:r w:rsidRPr="009B51E1">
        <w:rPr>
          <w:rFonts w:ascii="Verdana" w:hAnsi="Verdana"/>
          <w:b/>
          <w:bCs/>
          <w:sz w:val="18"/>
          <w:szCs w:val="18"/>
          <w:lang w:val="ro-RO"/>
        </w:rPr>
        <w:t xml:space="preserve">494 </w:t>
      </w:r>
      <w:r w:rsidRPr="009B51E1">
        <w:rPr>
          <w:rFonts w:ascii="Verdana" w:hAnsi="Verdana"/>
          <w:bCs/>
          <w:sz w:val="18"/>
          <w:szCs w:val="18"/>
          <w:lang w:val="en-US"/>
        </w:rPr>
        <w:t xml:space="preserve">– </w:t>
      </w:r>
      <w:r w:rsidRPr="009B51E1">
        <w:rPr>
          <w:rFonts w:ascii="Verdana" w:hAnsi="Verdana" w:cs="Arial"/>
          <w:b/>
          <w:color w:val="153E7E"/>
          <w:sz w:val="18"/>
          <w:szCs w:val="18"/>
          <w:lang w:val="ro-RO"/>
        </w:rPr>
        <w:t xml:space="preserve">Ministerul Finanțelor </w:t>
      </w:r>
      <w:r w:rsidRPr="009B51E1">
        <w:rPr>
          <w:rFonts w:ascii="Verdana" w:hAnsi="Verdana"/>
          <w:bCs/>
          <w:sz w:val="18"/>
          <w:szCs w:val="18"/>
          <w:lang w:val="en-US"/>
        </w:rPr>
        <w:t xml:space="preserve">- </w:t>
      </w:r>
      <w:proofErr w:type="spellStart"/>
      <w:r w:rsidRPr="009B51E1">
        <w:rPr>
          <w:rFonts w:ascii="Verdana" w:hAnsi="Verdana"/>
          <w:bCs/>
          <w:sz w:val="18"/>
          <w:szCs w:val="18"/>
          <w:lang w:val="en-US"/>
        </w:rPr>
        <w:t>Ordin</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privind</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transmiterea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situațiilor</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financiare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trimestriale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centralizate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întocmite</w:t>
      </w:r>
      <w:proofErr w:type="spellEnd"/>
      <w:r w:rsidRPr="009B51E1">
        <w:rPr>
          <w:rFonts w:ascii="Verdana" w:hAnsi="Verdana"/>
          <w:bCs/>
          <w:sz w:val="18"/>
          <w:szCs w:val="18"/>
          <w:lang w:val="en-US"/>
        </w:rPr>
        <w:t xml:space="preserve"> de </w:t>
      </w:r>
      <w:proofErr w:type="spellStart"/>
      <w:r w:rsidRPr="009B51E1">
        <w:rPr>
          <w:rFonts w:ascii="Verdana" w:hAnsi="Verdana"/>
          <w:bCs/>
          <w:sz w:val="18"/>
          <w:szCs w:val="18"/>
          <w:lang w:val="en-US"/>
        </w:rPr>
        <w:t>instituțiile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publice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și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pentru</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modificarea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și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completarea</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unor</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ordine</w:t>
      </w:r>
      <w:proofErr w:type="spellEnd"/>
      <w:r w:rsidRPr="009B51E1">
        <w:rPr>
          <w:rFonts w:ascii="Verdana" w:hAnsi="Verdana"/>
          <w:bCs/>
          <w:sz w:val="18"/>
          <w:szCs w:val="18"/>
          <w:lang w:val="en-US"/>
        </w:rPr>
        <w:t xml:space="preserve"> ale </w:t>
      </w:r>
      <w:proofErr w:type="spellStart"/>
      <w:r w:rsidRPr="009B51E1">
        <w:rPr>
          <w:rFonts w:ascii="Verdana" w:hAnsi="Verdana"/>
          <w:bCs/>
          <w:sz w:val="18"/>
          <w:szCs w:val="18"/>
          <w:lang w:val="en-US"/>
        </w:rPr>
        <w:t>ministrului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finanțelor</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publice</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în</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domeniul</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contabilității</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instituțiilor</w:t>
      </w:r>
      <w:proofErr w:type="spellEnd"/>
      <w:r w:rsidRPr="009B51E1">
        <w:rPr>
          <w:rFonts w:ascii="Verdana" w:hAnsi="Verdana"/>
          <w:bCs/>
          <w:sz w:val="18"/>
          <w:szCs w:val="18"/>
          <w:lang w:val="en-US"/>
        </w:rPr>
        <w:t xml:space="preserve"> </w:t>
      </w:r>
      <w:proofErr w:type="spellStart"/>
      <w:r w:rsidRPr="009B51E1">
        <w:rPr>
          <w:rFonts w:ascii="Verdana" w:hAnsi="Verdana"/>
          <w:bCs/>
          <w:sz w:val="18"/>
          <w:szCs w:val="18"/>
          <w:lang w:val="en-US"/>
        </w:rPr>
        <w:t>publice</w:t>
      </w:r>
      <w:proofErr w:type="spellEnd"/>
    </w:p>
    <w:p w14:paraId="29F128EA" w14:textId="6BCFD8B2" w:rsidR="00DB1642" w:rsidRPr="007B253B" w:rsidRDefault="00A5162E" w:rsidP="00BA470A">
      <w:pPr>
        <w:pStyle w:val="Stilsursa"/>
        <w:spacing w:before="0"/>
        <w:rPr>
          <w:szCs w:val="14"/>
        </w:rPr>
      </w:pPr>
      <w:r w:rsidRPr="007B253B">
        <w:rPr>
          <w:szCs w:val="14"/>
        </w:rPr>
        <w:t>D</w:t>
      </w:r>
      <w:r w:rsidR="00DB1642" w:rsidRPr="007B253B">
        <w:rPr>
          <w:szCs w:val="14"/>
        </w:rPr>
        <w:t>escărcaţi</w:t>
      </w:r>
      <w:r w:rsidR="00961057" w:rsidRPr="007B253B">
        <w:rPr>
          <w:szCs w:val="14"/>
        </w:rPr>
        <w:t xml:space="preserve"> </w:t>
      </w:r>
      <w:r w:rsidR="00DB1642" w:rsidRPr="007B253B">
        <w:rPr>
          <w:noProof/>
          <w:szCs w:val="14"/>
          <w:lang w:eastAsia="ro-RO"/>
        </w:rPr>
        <w:drawing>
          <wp:inline distT="0" distB="0" distL="0" distR="0" wp14:anchorId="5EAA9E14" wp14:editId="527F5E46">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7B253B">
        <w:rPr>
          <w:szCs w:val="14"/>
        </w:rPr>
        <w:t xml:space="preserve"> </w:t>
      </w:r>
      <w:r w:rsidR="00DB1642" w:rsidRPr="007B253B">
        <w:rPr>
          <w:szCs w:val="14"/>
        </w:rPr>
        <w:t>ADOBE</w:t>
      </w:r>
      <w:r w:rsidR="00961057" w:rsidRPr="007B253B">
        <w:rPr>
          <w:szCs w:val="14"/>
        </w:rPr>
        <w:t xml:space="preserve"> </w:t>
      </w:r>
      <w:r w:rsidR="00DB1642" w:rsidRPr="007B253B">
        <w:rPr>
          <w:szCs w:val="14"/>
        </w:rPr>
        <w:t>READER</w:t>
      </w:r>
      <w:r w:rsidR="00961057" w:rsidRPr="007B253B">
        <w:rPr>
          <w:szCs w:val="14"/>
        </w:rPr>
        <w:t xml:space="preserve"> </w:t>
      </w:r>
      <w:r w:rsidR="00DB1642" w:rsidRPr="007B253B">
        <w:rPr>
          <w:szCs w:val="14"/>
        </w:rPr>
        <w:t>-</w:t>
      </w:r>
      <w:r w:rsidR="00961057" w:rsidRPr="007B253B">
        <w:rPr>
          <w:szCs w:val="14"/>
        </w:rPr>
        <w:t xml:space="preserve"> </w:t>
      </w:r>
      <w:hyperlink r:id="rId12" w:history="1">
        <w:r w:rsidR="00DB1642" w:rsidRPr="007B253B">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7B253B">
        <w:rPr>
          <w:szCs w:val="14"/>
        </w:rPr>
        <w:t xml:space="preserve"> </w:t>
      </w:r>
    </w:p>
    <w:p w14:paraId="23BB6FC7" w14:textId="77777777" w:rsidR="00DB1642" w:rsidRPr="0023405C" w:rsidRDefault="00DB1642" w:rsidP="00FE11C5">
      <w:pPr>
        <w:pStyle w:val="Stilsursa"/>
        <w:spacing w:before="0"/>
        <w:rPr>
          <w:szCs w:val="14"/>
        </w:rPr>
      </w:pPr>
      <w:bookmarkStart w:id="77" w:name="_Toc466963739"/>
      <w:bookmarkStart w:id="78" w:name="_Toc466979916"/>
      <w:bookmarkStart w:id="79" w:name="_Toc471563015"/>
      <w:bookmarkStart w:id="80" w:name="_Toc471731292"/>
      <w:bookmarkStart w:id="81" w:name="_Toc472338683"/>
      <w:bookmarkStart w:id="82" w:name="_Toc473218180"/>
      <w:bookmarkStart w:id="83" w:name="_Toc474059051"/>
      <w:bookmarkStart w:id="84" w:name="_Toc474495557"/>
      <w:bookmarkStart w:id="85" w:name="_Toc475352759"/>
      <w:bookmarkStart w:id="86" w:name="_Toc476739894"/>
      <w:bookmarkStart w:id="87" w:name="_Toc477177296"/>
      <w:bookmarkStart w:id="88" w:name="_Toc477777062"/>
      <w:bookmarkStart w:id="89" w:name="_Toc478389420"/>
      <w:bookmarkStart w:id="90" w:name="_Toc479606758"/>
      <w:bookmarkStart w:id="91" w:name="_Toc486251855"/>
      <w:bookmarkStart w:id="92" w:name="_Toc486331070"/>
      <w:bookmarkStart w:id="93" w:name="_Toc486333440"/>
      <w:bookmarkStart w:id="94" w:name="_Toc492996408"/>
      <w:bookmarkStart w:id="95" w:name="_Toc503284367"/>
      <w:bookmarkStart w:id="96" w:name="_Toc504038454"/>
      <w:bookmarkStart w:id="97" w:name="_Toc534654854"/>
      <w:bookmarkStart w:id="98" w:name="_Toc534655685"/>
      <w:bookmarkStart w:id="99" w:name="_Toc534656759"/>
      <w:bookmarkStart w:id="100" w:name="_Toc534657364"/>
      <w:bookmarkStart w:id="101" w:name="_Toc534657904"/>
      <w:bookmarkStart w:id="102" w:name="_Toc534658319"/>
      <w:bookmarkStart w:id="103" w:name="_Toc534658840"/>
      <w:bookmarkStart w:id="104" w:name="_Toc534659385"/>
      <w:bookmarkStart w:id="105" w:name="_Toc534659920"/>
      <w:bookmarkStart w:id="106" w:name="_Toc534660444"/>
      <w:bookmarkStart w:id="107" w:name="_Toc534661788"/>
      <w:bookmarkStart w:id="108" w:name="_Toc534662923"/>
      <w:bookmarkStart w:id="109" w:name="_Toc534663922"/>
      <w:bookmarkStart w:id="110" w:name="_Toc535315378"/>
      <w:bookmarkStart w:id="111" w:name="_Toc535315448"/>
      <w:bookmarkStart w:id="112" w:name="_Toc536193153"/>
      <w:bookmarkStart w:id="113" w:name="_Toc2601511"/>
      <w:bookmarkStart w:id="114" w:name="_Toc3205609"/>
      <w:bookmarkStart w:id="115" w:name="_Toc4760790"/>
      <w:bookmarkStart w:id="116" w:name="_Toc5634690"/>
      <w:bookmarkStart w:id="117" w:name="_Toc6411932"/>
      <w:bookmarkStart w:id="118" w:name="_Toc7101129"/>
      <w:bookmarkStart w:id="119" w:name="_Toc8805104"/>
      <w:bookmarkStart w:id="120" w:name="_Toc8805134"/>
      <w:bookmarkStart w:id="121" w:name="_Toc9266394"/>
      <w:bookmarkStart w:id="122" w:name="_Toc12617698"/>
      <w:bookmarkStart w:id="123" w:name="_Toc18938614"/>
      <w:r w:rsidRPr="0023405C">
        <w:rPr>
          <w:szCs w:val="14"/>
        </w:rPr>
        <w:t>Sursa:</w:t>
      </w:r>
      <w:r w:rsidR="00961057">
        <w:rPr>
          <w:szCs w:val="14"/>
        </w:rPr>
        <w:t xml:space="preserve"> </w:t>
      </w:r>
      <w:r w:rsidRPr="0023405C">
        <w:rPr>
          <w:szCs w:val="14"/>
        </w:rPr>
        <w:t>Monitorul</w:t>
      </w:r>
      <w:r w:rsidR="00961057">
        <w:rPr>
          <w:szCs w:val="14"/>
        </w:rPr>
        <w:t xml:space="preserve"> </w:t>
      </w:r>
      <w:r w:rsidRPr="0023405C">
        <w:rPr>
          <w:szCs w:val="14"/>
        </w:rPr>
        <w:t>Oficial</w:t>
      </w:r>
      <w:r w:rsidR="00961057">
        <w:rPr>
          <w:szCs w:val="14"/>
        </w:rPr>
        <w:t xml:space="preserve"> </w:t>
      </w:r>
      <w:r w:rsidRPr="0023405C">
        <w:rPr>
          <w:szCs w:val="14"/>
        </w:rPr>
        <w:t>al</w:t>
      </w:r>
      <w:r w:rsidR="00961057">
        <w:rPr>
          <w:szCs w:val="14"/>
        </w:rPr>
        <w:t xml:space="preserve"> </w:t>
      </w:r>
      <w:r w:rsidRPr="0023405C">
        <w:rPr>
          <w:szCs w:val="14"/>
        </w:rPr>
        <w:t>României</w:t>
      </w:r>
      <w:r w:rsidR="00961057">
        <w:rPr>
          <w:szCs w:val="14"/>
        </w:rPr>
        <w:t xml:space="preserve"> </w:t>
      </w:r>
      <w:r w:rsidRPr="0023405C">
        <w:rPr>
          <w:szCs w:val="14"/>
        </w:rPr>
        <w:t>-</w:t>
      </w:r>
      <w:r w:rsidR="00961057">
        <w:rPr>
          <w:szCs w:val="14"/>
        </w:rPr>
        <w:t xml:space="preserve"> </w:t>
      </w:r>
      <w:r w:rsidRPr="0023405C">
        <w:rPr>
          <w:szCs w:val="14"/>
        </w:rPr>
        <w:t>http://www.monitoruloficial.ro/RO/article--e-Monitor.html</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8BBE5CE" w14:textId="6ED5EF3A" w:rsidR="00956D03" w:rsidRDefault="00956D03" w:rsidP="00956D03">
      <w:pPr>
        <w:pStyle w:val="separatorcapitole"/>
      </w:pPr>
      <w:r w:rsidRPr="00A50BC5">
        <w:sym w:font="Wingdings" w:char="F07B"/>
      </w:r>
      <w:r w:rsidRPr="00A50BC5">
        <w:sym w:font="Wingdings" w:char="F07B"/>
      </w:r>
      <w:r w:rsidRPr="00A50BC5">
        <w:sym w:font="Wingdings" w:char="F07B"/>
      </w:r>
    </w:p>
    <w:p w14:paraId="087E3488" w14:textId="6253C978" w:rsidR="00D91995" w:rsidRDefault="00D91995" w:rsidP="008E1060">
      <w:pPr>
        <w:pStyle w:val="Competitii"/>
        <w:rPr>
          <w:color w:val="7F7F7F" w:themeColor="text1" w:themeTint="80"/>
        </w:rPr>
      </w:pPr>
      <w:bookmarkStart w:id="124" w:name="_Toc69728454"/>
      <w:r w:rsidRPr="0086200A">
        <w:rPr>
          <w:color w:val="7F7F7F" w:themeColor="text1" w:themeTint="80"/>
        </w:rPr>
        <w:t>Comunicate de presă ale Guvernului României</w:t>
      </w:r>
      <w:bookmarkEnd w:id="124"/>
    </w:p>
    <w:p w14:paraId="242ED144" w14:textId="78A08D57" w:rsidR="00197EE6" w:rsidRPr="00197EE6" w:rsidRDefault="001D7C86" w:rsidP="00197EE6">
      <w:pPr>
        <w:pStyle w:val="TitluArticolinINFOUE"/>
        <w:rPr>
          <w:lang w:eastAsia="ro-RO"/>
        </w:rPr>
      </w:pPr>
      <w:bookmarkStart w:id="125" w:name="_Toc69728455"/>
      <w:r w:rsidRPr="001D7C86">
        <w:t>Mesajul premierului Florin Cîțu cu ocazia începerii lunii postului Ramadan</w:t>
      </w:r>
      <w:bookmarkEnd w:id="125"/>
    </w:p>
    <w:p w14:paraId="15A4D9BD" w14:textId="77777777" w:rsidR="001D7C86" w:rsidRPr="001D7C86" w:rsidRDefault="001D7C86" w:rsidP="001D7C86">
      <w:pPr>
        <w:pStyle w:val="NormalWeb"/>
        <w:jc w:val="both"/>
        <w:textAlignment w:val="baseline"/>
        <w:rPr>
          <w:rFonts w:ascii="Verdana" w:hAnsi="Verdana"/>
          <w:sz w:val="18"/>
          <w:szCs w:val="18"/>
        </w:rPr>
      </w:pPr>
      <w:r w:rsidRPr="001D7C86">
        <w:rPr>
          <w:rFonts w:ascii="Verdana" w:hAnsi="Verdana"/>
          <w:sz w:val="18"/>
          <w:szCs w:val="18"/>
        </w:rPr>
        <w:t xml:space="preserve">Cu </w:t>
      </w:r>
      <w:proofErr w:type="spellStart"/>
      <w:r w:rsidRPr="001D7C86">
        <w:rPr>
          <w:rFonts w:ascii="Verdana" w:hAnsi="Verdana"/>
          <w:sz w:val="18"/>
          <w:szCs w:val="18"/>
        </w:rPr>
        <w:t>prilejul</w:t>
      </w:r>
      <w:proofErr w:type="spellEnd"/>
      <w:r w:rsidRPr="001D7C86">
        <w:rPr>
          <w:rFonts w:ascii="Verdana" w:hAnsi="Verdana"/>
          <w:sz w:val="18"/>
          <w:szCs w:val="18"/>
        </w:rPr>
        <w:t xml:space="preserve"> </w:t>
      </w:r>
      <w:proofErr w:type="spellStart"/>
      <w:r w:rsidRPr="001D7C86">
        <w:rPr>
          <w:rFonts w:ascii="Verdana" w:hAnsi="Verdana"/>
          <w:sz w:val="18"/>
          <w:szCs w:val="18"/>
        </w:rPr>
        <w:t>lunii</w:t>
      </w:r>
      <w:proofErr w:type="spellEnd"/>
      <w:r w:rsidRPr="001D7C86">
        <w:rPr>
          <w:rFonts w:ascii="Verdana" w:hAnsi="Verdana"/>
          <w:sz w:val="18"/>
          <w:szCs w:val="18"/>
        </w:rPr>
        <w:t xml:space="preserve"> Ramadan, transmit un </w:t>
      </w:r>
      <w:proofErr w:type="spellStart"/>
      <w:r w:rsidRPr="001D7C86">
        <w:rPr>
          <w:rFonts w:ascii="Verdana" w:hAnsi="Verdana"/>
          <w:sz w:val="18"/>
          <w:szCs w:val="18"/>
        </w:rPr>
        <w:t>salut</w:t>
      </w:r>
      <w:proofErr w:type="spellEnd"/>
      <w:r w:rsidRPr="001D7C86">
        <w:rPr>
          <w:rFonts w:ascii="Verdana" w:hAnsi="Verdana"/>
          <w:sz w:val="18"/>
          <w:szCs w:val="18"/>
        </w:rPr>
        <w:t xml:space="preserve"> </w:t>
      </w:r>
      <w:proofErr w:type="spellStart"/>
      <w:r w:rsidRPr="001D7C86">
        <w:rPr>
          <w:rFonts w:ascii="Verdana" w:hAnsi="Verdana"/>
          <w:sz w:val="18"/>
          <w:szCs w:val="18"/>
        </w:rPr>
        <w:t>călduros</w:t>
      </w:r>
      <w:proofErr w:type="spellEnd"/>
      <w:r w:rsidRPr="001D7C86">
        <w:rPr>
          <w:rFonts w:ascii="Verdana" w:hAnsi="Verdana"/>
          <w:sz w:val="18"/>
          <w:szCs w:val="18"/>
        </w:rPr>
        <w:t xml:space="preserve"> </w:t>
      </w:r>
      <w:proofErr w:type="spellStart"/>
      <w:r w:rsidRPr="001D7C86">
        <w:rPr>
          <w:rFonts w:ascii="Verdana" w:hAnsi="Verdana"/>
          <w:sz w:val="18"/>
          <w:szCs w:val="18"/>
        </w:rPr>
        <w:t>întregii</w:t>
      </w:r>
      <w:proofErr w:type="spellEnd"/>
      <w:r w:rsidRPr="001D7C86">
        <w:rPr>
          <w:rFonts w:ascii="Verdana" w:hAnsi="Verdana"/>
          <w:sz w:val="18"/>
          <w:szCs w:val="18"/>
        </w:rPr>
        <w:t xml:space="preserve"> </w:t>
      </w:r>
      <w:proofErr w:type="spellStart"/>
      <w:r w:rsidRPr="001D7C86">
        <w:rPr>
          <w:rFonts w:ascii="Verdana" w:hAnsi="Verdana"/>
          <w:sz w:val="18"/>
          <w:szCs w:val="18"/>
        </w:rPr>
        <w:t>comunități</w:t>
      </w:r>
      <w:proofErr w:type="spellEnd"/>
      <w:r w:rsidRPr="001D7C86">
        <w:rPr>
          <w:rFonts w:ascii="Verdana" w:hAnsi="Verdana"/>
          <w:sz w:val="18"/>
          <w:szCs w:val="18"/>
        </w:rPr>
        <w:t xml:space="preserve"> </w:t>
      </w:r>
      <w:proofErr w:type="spellStart"/>
      <w:r w:rsidRPr="001D7C86">
        <w:rPr>
          <w:rFonts w:ascii="Verdana" w:hAnsi="Verdana"/>
          <w:sz w:val="18"/>
          <w:szCs w:val="18"/>
        </w:rPr>
        <w:t>musulmane</w:t>
      </w:r>
      <w:proofErr w:type="spellEnd"/>
      <w:r w:rsidRPr="001D7C86">
        <w:rPr>
          <w:rFonts w:ascii="Verdana" w:hAnsi="Verdana"/>
          <w:sz w:val="18"/>
          <w:szCs w:val="18"/>
        </w:rPr>
        <w:t xml:space="preserve"> din </w:t>
      </w:r>
      <w:proofErr w:type="spellStart"/>
      <w:r w:rsidRPr="001D7C86">
        <w:rPr>
          <w:rFonts w:ascii="Verdana" w:hAnsi="Verdana"/>
          <w:sz w:val="18"/>
          <w:szCs w:val="18"/>
        </w:rPr>
        <w:t>țara</w:t>
      </w:r>
      <w:proofErr w:type="spellEnd"/>
      <w:r w:rsidRPr="001D7C86">
        <w:rPr>
          <w:rFonts w:ascii="Verdana" w:hAnsi="Verdana"/>
          <w:sz w:val="18"/>
          <w:szCs w:val="18"/>
        </w:rPr>
        <w:t xml:space="preserve"> </w:t>
      </w:r>
      <w:proofErr w:type="spellStart"/>
      <w:r w:rsidRPr="001D7C86">
        <w:rPr>
          <w:rFonts w:ascii="Verdana" w:hAnsi="Verdana"/>
          <w:sz w:val="18"/>
          <w:szCs w:val="18"/>
        </w:rPr>
        <w:t>noastră</w:t>
      </w:r>
      <w:proofErr w:type="spellEnd"/>
      <w:r w:rsidRPr="001D7C86">
        <w:rPr>
          <w:rFonts w:ascii="Verdana" w:hAnsi="Verdana"/>
          <w:sz w:val="18"/>
          <w:szCs w:val="18"/>
        </w:rPr>
        <w:t>.</w:t>
      </w:r>
    </w:p>
    <w:p w14:paraId="7041D7D6" w14:textId="77777777" w:rsidR="001D7C86" w:rsidRPr="001D7C86" w:rsidRDefault="001D7C86" w:rsidP="001D7C86">
      <w:pPr>
        <w:pStyle w:val="NormalWeb"/>
        <w:jc w:val="both"/>
        <w:textAlignment w:val="baseline"/>
        <w:rPr>
          <w:rFonts w:ascii="Verdana" w:hAnsi="Verdana"/>
          <w:sz w:val="18"/>
          <w:szCs w:val="18"/>
        </w:rPr>
      </w:pPr>
      <w:proofErr w:type="spellStart"/>
      <w:r w:rsidRPr="001D7C86">
        <w:rPr>
          <w:rFonts w:ascii="Verdana" w:hAnsi="Verdana"/>
          <w:sz w:val="18"/>
          <w:szCs w:val="18"/>
        </w:rPr>
        <w:t>Postul</w:t>
      </w:r>
      <w:proofErr w:type="spellEnd"/>
      <w:r w:rsidRPr="001D7C86">
        <w:rPr>
          <w:rFonts w:ascii="Verdana" w:hAnsi="Verdana"/>
          <w:sz w:val="18"/>
          <w:szCs w:val="18"/>
        </w:rPr>
        <w:t xml:space="preserve"> Ramadan </w:t>
      </w:r>
      <w:proofErr w:type="spellStart"/>
      <w:r w:rsidRPr="001D7C86">
        <w:rPr>
          <w:rFonts w:ascii="Verdana" w:hAnsi="Verdana"/>
          <w:sz w:val="18"/>
          <w:szCs w:val="18"/>
        </w:rPr>
        <w:t>este</w:t>
      </w:r>
      <w:proofErr w:type="spellEnd"/>
      <w:r w:rsidRPr="001D7C86">
        <w:rPr>
          <w:rFonts w:ascii="Verdana" w:hAnsi="Verdana"/>
          <w:sz w:val="18"/>
          <w:szCs w:val="18"/>
        </w:rPr>
        <w:t xml:space="preserve"> o </w:t>
      </w:r>
      <w:proofErr w:type="spellStart"/>
      <w:r w:rsidRPr="001D7C86">
        <w:rPr>
          <w:rFonts w:ascii="Verdana" w:hAnsi="Verdana"/>
          <w:sz w:val="18"/>
          <w:szCs w:val="18"/>
        </w:rPr>
        <w:t>perioadă</w:t>
      </w:r>
      <w:proofErr w:type="spellEnd"/>
      <w:r w:rsidRPr="001D7C86">
        <w:rPr>
          <w:rFonts w:ascii="Verdana" w:hAnsi="Verdana"/>
          <w:sz w:val="18"/>
          <w:szCs w:val="18"/>
        </w:rPr>
        <w:t xml:space="preserve"> de </w:t>
      </w:r>
      <w:proofErr w:type="spellStart"/>
      <w:r w:rsidRPr="001D7C86">
        <w:rPr>
          <w:rFonts w:ascii="Verdana" w:hAnsi="Verdana"/>
          <w:sz w:val="18"/>
          <w:szCs w:val="18"/>
        </w:rPr>
        <w:t>trăire</w:t>
      </w:r>
      <w:proofErr w:type="spellEnd"/>
      <w:r w:rsidRPr="001D7C86">
        <w:rPr>
          <w:rFonts w:ascii="Verdana" w:hAnsi="Verdana"/>
          <w:sz w:val="18"/>
          <w:szCs w:val="18"/>
        </w:rPr>
        <w:t xml:space="preserve"> a </w:t>
      </w:r>
      <w:proofErr w:type="spellStart"/>
      <w:r w:rsidRPr="001D7C86">
        <w:rPr>
          <w:rFonts w:ascii="Verdana" w:hAnsi="Verdana"/>
          <w:sz w:val="18"/>
          <w:szCs w:val="18"/>
        </w:rPr>
        <w:t>mesajului</w:t>
      </w:r>
      <w:proofErr w:type="spellEnd"/>
      <w:r w:rsidRPr="001D7C86">
        <w:rPr>
          <w:rFonts w:ascii="Verdana" w:hAnsi="Verdana"/>
          <w:sz w:val="18"/>
          <w:szCs w:val="18"/>
        </w:rPr>
        <w:t xml:space="preserve"> </w:t>
      </w:r>
      <w:proofErr w:type="spellStart"/>
      <w:r w:rsidRPr="001D7C86">
        <w:rPr>
          <w:rFonts w:ascii="Verdana" w:hAnsi="Verdana"/>
          <w:sz w:val="18"/>
          <w:szCs w:val="18"/>
        </w:rPr>
        <w:t>revelat</w:t>
      </w:r>
      <w:proofErr w:type="spellEnd"/>
      <w:r w:rsidRPr="001D7C86">
        <w:rPr>
          <w:rFonts w:ascii="Verdana" w:hAnsi="Verdana"/>
          <w:sz w:val="18"/>
          <w:szCs w:val="18"/>
        </w:rPr>
        <w:t xml:space="preserve"> </w:t>
      </w:r>
      <w:proofErr w:type="spellStart"/>
      <w:r w:rsidRPr="001D7C86">
        <w:rPr>
          <w:rFonts w:ascii="Verdana" w:hAnsi="Verdana"/>
          <w:sz w:val="18"/>
          <w:szCs w:val="18"/>
        </w:rPr>
        <w:t>în</w:t>
      </w:r>
      <w:proofErr w:type="spellEnd"/>
      <w:r w:rsidRPr="001D7C86">
        <w:rPr>
          <w:rFonts w:ascii="Verdana" w:hAnsi="Verdana"/>
          <w:sz w:val="18"/>
          <w:szCs w:val="18"/>
        </w:rPr>
        <w:t xml:space="preserve"> Coran, care ne </w:t>
      </w:r>
      <w:proofErr w:type="spellStart"/>
      <w:r w:rsidRPr="001D7C86">
        <w:rPr>
          <w:rFonts w:ascii="Verdana" w:hAnsi="Verdana"/>
          <w:sz w:val="18"/>
          <w:szCs w:val="18"/>
        </w:rPr>
        <w:t>îndeamnă</w:t>
      </w:r>
      <w:proofErr w:type="spellEnd"/>
      <w:r w:rsidRPr="001D7C86">
        <w:rPr>
          <w:rFonts w:ascii="Verdana" w:hAnsi="Verdana"/>
          <w:sz w:val="18"/>
          <w:szCs w:val="18"/>
        </w:rPr>
        <w:t xml:space="preserve"> </w:t>
      </w:r>
      <w:proofErr w:type="spellStart"/>
      <w:r w:rsidRPr="001D7C86">
        <w:rPr>
          <w:rFonts w:ascii="Verdana" w:hAnsi="Verdana"/>
          <w:sz w:val="18"/>
          <w:szCs w:val="18"/>
        </w:rPr>
        <w:t>să</w:t>
      </w:r>
      <w:proofErr w:type="spellEnd"/>
      <w:r w:rsidRPr="001D7C86">
        <w:rPr>
          <w:rFonts w:ascii="Verdana" w:hAnsi="Verdana"/>
          <w:sz w:val="18"/>
          <w:szCs w:val="18"/>
        </w:rPr>
        <w:t xml:space="preserve"> </w:t>
      </w:r>
      <w:proofErr w:type="spellStart"/>
      <w:r w:rsidRPr="001D7C86">
        <w:rPr>
          <w:rFonts w:ascii="Verdana" w:hAnsi="Verdana"/>
          <w:sz w:val="18"/>
          <w:szCs w:val="18"/>
        </w:rPr>
        <w:t>fim</w:t>
      </w:r>
      <w:proofErr w:type="spellEnd"/>
      <w:r w:rsidRPr="001D7C86">
        <w:rPr>
          <w:rFonts w:ascii="Verdana" w:hAnsi="Verdana"/>
          <w:sz w:val="18"/>
          <w:szCs w:val="18"/>
        </w:rPr>
        <w:t xml:space="preserve"> </w:t>
      </w:r>
      <w:proofErr w:type="spellStart"/>
      <w:r w:rsidRPr="001D7C86">
        <w:rPr>
          <w:rFonts w:ascii="Verdana" w:hAnsi="Verdana"/>
          <w:sz w:val="18"/>
          <w:szCs w:val="18"/>
        </w:rPr>
        <w:t>toleranți</w:t>
      </w:r>
      <w:proofErr w:type="spellEnd"/>
      <w:r w:rsidRPr="001D7C86">
        <w:rPr>
          <w:rFonts w:ascii="Verdana" w:hAnsi="Verdana"/>
          <w:sz w:val="18"/>
          <w:szCs w:val="18"/>
        </w:rPr>
        <w:t xml:space="preserve">, </w:t>
      </w:r>
      <w:proofErr w:type="spellStart"/>
      <w:r w:rsidRPr="001D7C86">
        <w:rPr>
          <w:rFonts w:ascii="Verdana" w:hAnsi="Verdana"/>
          <w:sz w:val="18"/>
          <w:szCs w:val="18"/>
        </w:rPr>
        <w:t>generoși</w:t>
      </w:r>
      <w:proofErr w:type="spellEnd"/>
      <w:r w:rsidRPr="001D7C86">
        <w:rPr>
          <w:rFonts w:ascii="Verdana" w:hAnsi="Verdana"/>
          <w:sz w:val="18"/>
          <w:szCs w:val="18"/>
        </w:rPr>
        <w:t xml:space="preserve"> </w:t>
      </w:r>
      <w:proofErr w:type="spellStart"/>
      <w:r w:rsidRPr="001D7C86">
        <w:rPr>
          <w:rFonts w:ascii="Verdana" w:hAnsi="Verdana"/>
          <w:sz w:val="18"/>
          <w:szCs w:val="18"/>
        </w:rPr>
        <w:t>şi</w:t>
      </w:r>
      <w:proofErr w:type="spellEnd"/>
      <w:r w:rsidRPr="001D7C86">
        <w:rPr>
          <w:rFonts w:ascii="Verdana" w:hAnsi="Verdana"/>
          <w:sz w:val="18"/>
          <w:szCs w:val="18"/>
        </w:rPr>
        <w:t xml:space="preserve"> </w:t>
      </w:r>
      <w:proofErr w:type="spellStart"/>
      <w:r w:rsidRPr="001D7C86">
        <w:rPr>
          <w:rFonts w:ascii="Verdana" w:hAnsi="Verdana"/>
          <w:sz w:val="18"/>
          <w:szCs w:val="18"/>
        </w:rPr>
        <w:t>să</w:t>
      </w:r>
      <w:proofErr w:type="spellEnd"/>
      <w:r w:rsidRPr="001D7C86">
        <w:rPr>
          <w:rFonts w:ascii="Verdana" w:hAnsi="Verdana"/>
          <w:sz w:val="18"/>
          <w:szCs w:val="18"/>
        </w:rPr>
        <w:t xml:space="preserve"> ne </w:t>
      </w:r>
      <w:proofErr w:type="spellStart"/>
      <w:r w:rsidRPr="001D7C86">
        <w:rPr>
          <w:rFonts w:ascii="Verdana" w:hAnsi="Verdana"/>
          <w:sz w:val="18"/>
          <w:szCs w:val="18"/>
        </w:rPr>
        <w:t>respectăm</w:t>
      </w:r>
      <w:proofErr w:type="spellEnd"/>
      <w:r w:rsidRPr="001D7C86">
        <w:rPr>
          <w:rFonts w:ascii="Verdana" w:hAnsi="Verdana"/>
          <w:sz w:val="18"/>
          <w:szCs w:val="18"/>
        </w:rPr>
        <w:t xml:space="preserve"> </w:t>
      </w:r>
      <w:proofErr w:type="spellStart"/>
      <w:r w:rsidRPr="001D7C86">
        <w:rPr>
          <w:rFonts w:ascii="Verdana" w:hAnsi="Verdana"/>
          <w:sz w:val="18"/>
          <w:szCs w:val="18"/>
        </w:rPr>
        <w:t>semenii</w:t>
      </w:r>
      <w:proofErr w:type="spellEnd"/>
      <w:r w:rsidRPr="001D7C86">
        <w:rPr>
          <w:rFonts w:ascii="Verdana" w:hAnsi="Verdana"/>
          <w:sz w:val="18"/>
          <w:szCs w:val="18"/>
        </w:rPr>
        <w:t xml:space="preserve">, </w:t>
      </w:r>
      <w:proofErr w:type="spellStart"/>
      <w:r w:rsidRPr="001D7C86">
        <w:rPr>
          <w:rFonts w:ascii="Verdana" w:hAnsi="Verdana"/>
          <w:sz w:val="18"/>
          <w:szCs w:val="18"/>
        </w:rPr>
        <w:t>aceste</w:t>
      </w:r>
      <w:proofErr w:type="spellEnd"/>
      <w:r w:rsidRPr="001D7C86">
        <w:rPr>
          <w:rFonts w:ascii="Verdana" w:hAnsi="Verdana"/>
          <w:sz w:val="18"/>
          <w:szCs w:val="18"/>
        </w:rPr>
        <w:t xml:space="preserve"> </w:t>
      </w:r>
      <w:proofErr w:type="spellStart"/>
      <w:r w:rsidRPr="001D7C86">
        <w:rPr>
          <w:rFonts w:ascii="Verdana" w:hAnsi="Verdana"/>
          <w:sz w:val="18"/>
          <w:szCs w:val="18"/>
        </w:rPr>
        <w:t>valori</w:t>
      </w:r>
      <w:proofErr w:type="spellEnd"/>
      <w:r w:rsidRPr="001D7C86">
        <w:rPr>
          <w:rFonts w:ascii="Verdana" w:hAnsi="Verdana"/>
          <w:sz w:val="18"/>
          <w:szCs w:val="18"/>
        </w:rPr>
        <w:t xml:space="preserve"> </w:t>
      </w:r>
      <w:proofErr w:type="spellStart"/>
      <w:r w:rsidRPr="001D7C86">
        <w:rPr>
          <w:rFonts w:ascii="Verdana" w:hAnsi="Verdana"/>
          <w:sz w:val="18"/>
          <w:szCs w:val="18"/>
        </w:rPr>
        <w:t>fiind</w:t>
      </w:r>
      <w:proofErr w:type="spellEnd"/>
      <w:r w:rsidRPr="001D7C86">
        <w:rPr>
          <w:rFonts w:ascii="Verdana" w:hAnsi="Verdana"/>
          <w:sz w:val="18"/>
          <w:szCs w:val="18"/>
        </w:rPr>
        <w:t xml:space="preserve"> </w:t>
      </w:r>
      <w:proofErr w:type="spellStart"/>
      <w:r w:rsidRPr="001D7C86">
        <w:rPr>
          <w:rFonts w:ascii="Verdana" w:hAnsi="Verdana"/>
          <w:sz w:val="18"/>
          <w:szCs w:val="18"/>
        </w:rPr>
        <w:t>fundamentele</w:t>
      </w:r>
      <w:proofErr w:type="spellEnd"/>
      <w:r w:rsidRPr="001D7C86">
        <w:rPr>
          <w:rFonts w:ascii="Verdana" w:hAnsi="Verdana"/>
          <w:sz w:val="18"/>
          <w:szCs w:val="18"/>
        </w:rPr>
        <w:t xml:space="preserve"> </w:t>
      </w:r>
      <w:proofErr w:type="spellStart"/>
      <w:r w:rsidRPr="001D7C86">
        <w:rPr>
          <w:rFonts w:ascii="Verdana" w:hAnsi="Verdana"/>
          <w:sz w:val="18"/>
          <w:szCs w:val="18"/>
        </w:rPr>
        <w:t>bunei</w:t>
      </w:r>
      <w:proofErr w:type="spellEnd"/>
      <w:r w:rsidRPr="001D7C86">
        <w:rPr>
          <w:rFonts w:ascii="Verdana" w:hAnsi="Verdana"/>
          <w:sz w:val="18"/>
          <w:szCs w:val="18"/>
        </w:rPr>
        <w:t xml:space="preserve"> </w:t>
      </w:r>
      <w:proofErr w:type="spellStart"/>
      <w:r w:rsidRPr="001D7C86">
        <w:rPr>
          <w:rFonts w:ascii="Verdana" w:hAnsi="Verdana"/>
          <w:sz w:val="18"/>
          <w:szCs w:val="18"/>
        </w:rPr>
        <w:t>conviețuiri</w:t>
      </w:r>
      <w:proofErr w:type="spellEnd"/>
      <w:r w:rsidRPr="001D7C86">
        <w:rPr>
          <w:rFonts w:ascii="Verdana" w:hAnsi="Verdana"/>
          <w:sz w:val="18"/>
          <w:szCs w:val="18"/>
        </w:rPr>
        <w:t xml:space="preserve"> a </w:t>
      </w:r>
      <w:proofErr w:type="spellStart"/>
      <w:r w:rsidRPr="001D7C86">
        <w:rPr>
          <w:rFonts w:ascii="Verdana" w:hAnsi="Verdana"/>
          <w:sz w:val="18"/>
          <w:szCs w:val="18"/>
        </w:rPr>
        <w:t>cetățenilor</w:t>
      </w:r>
      <w:proofErr w:type="spellEnd"/>
      <w:r w:rsidRPr="001D7C86">
        <w:rPr>
          <w:rFonts w:ascii="Verdana" w:hAnsi="Verdana"/>
          <w:sz w:val="18"/>
          <w:szCs w:val="18"/>
        </w:rPr>
        <w:t xml:space="preserve"> </w:t>
      </w:r>
      <w:proofErr w:type="spellStart"/>
      <w:r w:rsidRPr="001D7C86">
        <w:rPr>
          <w:rFonts w:ascii="Verdana" w:hAnsi="Verdana"/>
          <w:sz w:val="18"/>
          <w:szCs w:val="18"/>
        </w:rPr>
        <w:t>români</w:t>
      </w:r>
      <w:proofErr w:type="spellEnd"/>
      <w:r w:rsidRPr="001D7C86">
        <w:rPr>
          <w:rFonts w:ascii="Verdana" w:hAnsi="Verdana"/>
          <w:sz w:val="18"/>
          <w:szCs w:val="18"/>
        </w:rPr>
        <w:t xml:space="preserve"> </w:t>
      </w:r>
      <w:proofErr w:type="spellStart"/>
      <w:r w:rsidRPr="001D7C86">
        <w:rPr>
          <w:rFonts w:ascii="Verdana" w:hAnsi="Verdana"/>
          <w:sz w:val="18"/>
          <w:szCs w:val="18"/>
        </w:rPr>
        <w:t>indiferent</w:t>
      </w:r>
      <w:proofErr w:type="spellEnd"/>
      <w:r w:rsidRPr="001D7C86">
        <w:rPr>
          <w:rFonts w:ascii="Verdana" w:hAnsi="Verdana"/>
          <w:sz w:val="18"/>
          <w:szCs w:val="18"/>
        </w:rPr>
        <w:t xml:space="preserve"> de </w:t>
      </w:r>
      <w:proofErr w:type="spellStart"/>
      <w:r w:rsidRPr="001D7C86">
        <w:rPr>
          <w:rFonts w:ascii="Verdana" w:hAnsi="Verdana"/>
          <w:sz w:val="18"/>
          <w:szCs w:val="18"/>
        </w:rPr>
        <w:t>etnie</w:t>
      </w:r>
      <w:proofErr w:type="spellEnd"/>
      <w:r w:rsidRPr="001D7C86">
        <w:rPr>
          <w:rFonts w:ascii="Verdana" w:hAnsi="Verdana"/>
          <w:sz w:val="18"/>
          <w:szCs w:val="18"/>
        </w:rPr>
        <w:t xml:space="preserve"> </w:t>
      </w:r>
      <w:proofErr w:type="spellStart"/>
      <w:r w:rsidRPr="001D7C86">
        <w:rPr>
          <w:rFonts w:ascii="Verdana" w:hAnsi="Verdana"/>
          <w:sz w:val="18"/>
          <w:szCs w:val="18"/>
        </w:rPr>
        <w:t>sau</w:t>
      </w:r>
      <w:proofErr w:type="spellEnd"/>
      <w:r w:rsidRPr="001D7C86">
        <w:rPr>
          <w:rFonts w:ascii="Verdana" w:hAnsi="Verdana"/>
          <w:sz w:val="18"/>
          <w:szCs w:val="18"/>
        </w:rPr>
        <w:t xml:space="preserve"> de </w:t>
      </w:r>
      <w:proofErr w:type="spellStart"/>
      <w:r w:rsidRPr="001D7C86">
        <w:rPr>
          <w:rFonts w:ascii="Verdana" w:hAnsi="Verdana"/>
          <w:sz w:val="18"/>
          <w:szCs w:val="18"/>
        </w:rPr>
        <w:t>convingerile</w:t>
      </w:r>
      <w:proofErr w:type="spellEnd"/>
      <w:r w:rsidRPr="001D7C86">
        <w:rPr>
          <w:rFonts w:ascii="Verdana" w:hAnsi="Verdana"/>
          <w:sz w:val="18"/>
          <w:szCs w:val="18"/>
        </w:rPr>
        <w:t xml:space="preserve"> </w:t>
      </w:r>
      <w:proofErr w:type="spellStart"/>
      <w:r w:rsidRPr="001D7C86">
        <w:rPr>
          <w:rFonts w:ascii="Verdana" w:hAnsi="Verdana"/>
          <w:sz w:val="18"/>
          <w:szCs w:val="18"/>
        </w:rPr>
        <w:t>religioase</w:t>
      </w:r>
      <w:proofErr w:type="spellEnd"/>
      <w:r w:rsidRPr="001D7C86">
        <w:rPr>
          <w:rFonts w:ascii="Verdana" w:hAnsi="Verdana"/>
          <w:sz w:val="18"/>
          <w:szCs w:val="18"/>
        </w:rPr>
        <w:t>.</w:t>
      </w:r>
    </w:p>
    <w:p w14:paraId="29022514" w14:textId="77777777" w:rsidR="001D7C86" w:rsidRPr="001D7C86" w:rsidRDefault="001D7C86" w:rsidP="001D7C86">
      <w:pPr>
        <w:pStyle w:val="NormalWeb"/>
        <w:jc w:val="both"/>
        <w:textAlignment w:val="baseline"/>
        <w:rPr>
          <w:rFonts w:ascii="Verdana" w:hAnsi="Verdana"/>
          <w:sz w:val="18"/>
          <w:szCs w:val="18"/>
        </w:rPr>
      </w:pPr>
      <w:proofErr w:type="spellStart"/>
      <w:r w:rsidRPr="001D7C86">
        <w:rPr>
          <w:rFonts w:ascii="Verdana" w:hAnsi="Verdana"/>
          <w:sz w:val="18"/>
          <w:szCs w:val="18"/>
        </w:rPr>
        <w:t>Aflați</w:t>
      </w:r>
      <w:proofErr w:type="spellEnd"/>
      <w:r w:rsidRPr="001D7C86">
        <w:rPr>
          <w:rFonts w:ascii="Verdana" w:hAnsi="Verdana"/>
          <w:sz w:val="18"/>
          <w:szCs w:val="18"/>
        </w:rPr>
        <w:t xml:space="preserve"> de </w:t>
      </w:r>
      <w:proofErr w:type="spellStart"/>
      <w:r w:rsidRPr="001D7C86">
        <w:rPr>
          <w:rFonts w:ascii="Verdana" w:hAnsi="Verdana"/>
          <w:sz w:val="18"/>
          <w:szCs w:val="18"/>
        </w:rPr>
        <w:t>aproape</w:t>
      </w:r>
      <w:proofErr w:type="spellEnd"/>
      <w:r w:rsidRPr="001D7C86">
        <w:rPr>
          <w:rFonts w:ascii="Verdana" w:hAnsi="Verdana"/>
          <w:sz w:val="18"/>
          <w:szCs w:val="18"/>
        </w:rPr>
        <w:t xml:space="preserve"> </w:t>
      </w:r>
      <w:proofErr w:type="spellStart"/>
      <w:r w:rsidRPr="001D7C86">
        <w:rPr>
          <w:rFonts w:ascii="Verdana" w:hAnsi="Verdana"/>
          <w:sz w:val="18"/>
          <w:szCs w:val="18"/>
        </w:rPr>
        <w:t>nouă</w:t>
      </w:r>
      <w:proofErr w:type="spellEnd"/>
      <w:r w:rsidRPr="001D7C86">
        <w:rPr>
          <w:rFonts w:ascii="Verdana" w:hAnsi="Verdana"/>
          <w:sz w:val="18"/>
          <w:szCs w:val="18"/>
        </w:rPr>
        <w:t xml:space="preserve"> </w:t>
      </w:r>
      <w:proofErr w:type="spellStart"/>
      <w:r w:rsidRPr="001D7C86">
        <w:rPr>
          <w:rFonts w:ascii="Verdana" w:hAnsi="Verdana"/>
          <w:sz w:val="18"/>
          <w:szCs w:val="18"/>
        </w:rPr>
        <w:t>veacuri</w:t>
      </w:r>
      <w:proofErr w:type="spellEnd"/>
      <w:r w:rsidRPr="001D7C86">
        <w:rPr>
          <w:rFonts w:ascii="Verdana" w:hAnsi="Verdana"/>
          <w:sz w:val="18"/>
          <w:szCs w:val="18"/>
        </w:rPr>
        <w:t xml:space="preserve"> pe </w:t>
      </w:r>
      <w:proofErr w:type="spellStart"/>
      <w:r w:rsidRPr="001D7C86">
        <w:rPr>
          <w:rFonts w:ascii="Verdana" w:hAnsi="Verdana"/>
          <w:sz w:val="18"/>
          <w:szCs w:val="18"/>
        </w:rPr>
        <w:t>aceste</w:t>
      </w:r>
      <w:proofErr w:type="spellEnd"/>
      <w:r w:rsidRPr="001D7C86">
        <w:rPr>
          <w:rFonts w:ascii="Verdana" w:hAnsi="Verdana"/>
          <w:sz w:val="18"/>
          <w:szCs w:val="18"/>
        </w:rPr>
        <w:t xml:space="preserve"> </w:t>
      </w:r>
      <w:proofErr w:type="spellStart"/>
      <w:r w:rsidRPr="001D7C86">
        <w:rPr>
          <w:rFonts w:ascii="Verdana" w:hAnsi="Verdana"/>
          <w:sz w:val="18"/>
          <w:szCs w:val="18"/>
        </w:rPr>
        <w:t>meleaguri</w:t>
      </w:r>
      <w:proofErr w:type="spellEnd"/>
      <w:r w:rsidRPr="001D7C86">
        <w:rPr>
          <w:rFonts w:ascii="Verdana" w:hAnsi="Verdana"/>
          <w:sz w:val="18"/>
          <w:szCs w:val="18"/>
        </w:rPr>
        <w:t xml:space="preserve">, </w:t>
      </w:r>
      <w:proofErr w:type="spellStart"/>
      <w:r w:rsidRPr="001D7C86">
        <w:rPr>
          <w:rFonts w:ascii="Verdana" w:hAnsi="Verdana"/>
          <w:sz w:val="18"/>
          <w:szCs w:val="18"/>
        </w:rPr>
        <w:t>musulmanii</w:t>
      </w:r>
      <w:proofErr w:type="spellEnd"/>
      <w:r w:rsidRPr="001D7C86">
        <w:rPr>
          <w:rFonts w:ascii="Verdana" w:hAnsi="Verdana"/>
          <w:sz w:val="18"/>
          <w:szCs w:val="18"/>
        </w:rPr>
        <w:t xml:space="preserve"> din </w:t>
      </w:r>
      <w:proofErr w:type="spellStart"/>
      <w:r w:rsidRPr="001D7C86">
        <w:rPr>
          <w:rFonts w:ascii="Verdana" w:hAnsi="Verdana"/>
          <w:sz w:val="18"/>
          <w:szCs w:val="18"/>
        </w:rPr>
        <w:t>România</w:t>
      </w:r>
      <w:proofErr w:type="spellEnd"/>
      <w:r w:rsidRPr="001D7C86">
        <w:rPr>
          <w:rFonts w:ascii="Verdana" w:hAnsi="Verdana"/>
          <w:sz w:val="18"/>
          <w:szCs w:val="18"/>
        </w:rPr>
        <w:t xml:space="preserve"> </w:t>
      </w:r>
      <w:proofErr w:type="spellStart"/>
      <w:r w:rsidRPr="001D7C86">
        <w:rPr>
          <w:rFonts w:ascii="Verdana" w:hAnsi="Verdana"/>
          <w:sz w:val="18"/>
          <w:szCs w:val="18"/>
        </w:rPr>
        <w:t>reprezintă</w:t>
      </w:r>
      <w:proofErr w:type="spellEnd"/>
      <w:r w:rsidRPr="001D7C86">
        <w:rPr>
          <w:rFonts w:ascii="Verdana" w:hAnsi="Verdana"/>
          <w:sz w:val="18"/>
          <w:szCs w:val="18"/>
        </w:rPr>
        <w:t xml:space="preserve"> un model de Islam </w:t>
      </w:r>
      <w:proofErr w:type="spellStart"/>
      <w:r w:rsidRPr="001D7C86">
        <w:rPr>
          <w:rFonts w:ascii="Verdana" w:hAnsi="Verdana"/>
          <w:sz w:val="18"/>
          <w:szCs w:val="18"/>
        </w:rPr>
        <w:t>moderat</w:t>
      </w:r>
      <w:proofErr w:type="spellEnd"/>
      <w:r w:rsidRPr="001D7C86">
        <w:rPr>
          <w:rFonts w:ascii="Verdana" w:hAnsi="Verdana"/>
          <w:sz w:val="18"/>
          <w:szCs w:val="18"/>
        </w:rPr>
        <w:t xml:space="preserve">. </w:t>
      </w:r>
      <w:proofErr w:type="spellStart"/>
      <w:r w:rsidRPr="001D7C86">
        <w:rPr>
          <w:rFonts w:ascii="Verdana" w:hAnsi="Verdana"/>
          <w:sz w:val="18"/>
          <w:szCs w:val="18"/>
        </w:rPr>
        <w:t>Comunitatea</w:t>
      </w:r>
      <w:proofErr w:type="spellEnd"/>
      <w:r w:rsidRPr="001D7C86">
        <w:rPr>
          <w:rFonts w:ascii="Verdana" w:hAnsi="Verdana"/>
          <w:sz w:val="18"/>
          <w:szCs w:val="18"/>
        </w:rPr>
        <w:t xml:space="preserve"> </w:t>
      </w:r>
      <w:proofErr w:type="spellStart"/>
      <w:r w:rsidRPr="001D7C86">
        <w:rPr>
          <w:rFonts w:ascii="Verdana" w:hAnsi="Verdana"/>
          <w:sz w:val="18"/>
          <w:szCs w:val="18"/>
        </w:rPr>
        <w:t>musulmană</w:t>
      </w:r>
      <w:proofErr w:type="spellEnd"/>
      <w:r w:rsidRPr="001D7C86">
        <w:rPr>
          <w:rFonts w:ascii="Verdana" w:hAnsi="Verdana"/>
          <w:sz w:val="18"/>
          <w:szCs w:val="18"/>
        </w:rPr>
        <w:t xml:space="preserve"> </w:t>
      </w:r>
      <w:proofErr w:type="spellStart"/>
      <w:r w:rsidRPr="001D7C86">
        <w:rPr>
          <w:rFonts w:ascii="Verdana" w:hAnsi="Verdana"/>
          <w:sz w:val="18"/>
          <w:szCs w:val="18"/>
        </w:rPr>
        <w:t>este</w:t>
      </w:r>
      <w:proofErr w:type="spellEnd"/>
      <w:r w:rsidRPr="001D7C86">
        <w:rPr>
          <w:rFonts w:ascii="Verdana" w:hAnsi="Verdana"/>
          <w:sz w:val="18"/>
          <w:szCs w:val="18"/>
        </w:rPr>
        <w:t xml:space="preserve"> </w:t>
      </w:r>
      <w:proofErr w:type="spellStart"/>
      <w:r w:rsidRPr="001D7C86">
        <w:rPr>
          <w:rFonts w:ascii="Verdana" w:hAnsi="Verdana"/>
          <w:sz w:val="18"/>
          <w:szCs w:val="18"/>
        </w:rPr>
        <w:t>deplin</w:t>
      </w:r>
      <w:proofErr w:type="spellEnd"/>
      <w:r w:rsidRPr="001D7C86">
        <w:rPr>
          <w:rFonts w:ascii="Verdana" w:hAnsi="Verdana"/>
          <w:sz w:val="18"/>
          <w:szCs w:val="18"/>
        </w:rPr>
        <w:t xml:space="preserve"> </w:t>
      </w:r>
      <w:proofErr w:type="spellStart"/>
      <w:r w:rsidRPr="001D7C86">
        <w:rPr>
          <w:rFonts w:ascii="Verdana" w:hAnsi="Verdana"/>
          <w:sz w:val="18"/>
          <w:szCs w:val="18"/>
        </w:rPr>
        <w:t>integrată</w:t>
      </w:r>
      <w:proofErr w:type="spellEnd"/>
      <w:r w:rsidRPr="001D7C86">
        <w:rPr>
          <w:rFonts w:ascii="Verdana" w:hAnsi="Verdana"/>
          <w:sz w:val="18"/>
          <w:szCs w:val="18"/>
        </w:rPr>
        <w:t xml:space="preserve"> </w:t>
      </w:r>
      <w:proofErr w:type="spellStart"/>
      <w:r w:rsidRPr="001D7C86">
        <w:rPr>
          <w:rFonts w:ascii="Verdana" w:hAnsi="Verdana"/>
          <w:sz w:val="18"/>
          <w:szCs w:val="18"/>
        </w:rPr>
        <w:t>în</w:t>
      </w:r>
      <w:proofErr w:type="spellEnd"/>
      <w:r w:rsidRPr="001D7C86">
        <w:rPr>
          <w:rFonts w:ascii="Verdana" w:hAnsi="Verdana"/>
          <w:sz w:val="18"/>
          <w:szCs w:val="18"/>
        </w:rPr>
        <w:t xml:space="preserve"> </w:t>
      </w:r>
      <w:proofErr w:type="spellStart"/>
      <w:r w:rsidRPr="001D7C86">
        <w:rPr>
          <w:rFonts w:ascii="Verdana" w:hAnsi="Verdana"/>
          <w:sz w:val="18"/>
          <w:szCs w:val="18"/>
        </w:rPr>
        <w:t>societatea</w:t>
      </w:r>
      <w:proofErr w:type="spellEnd"/>
      <w:r w:rsidRPr="001D7C86">
        <w:rPr>
          <w:rFonts w:ascii="Verdana" w:hAnsi="Verdana"/>
          <w:sz w:val="18"/>
          <w:szCs w:val="18"/>
        </w:rPr>
        <w:t xml:space="preserve"> </w:t>
      </w:r>
      <w:proofErr w:type="spellStart"/>
      <w:r w:rsidRPr="001D7C86">
        <w:rPr>
          <w:rFonts w:ascii="Verdana" w:hAnsi="Verdana"/>
          <w:sz w:val="18"/>
          <w:szCs w:val="18"/>
        </w:rPr>
        <w:t>românească</w:t>
      </w:r>
      <w:proofErr w:type="spellEnd"/>
      <w:r w:rsidRPr="001D7C86">
        <w:rPr>
          <w:rFonts w:ascii="Verdana" w:hAnsi="Verdana"/>
          <w:sz w:val="18"/>
          <w:szCs w:val="18"/>
        </w:rPr>
        <w:t xml:space="preserve"> </w:t>
      </w:r>
      <w:proofErr w:type="spellStart"/>
      <w:r w:rsidRPr="001D7C86">
        <w:rPr>
          <w:rFonts w:ascii="Verdana" w:hAnsi="Verdana"/>
          <w:sz w:val="18"/>
          <w:szCs w:val="18"/>
        </w:rPr>
        <w:t>și</w:t>
      </w:r>
      <w:proofErr w:type="spellEnd"/>
      <w:r w:rsidRPr="001D7C86">
        <w:rPr>
          <w:rFonts w:ascii="Verdana" w:hAnsi="Verdana"/>
          <w:sz w:val="18"/>
          <w:szCs w:val="18"/>
        </w:rPr>
        <w:t xml:space="preserve"> </w:t>
      </w:r>
      <w:proofErr w:type="spellStart"/>
      <w:r w:rsidRPr="001D7C86">
        <w:rPr>
          <w:rFonts w:ascii="Verdana" w:hAnsi="Verdana"/>
          <w:sz w:val="18"/>
          <w:szCs w:val="18"/>
        </w:rPr>
        <w:t>contribuie</w:t>
      </w:r>
      <w:proofErr w:type="spellEnd"/>
      <w:r w:rsidRPr="001D7C86">
        <w:rPr>
          <w:rFonts w:ascii="Verdana" w:hAnsi="Verdana"/>
          <w:sz w:val="18"/>
          <w:szCs w:val="18"/>
        </w:rPr>
        <w:t xml:space="preserve"> </w:t>
      </w:r>
      <w:proofErr w:type="spellStart"/>
      <w:r w:rsidRPr="001D7C86">
        <w:rPr>
          <w:rFonts w:ascii="Verdana" w:hAnsi="Verdana"/>
          <w:sz w:val="18"/>
          <w:szCs w:val="18"/>
        </w:rPr>
        <w:t>activ</w:t>
      </w:r>
      <w:proofErr w:type="spellEnd"/>
      <w:r w:rsidRPr="001D7C86">
        <w:rPr>
          <w:rFonts w:ascii="Verdana" w:hAnsi="Verdana"/>
          <w:sz w:val="18"/>
          <w:szCs w:val="18"/>
        </w:rPr>
        <w:t xml:space="preserve">, </w:t>
      </w:r>
      <w:proofErr w:type="spellStart"/>
      <w:r w:rsidRPr="001D7C86">
        <w:rPr>
          <w:rFonts w:ascii="Verdana" w:hAnsi="Verdana"/>
          <w:sz w:val="18"/>
          <w:szCs w:val="18"/>
        </w:rPr>
        <w:t>astăzi</w:t>
      </w:r>
      <w:proofErr w:type="spellEnd"/>
      <w:r w:rsidRPr="001D7C86">
        <w:rPr>
          <w:rFonts w:ascii="Verdana" w:hAnsi="Verdana"/>
          <w:sz w:val="18"/>
          <w:szCs w:val="18"/>
        </w:rPr>
        <w:t xml:space="preserve"> ca </w:t>
      </w:r>
      <w:proofErr w:type="spellStart"/>
      <w:r w:rsidRPr="001D7C86">
        <w:rPr>
          <w:rFonts w:ascii="Verdana" w:hAnsi="Verdana"/>
          <w:sz w:val="18"/>
          <w:szCs w:val="18"/>
        </w:rPr>
        <w:t>și</w:t>
      </w:r>
      <w:proofErr w:type="spellEnd"/>
      <w:r w:rsidRPr="001D7C86">
        <w:rPr>
          <w:rFonts w:ascii="Verdana" w:hAnsi="Verdana"/>
          <w:sz w:val="18"/>
          <w:szCs w:val="18"/>
        </w:rPr>
        <w:t xml:space="preserve"> </w:t>
      </w:r>
      <w:proofErr w:type="spellStart"/>
      <w:r w:rsidRPr="001D7C86">
        <w:rPr>
          <w:rFonts w:ascii="Verdana" w:hAnsi="Verdana"/>
          <w:sz w:val="18"/>
          <w:szCs w:val="18"/>
        </w:rPr>
        <w:t>în</w:t>
      </w:r>
      <w:proofErr w:type="spellEnd"/>
      <w:r w:rsidRPr="001D7C86">
        <w:rPr>
          <w:rFonts w:ascii="Verdana" w:hAnsi="Verdana"/>
          <w:sz w:val="18"/>
          <w:szCs w:val="18"/>
        </w:rPr>
        <w:t xml:space="preserve"> </w:t>
      </w:r>
      <w:proofErr w:type="spellStart"/>
      <w:r w:rsidRPr="001D7C86">
        <w:rPr>
          <w:rFonts w:ascii="Verdana" w:hAnsi="Verdana"/>
          <w:sz w:val="18"/>
          <w:szCs w:val="18"/>
        </w:rPr>
        <w:t>trecut</w:t>
      </w:r>
      <w:proofErr w:type="spellEnd"/>
      <w:r w:rsidRPr="001D7C86">
        <w:rPr>
          <w:rFonts w:ascii="Verdana" w:hAnsi="Verdana"/>
          <w:sz w:val="18"/>
          <w:szCs w:val="18"/>
        </w:rPr>
        <w:t xml:space="preserve">, la </w:t>
      </w:r>
      <w:proofErr w:type="spellStart"/>
      <w:r w:rsidRPr="001D7C86">
        <w:rPr>
          <w:rFonts w:ascii="Verdana" w:hAnsi="Verdana"/>
          <w:sz w:val="18"/>
          <w:szCs w:val="18"/>
        </w:rPr>
        <w:t>conviețuirea</w:t>
      </w:r>
      <w:proofErr w:type="spellEnd"/>
      <w:r w:rsidRPr="001D7C86">
        <w:rPr>
          <w:rFonts w:ascii="Verdana" w:hAnsi="Verdana"/>
          <w:sz w:val="18"/>
          <w:szCs w:val="18"/>
        </w:rPr>
        <w:t xml:space="preserve"> </w:t>
      </w:r>
      <w:proofErr w:type="spellStart"/>
      <w:r w:rsidRPr="001D7C86">
        <w:rPr>
          <w:rFonts w:ascii="Verdana" w:hAnsi="Verdana"/>
          <w:sz w:val="18"/>
          <w:szCs w:val="18"/>
        </w:rPr>
        <w:t>armonioasă</w:t>
      </w:r>
      <w:proofErr w:type="spellEnd"/>
      <w:r w:rsidRPr="001D7C86">
        <w:rPr>
          <w:rFonts w:ascii="Verdana" w:hAnsi="Verdana"/>
          <w:sz w:val="18"/>
          <w:szCs w:val="18"/>
        </w:rPr>
        <w:t xml:space="preserve"> </w:t>
      </w:r>
      <w:proofErr w:type="spellStart"/>
      <w:r w:rsidRPr="001D7C86">
        <w:rPr>
          <w:rFonts w:ascii="Verdana" w:hAnsi="Verdana"/>
          <w:sz w:val="18"/>
          <w:szCs w:val="18"/>
        </w:rPr>
        <w:t>și</w:t>
      </w:r>
      <w:proofErr w:type="spellEnd"/>
      <w:r w:rsidRPr="001D7C86">
        <w:rPr>
          <w:rFonts w:ascii="Verdana" w:hAnsi="Verdana"/>
          <w:sz w:val="18"/>
          <w:szCs w:val="18"/>
        </w:rPr>
        <w:t xml:space="preserve"> la </w:t>
      </w:r>
      <w:proofErr w:type="spellStart"/>
      <w:r w:rsidRPr="001D7C86">
        <w:rPr>
          <w:rFonts w:ascii="Verdana" w:hAnsi="Verdana"/>
          <w:sz w:val="18"/>
          <w:szCs w:val="18"/>
        </w:rPr>
        <w:t>realizarea</w:t>
      </w:r>
      <w:proofErr w:type="spellEnd"/>
      <w:r w:rsidRPr="001D7C86">
        <w:rPr>
          <w:rFonts w:ascii="Verdana" w:hAnsi="Verdana"/>
          <w:sz w:val="18"/>
          <w:szCs w:val="18"/>
        </w:rPr>
        <w:t xml:space="preserve"> </w:t>
      </w:r>
      <w:proofErr w:type="spellStart"/>
      <w:r w:rsidRPr="001D7C86">
        <w:rPr>
          <w:rFonts w:ascii="Verdana" w:hAnsi="Verdana"/>
          <w:sz w:val="18"/>
          <w:szCs w:val="18"/>
        </w:rPr>
        <w:t>binelui</w:t>
      </w:r>
      <w:proofErr w:type="spellEnd"/>
      <w:r w:rsidRPr="001D7C86">
        <w:rPr>
          <w:rFonts w:ascii="Verdana" w:hAnsi="Verdana"/>
          <w:sz w:val="18"/>
          <w:szCs w:val="18"/>
        </w:rPr>
        <w:t xml:space="preserve"> </w:t>
      </w:r>
      <w:proofErr w:type="spellStart"/>
      <w:r w:rsidRPr="001D7C86">
        <w:rPr>
          <w:rFonts w:ascii="Verdana" w:hAnsi="Verdana"/>
          <w:sz w:val="18"/>
          <w:szCs w:val="18"/>
        </w:rPr>
        <w:t>comun</w:t>
      </w:r>
      <w:proofErr w:type="spellEnd"/>
      <w:r w:rsidRPr="001D7C86">
        <w:rPr>
          <w:rFonts w:ascii="Verdana" w:hAnsi="Verdana"/>
          <w:sz w:val="18"/>
          <w:szCs w:val="18"/>
        </w:rPr>
        <w:t xml:space="preserve">. </w:t>
      </w:r>
      <w:proofErr w:type="spellStart"/>
      <w:r w:rsidRPr="001D7C86">
        <w:rPr>
          <w:rFonts w:ascii="Verdana" w:hAnsi="Verdana"/>
          <w:sz w:val="18"/>
          <w:szCs w:val="18"/>
        </w:rPr>
        <w:t>Apreciez</w:t>
      </w:r>
      <w:proofErr w:type="spellEnd"/>
      <w:r w:rsidRPr="001D7C86">
        <w:rPr>
          <w:rFonts w:ascii="Verdana" w:hAnsi="Verdana"/>
          <w:sz w:val="18"/>
          <w:szCs w:val="18"/>
        </w:rPr>
        <w:t xml:space="preserve"> </w:t>
      </w:r>
      <w:proofErr w:type="spellStart"/>
      <w:r w:rsidRPr="001D7C86">
        <w:rPr>
          <w:rFonts w:ascii="Verdana" w:hAnsi="Verdana"/>
          <w:sz w:val="18"/>
          <w:szCs w:val="18"/>
        </w:rPr>
        <w:t>faptul</w:t>
      </w:r>
      <w:proofErr w:type="spellEnd"/>
      <w:r w:rsidRPr="001D7C86">
        <w:rPr>
          <w:rFonts w:ascii="Verdana" w:hAnsi="Verdana"/>
          <w:sz w:val="18"/>
          <w:szCs w:val="18"/>
        </w:rPr>
        <w:t xml:space="preserve"> </w:t>
      </w:r>
      <w:proofErr w:type="spellStart"/>
      <w:r w:rsidRPr="001D7C86">
        <w:rPr>
          <w:rFonts w:ascii="Verdana" w:hAnsi="Verdana"/>
          <w:sz w:val="18"/>
          <w:szCs w:val="18"/>
        </w:rPr>
        <w:t>că</w:t>
      </w:r>
      <w:proofErr w:type="spellEnd"/>
      <w:r w:rsidRPr="001D7C86">
        <w:rPr>
          <w:rFonts w:ascii="Verdana" w:hAnsi="Verdana"/>
          <w:sz w:val="18"/>
          <w:szCs w:val="18"/>
        </w:rPr>
        <w:t xml:space="preserve">, </w:t>
      </w:r>
      <w:proofErr w:type="spellStart"/>
      <w:r w:rsidRPr="001D7C86">
        <w:rPr>
          <w:rFonts w:ascii="Verdana" w:hAnsi="Verdana"/>
          <w:sz w:val="18"/>
          <w:szCs w:val="18"/>
        </w:rPr>
        <w:t>în</w:t>
      </w:r>
      <w:proofErr w:type="spellEnd"/>
      <w:r w:rsidRPr="001D7C86">
        <w:rPr>
          <w:rFonts w:ascii="Verdana" w:hAnsi="Verdana"/>
          <w:sz w:val="18"/>
          <w:szCs w:val="18"/>
        </w:rPr>
        <w:t xml:space="preserve"> </w:t>
      </w:r>
      <w:proofErr w:type="spellStart"/>
      <w:r w:rsidRPr="001D7C86">
        <w:rPr>
          <w:rFonts w:ascii="Verdana" w:hAnsi="Verdana"/>
          <w:sz w:val="18"/>
          <w:szCs w:val="18"/>
        </w:rPr>
        <w:t>perioada</w:t>
      </w:r>
      <w:proofErr w:type="spellEnd"/>
      <w:r w:rsidRPr="001D7C86">
        <w:rPr>
          <w:rFonts w:ascii="Verdana" w:hAnsi="Verdana"/>
          <w:sz w:val="18"/>
          <w:szCs w:val="18"/>
        </w:rPr>
        <w:t xml:space="preserve"> </w:t>
      </w:r>
      <w:proofErr w:type="spellStart"/>
      <w:r w:rsidRPr="001D7C86">
        <w:rPr>
          <w:rFonts w:ascii="Verdana" w:hAnsi="Verdana"/>
          <w:sz w:val="18"/>
          <w:szCs w:val="18"/>
        </w:rPr>
        <w:t>pandemiei</w:t>
      </w:r>
      <w:proofErr w:type="spellEnd"/>
      <w:r w:rsidRPr="001D7C86">
        <w:rPr>
          <w:rFonts w:ascii="Verdana" w:hAnsi="Verdana"/>
          <w:sz w:val="18"/>
          <w:szCs w:val="18"/>
        </w:rPr>
        <w:t xml:space="preserve">, </w:t>
      </w:r>
      <w:proofErr w:type="spellStart"/>
      <w:r w:rsidRPr="001D7C86">
        <w:rPr>
          <w:rFonts w:ascii="Verdana" w:hAnsi="Verdana"/>
          <w:sz w:val="18"/>
          <w:szCs w:val="18"/>
        </w:rPr>
        <w:t>comunitatea</w:t>
      </w:r>
      <w:proofErr w:type="spellEnd"/>
      <w:r w:rsidRPr="001D7C86">
        <w:rPr>
          <w:rFonts w:ascii="Verdana" w:hAnsi="Verdana"/>
          <w:sz w:val="18"/>
          <w:szCs w:val="18"/>
        </w:rPr>
        <w:t xml:space="preserve"> </w:t>
      </w:r>
      <w:proofErr w:type="spellStart"/>
      <w:r w:rsidRPr="001D7C86">
        <w:rPr>
          <w:rFonts w:ascii="Verdana" w:hAnsi="Verdana"/>
          <w:sz w:val="18"/>
          <w:szCs w:val="18"/>
        </w:rPr>
        <w:t>musulmană</w:t>
      </w:r>
      <w:proofErr w:type="spellEnd"/>
      <w:r w:rsidRPr="001D7C86">
        <w:rPr>
          <w:rFonts w:ascii="Verdana" w:hAnsi="Verdana"/>
          <w:sz w:val="18"/>
          <w:szCs w:val="18"/>
        </w:rPr>
        <w:t xml:space="preserve"> </w:t>
      </w:r>
      <w:proofErr w:type="spellStart"/>
      <w:r w:rsidRPr="001D7C86">
        <w:rPr>
          <w:rFonts w:ascii="Verdana" w:hAnsi="Verdana"/>
          <w:sz w:val="18"/>
          <w:szCs w:val="18"/>
        </w:rPr>
        <w:t>este</w:t>
      </w:r>
      <w:proofErr w:type="spellEnd"/>
      <w:r w:rsidRPr="001D7C86">
        <w:rPr>
          <w:rFonts w:ascii="Verdana" w:hAnsi="Verdana"/>
          <w:sz w:val="18"/>
          <w:szCs w:val="18"/>
        </w:rPr>
        <w:t xml:space="preserve"> </w:t>
      </w:r>
      <w:proofErr w:type="spellStart"/>
      <w:r w:rsidRPr="001D7C86">
        <w:rPr>
          <w:rFonts w:ascii="Verdana" w:hAnsi="Verdana"/>
          <w:sz w:val="18"/>
          <w:szCs w:val="18"/>
        </w:rPr>
        <w:t>alături</w:t>
      </w:r>
      <w:proofErr w:type="spellEnd"/>
      <w:r w:rsidRPr="001D7C86">
        <w:rPr>
          <w:rFonts w:ascii="Verdana" w:hAnsi="Verdana"/>
          <w:sz w:val="18"/>
          <w:szCs w:val="18"/>
        </w:rPr>
        <w:t xml:space="preserve"> </w:t>
      </w:r>
      <w:proofErr w:type="spellStart"/>
      <w:r w:rsidRPr="001D7C86">
        <w:rPr>
          <w:rFonts w:ascii="Verdana" w:hAnsi="Verdana"/>
          <w:sz w:val="18"/>
          <w:szCs w:val="18"/>
        </w:rPr>
        <w:t>și</w:t>
      </w:r>
      <w:proofErr w:type="spellEnd"/>
      <w:r w:rsidRPr="001D7C86">
        <w:rPr>
          <w:rFonts w:ascii="Verdana" w:hAnsi="Verdana"/>
          <w:sz w:val="18"/>
          <w:szCs w:val="18"/>
        </w:rPr>
        <w:t xml:space="preserve"> </w:t>
      </w:r>
      <w:proofErr w:type="spellStart"/>
      <w:r w:rsidRPr="001D7C86">
        <w:rPr>
          <w:rFonts w:ascii="Verdana" w:hAnsi="Verdana"/>
          <w:sz w:val="18"/>
          <w:szCs w:val="18"/>
        </w:rPr>
        <w:t>susține</w:t>
      </w:r>
      <w:proofErr w:type="spellEnd"/>
      <w:r w:rsidRPr="001D7C86">
        <w:rPr>
          <w:rFonts w:ascii="Verdana" w:hAnsi="Verdana"/>
          <w:sz w:val="18"/>
          <w:szCs w:val="18"/>
        </w:rPr>
        <w:t xml:space="preserve"> </w:t>
      </w:r>
      <w:proofErr w:type="spellStart"/>
      <w:r w:rsidRPr="001D7C86">
        <w:rPr>
          <w:rFonts w:ascii="Verdana" w:hAnsi="Verdana"/>
          <w:sz w:val="18"/>
          <w:szCs w:val="18"/>
        </w:rPr>
        <w:t>efortul</w:t>
      </w:r>
      <w:proofErr w:type="spellEnd"/>
      <w:r w:rsidRPr="001D7C86">
        <w:rPr>
          <w:rFonts w:ascii="Verdana" w:hAnsi="Verdana"/>
          <w:sz w:val="18"/>
          <w:szCs w:val="18"/>
        </w:rPr>
        <w:t xml:space="preserve"> </w:t>
      </w:r>
      <w:proofErr w:type="spellStart"/>
      <w:r w:rsidRPr="001D7C86">
        <w:rPr>
          <w:rFonts w:ascii="Verdana" w:hAnsi="Verdana"/>
          <w:sz w:val="18"/>
          <w:szCs w:val="18"/>
        </w:rPr>
        <w:t>autorităților</w:t>
      </w:r>
      <w:proofErr w:type="spellEnd"/>
      <w:r w:rsidRPr="001D7C86">
        <w:rPr>
          <w:rFonts w:ascii="Verdana" w:hAnsi="Verdana"/>
          <w:sz w:val="18"/>
          <w:szCs w:val="18"/>
        </w:rPr>
        <w:t xml:space="preserve"> de a </w:t>
      </w:r>
      <w:proofErr w:type="spellStart"/>
      <w:r w:rsidRPr="001D7C86">
        <w:rPr>
          <w:rFonts w:ascii="Verdana" w:hAnsi="Verdana"/>
          <w:sz w:val="18"/>
          <w:szCs w:val="18"/>
        </w:rPr>
        <w:t>proteja</w:t>
      </w:r>
      <w:proofErr w:type="spellEnd"/>
      <w:r w:rsidRPr="001D7C86">
        <w:rPr>
          <w:rFonts w:ascii="Verdana" w:hAnsi="Verdana"/>
          <w:sz w:val="18"/>
          <w:szCs w:val="18"/>
        </w:rPr>
        <w:t xml:space="preserve"> </w:t>
      </w:r>
      <w:proofErr w:type="spellStart"/>
      <w:r w:rsidRPr="001D7C86">
        <w:rPr>
          <w:rFonts w:ascii="Verdana" w:hAnsi="Verdana"/>
          <w:sz w:val="18"/>
          <w:szCs w:val="18"/>
        </w:rPr>
        <w:t>sănătatea</w:t>
      </w:r>
      <w:proofErr w:type="spellEnd"/>
      <w:r w:rsidRPr="001D7C86">
        <w:rPr>
          <w:rFonts w:ascii="Verdana" w:hAnsi="Verdana"/>
          <w:sz w:val="18"/>
          <w:szCs w:val="18"/>
        </w:rPr>
        <w:t xml:space="preserve"> </w:t>
      </w:r>
      <w:proofErr w:type="spellStart"/>
      <w:r w:rsidRPr="001D7C86">
        <w:rPr>
          <w:rFonts w:ascii="Verdana" w:hAnsi="Verdana"/>
          <w:sz w:val="18"/>
          <w:szCs w:val="18"/>
        </w:rPr>
        <w:t>populației</w:t>
      </w:r>
      <w:proofErr w:type="spellEnd"/>
      <w:r w:rsidRPr="001D7C86">
        <w:rPr>
          <w:rFonts w:ascii="Verdana" w:hAnsi="Verdana"/>
          <w:sz w:val="18"/>
          <w:szCs w:val="18"/>
        </w:rPr>
        <w:t xml:space="preserve">, </w:t>
      </w:r>
      <w:proofErr w:type="spellStart"/>
      <w:r w:rsidRPr="001D7C86">
        <w:rPr>
          <w:rFonts w:ascii="Verdana" w:hAnsi="Verdana"/>
          <w:sz w:val="18"/>
          <w:szCs w:val="18"/>
        </w:rPr>
        <w:t>prin</w:t>
      </w:r>
      <w:proofErr w:type="spellEnd"/>
      <w:r w:rsidRPr="001D7C86">
        <w:rPr>
          <w:rFonts w:ascii="Verdana" w:hAnsi="Verdana"/>
          <w:sz w:val="18"/>
          <w:szCs w:val="18"/>
        </w:rPr>
        <w:t xml:space="preserve"> </w:t>
      </w:r>
      <w:proofErr w:type="spellStart"/>
      <w:r w:rsidRPr="001D7C86">
        <w:rPr>
          <w:rFonts w:ascii="Verdana" w:hAnsi="Verdana"/>
          <w:sz w:val="18"/>
          <w:szCs w:val="18"/>
        </w:rPr>
        <w:t>măsuri</w:t>
      </w:r>
      <w:proofErr w:type="spellEnd"/>
      <w:r w:rsidRPr="001D7C86">
        <w:rPr>
          <w:rFonts w:ascii="Verdana" w:hAnsi="Verdana"/>
          <w:sz w:val="18"/>
          <w:szCs w:val="18"/>
        </w:rPr>
        <w:t xml:space="preserve"> </w:t>
      </w:r>
      <w:proofErr w:type="spellStart"/>
      <w:r w:rsidRPr="001D7C86">
        <w:rPr>
          <w:rFonts w:ascii="Verdana" w:hAnsi="Verdana"/>
          <w:sz w:val="18"/>
          <w:szCs w:val="18"/>
        </w:rPr>
        <w:t>sanitare</w:t>
      </w:r>
      <w:proofErr w:type="spellEnd"/>
      <w:r w:rsidRPr="001D7C86">
        <w:rPr>
          <w:rFonts w:ascii="Verdana" w:hAnsi="Verdana"/>
          <w:sz w:val="18"/>
          <w:szCs w:val="18"/>
        </w:rPr>
        <w:t xml:space="preserve"> </w:t>
      </w:r>
      <w:proofErr w:type="spellStart"/>
      <w:r w:rsidRPr="001D7C86">
        <w:rPr>
          <w:rFonts w:ascii="Verdana" w:hAnsi="Verdana"/>
          <w:sz w:val="18"/>
          <w:szCs w:val="18"/>
        </w:rPr>
        <w:t>și</w:t>
      </w:r>
      <w:proofErr w:type="spellEnd"/>
      <w:r w:rsidRPr="001D7C86">
        <w:rPr>
          <w:rFonts w:ascii="Verdana" w:hAnsi="Verdana"/>
          <w:sz w:val="18"/>
          <w:szCs w:val="18"/>
        </w:rPr>
        <w:t xml:space="preserve"> </w:t>
      </w:r>
      <w:proofErr w:type="spellStart"/>
      <w:r w:rsidRPr="001D7C86">
        <w:rPr>
          <w:rFonts w:ascii="Verdana" w:hAnsi="Verdana"/>
          <w:sz w:val="18"/>
          <w:szCs w:val="18"/>
        </w:rPr>
        <w:t>printr</w:t>
      </w:r>
      <w:proofErr w:type="spellEnd"/>
      <w:r w:rsidRPr="001D7C86">
        <w:rPr>
          <w:rFonts w:ascii="Verdana" w:hAnsi="Verdana"/>
          <w:sz w:val="18"/>
          <w:szCs w:val="18"/>
        </w:rPr>
        <w:t xml:space="preserve">-o </w:t>
      </w:r>
      <w:proofErr w:type="spellStart"/>
      <w:r w:rsidRPr="001D7C86">
        <w:rPr>
          <w:rFonts w:ascii="Verdana" w:hAnsi="Verdana"/>
          <w:sz w:val="18"/>
          <w:szCs w:val="18"/>
        </w:rPr>
        <w:t>campanie</w:t>
      </w:r>
      <w:proofErr w:type="spellEnd"/>
      <w:r w:rsidRPr="001D7C86">
        <w:rPr>
          <w:rFonts w:ascii="Verdana" w:hAnsi="Verdana"/>
          <w:sz w:val="18"/>
          <w:szCs w:val="18"/>
        </w:rPr>
        <w:t xml:space="preserve"> de </w:t>
      </w:r>
      <w:proofErr w:type="spellStart"/>
      <w:r w:rsidRPr="001D7C86">
        <w:rPr>
          <w:rFonts w:ascii="Verdana" w:hAnsi="Verdana"/>
          <w:sz w:val="18"/>
          <w:szCs w:val="18"/>
        </w:rPr>
        <w:t>vaccinare</w:t>
      </w:r>
      <w:proofErr w:type="spellEnd"/>
      <w:r w:rsidRPr="001D7C86">
        <w:rPr>
          <w:rFonts w:ascii="Verdana" w:hAnsi="Verdana"/>
          <w:sz w:val="18"/>
          <w:szCs w:val="18"/>
        </w:rPr>
        <w:t xml:space="preserve"> </w:t>
      </w:r>
      <w:proofErr w:type="spellStart"/>
      <w:r w:rsidRPr="001D7C86">
        <w:rPr>
          <w:rFonts w:ascii="Verdana" w:hAnsi="Verdana"/>
          <w:sz w:val="18"/>
          <w:szCs w:val="18"/>
        </w:rPr>
        <w:t>susținută</w:t>
      </w:r>
      <w:proofErr w:type="spellEnd"/>
      <w:r w:rsidRPr="001D7C86">
        <w:rPr>
          <w:rFonts w:ascii="Verdana" w:hAnsi="Verdana"/>
          <w:sz w:val="18"/>
          <w:szCs w:val="18"/>
        </w:rPr>
        <w:t>.</w:t>
      </w:r>
    </w:p>
    <w:p w14:paraId="52553F50" w14:textId="77777777" w:rsidR="001D7C86" w:rsidRPr="001D7C86" w:rsidRDefault="001D7C86" w:rsidP="001D7C86">
      <w:pPr>
        <w:pStyle w:val="NormalWeb"/>
        <w:jc w:val="both"/>
        <w:textAlignment w:val="baseline"/>
        <w:rPr>
          <w:rFonts w:ascii="Verdana" w:hAnsi="Verdana"/>
          <w:sz w:val="18"/>
          <w:szCs w:val="18"/>
        </w:rPr>
      </w:pPr>
      <w:r w:rsidRPr="001D7C86">
        <w:rPr>
          <w:rFonts w:ascii="Verdana" w:hAnsi="Verdana"/>
          <w:sz w:val="18"/>
          <w:szCs w:val="18"/>
        </w:rPr>
        <w:t xml:space="preserve">Am </w:t>
      </w:r>
      <w:proofErr w:type="spellStart"/>
      <w:r w:rsidRPr="001D7C86">
        <w:rPr>
          <w:rFonts w:ascii="Verdana" w:hAnsi="Verdana"/>
          <w:sz w:val="18"/>
          <w:szCs w:val="18"/>
        </w:rPr>
        <w:t>încredere</w:t>
      </w:r>
      <w:proofErr w:type="spellEnd"/>
      <w:r w:rsidRPr="001D7C86">
        <w:rPr>
          <w:rFonts w:ascii="Verdana" w:hAnsi="Verdana"/>
          <w:sz w:val="18"/>
          <w:szCs w:val="18"/>
        </w:rPr>
        <w:t xml:space="preserve"> </w:t>
      </w:r>
      <w:proofErr w:type="spellStart"/>
      <w:r w:rsidRPr="001D7C86">
        <w:rPr>
          <w:rFonts w:ascii="Verdana" w:hAnsi="Verdana"/>
          <w:sz w:val="18"/>
          <w:szCs w:val="18"/>
        </w:rPr>
        <w:t>că</w:t>
      </w:r>
      <w:proofErr w:type="spellEnd"/>
      <w:r w:rsidRPr="001D7C86">
        <w:rPr>
          <w:rFonts w:ascii="Verdana" w:hAnsi="Verdana"/>
          <w:sz w:val="18"/>
          <w:szCs w:val="18"/>
        </w:rPr>
        <w:t xml:space="preserve"> </w:t>
      </w:r>
      <w:proofErr w:type="spellStart"/>
      <w:r w:rsidRPr="001D7C86">
        <w:rPr>
          <w:rFonts w:ascii="Verdana" w:hAnsi="Verdana"/>
          <w:sz w:val="18"/>
          <w:szCs w:val="18"/>
        </w:rPr>
        <w:t>împreună</w:t>
      </w:r>
      <w:proofErr w:type="spellEnd"/>
      <w:r w:rsidRPr="001D7C86">
        <w:rPr>
          <w:rFonts w:ascii="Verdana" w:hAnsi="Verdana"/>
          <w:sz w:val="18"/>
          <w:szCs w:val="18"/>
        </w:rPr>
        <w:t xml:space="preserve">, </w:t>
      </w:r>
      <w:proofErr w:type="spellStart"/>
      <w:r w:rsidRPr="001D7C86">
        <w:rPr>
          <w:rFonts w:ascii="Verdana" w:hAnsi="Verdana"/>
          <w:sz w:val="18"/>
          <w:szCs w:val="18"/>
        </w:rPr>
        <w:t>responsabili</w:t>
      </w:r>
      <w:proofErr w:type="spellEnd"/>
      <w:r w:rsidRPr="001D7C86">
        <w:rPr>
          <w:rFonts w:ascii="Verdana" w:hAnsi="Verdana"/>
          <w:sz w:val="18"/>
          <w:szCs w:val="18"/>
        </w:rPr>
        <w:t xml:space="preserve"> </w:t>
      </w:r>
      <w:proofErr w:type="spellStart"/>
      <w:r w:rsidRPr="001D7C86">
        <w:rPr>
          <w:rFonts w:ascii="Verdana" w:hAnsi="Verdana"/>
          <w:sz w:val="18"/>
          <w:szCs w:val="18"/>
        </w:rPr>
        <w:t>și</w:t>
      </w:r>
      <w:proofErr w:type="spellEnd"/>
      <w:r w:rsidRPr="001D7C86">
        <w:rPr>
          <w:rFonts w:ascii="Verdana" w:hAnsi="Verdana"/>
          <w:sz w:val="18"/>
          <w:szCs w:val="18"/>
        </w:rPr>
        <w:t xml:space="preserve"> </w:t>
      </w:r>
      <w:proofErr w:type="spellStart"/>
      <w:r w:rsidRPr="001D7C86">
        <w:rPr>
          <w:rFonts w:ascii="Verdana" w:hAnsi="Verdana"/>
          <w:sz w:val="18"/>
          <w:szCs w:val="18"/>
        </w:rPr>
        <w:t>solidari</w:t>
      </w:r>
      <w:proofErr w:type="spellEnd"/>
      <w:r w:rsidRPr="001D7C86">
        <w:rPr>
          <w:rFonts w:ascii="Verdana" w:hAnsi="Verdana"/>
          <w:sz w:val="18"/>
          <w:szCs w:val="18"/>
        </w:rPr>
        <w:t xml:space="preserve">, </w:t>
      </w:r>
      <w:proofErr w:type="spellStart"/>
      <w:r w:rsidRPr="001D7C86">
        <w:rPr>
          <w:rFonts w:ascii="Verdana" w:hAnsi="Verdana"/>
          <w:sz w:val="18"/>
          <w:szCs w:val="18"/>
        </w:rPr>
        <w:t>vom</w:t>
      </w:r>
      <w:proofErr w:type="spellEnd"/>
      <w:r w:rsidRPr="001D7C86">
        <w:rPr>
          <w:rFonts w:ascii="Verdana" w:hAnsi="Verdana"/>
          <w:sz w:val="18"/>
          <w:szCs w:val="18"/>
        </w:rPr>
        <w:t xml:space="preserve"> </w:t>
      </w:r>
      <w:proofErr w:type="spellStart"/>
      <w:r w:rsidRPr="001D7C86">
        <w:rPr>
          <w:rFonts w:ascii="Verdana" w:hAnsi="Verdana"/>
          <w:sz w:val="18"/>
          <w:szCs w:val="18"/>
        </w:rPr>
        <w:t>depăși</w:t>
      </w:r>
      <w:proofErr w:type="spellEnd"/>
      <w:r w:rsidRPr="001D7C86">
        <w:rPr>
          <w:rFonts w:ascii="Verdana" w:hAnsi="Verdana"/>
          <w:sz w:val="18"/>
          <w:szCs w:val="18"/>
        </w:rPr>
        <w:t xml:space="preserve"> cu bine </w:t>
      </w:r>
      <w:proofErr w:type="spellStart"/>
      <w:r w:rsidRPr="001D7C86">
        <w:rPr>
          <w:rFonts w:ascii="Verdana" w:hAnsi="Verdana"/>
          <w:sz w:val="18"/>
          <w:szCs w:val="18"/>
        </w:rPr>
        <w:t>pandemia</w:t>
      </w:r>
      <w:proofErr w:type="spellEnd"/>
      <w:r w:rsidRPr="001D7C86">
        <w:rPr>
          <w:rFonts w:ascii="Verdana" w:hAnsi="Verdana"/>
          <w:sz w:val="18"/>
          <w:szCs w:val="18"/>
        </w:rPr>
        <w:t>.</w:t>
      </w:r>
    </w:p>
    <w:p w14:paraId="25864ECC" w14:textId="2B6AD21B" w:rsidR="00197EE6" w:rsidRDefault="001D7C86" w:rsidP="001D7C86">
      <w:pPr>
        <w:pStyle w:val="NormalWeb"/>
        <w:spacing w:before="120" w:beforeAutospacing="0" w:after="0" w:afterAutospacing="0"/>
        <w:jc w:val="both"/>
        <w:textAlignment w:val="baseline"/>
        <w:rPr>
          <w:rFonts w:ascii="Verdana" w:hAnsi="Verdana"/>
          <w:sz w:val="18"/>
          <w:szCs w:val="18"/>
        </w:rPr>
      </w:pPr>
      <w:r w:rsidRPr="001D7C86">
        <w:rPr>
          <w:rFonts w:ascii="Verdana" w:hAnsi="Verdana"/>
          <w:sz w:val="18"/>
          <w:szCs w:val="18"/>
        </w:rPr>
        <w:lastRenderedPageBreak/>
        <w:t xml:space="preserve">Transmit </w:t>
      </w:r>
      <w:proofErr w:type="spellStart"/>
      <w:r w:rsidRPr="001D7C86">
        <w:rPr>
          <w:rFonts w:ascii="Verdana" w:hAnsi="Verdana"/>
          <w:sz w:val="18"/>
          <w:szCs w:val="18"/>
        </w:rPr>
        <w:t>gândurile</w:t>
      </w:r>
      <w:proofErr w:type="spellEnd"/>
      <w:r w:rsidRPr="001D7C86">
        <w:rPr>
          <w:rFonts w:ascii="Verdana" w:hAnsi="Verdana"/>
          <w:sz w:val="18"/>
          <w:szCs w:val="18"/>
        </w:rPr>
        <w:t xml:space="preserve"> </w:t>
      </w:r>
      <w:proofErr w:type="spellStart"/>
      <w:r w:rsidRPr="001D7C86">
        <w:rPr>
          <w:rFonts w:ascii="Verdana" w:hAnsi="Verdana"/>
          <w:sz w:val="18"/>
          <w:szCs w:val="18"/>
        </w:rPr>
        <w:t>mele</w:t>
      </w:r>
      <w:proofErr w:type="spellEnd"/>
      <w:r w:rsidRPr="001D7C86">
        <w:rPr>
          <w:rFonts w:ascii="Verdana" w:hAnsi="Verdana"/>
          <w:sz w:val="18"/>
          <w:szCs w:val="18"/>
        </w:rPr>
        <w:t xml:space="preserve"> </w:t>
      </w:r>
      <w:proofErr w:type="spellStart"/>
      <w:r w:rsidRPr="001D7C86">
        <w:rPr>
          <w:rFonts w:ascii="Verdana" w:hAnsi="Verdana"/>
          <w:sz w:val="18"/>
          <w:szCs w:val="18"/>
        </w:rPr>
        <w:t>bune</w:t>
      </w:r>
      <w:proofErr w:type="spellEnd"/>
      <w:r w:rsidRPr="001D7C86">
        <w:rPr>
          <w:rFonts w:ascii="Verdana" w:hAnsi="Verdana"/>
          <w:sz w:val="18"/>
          <w:szCs w:val="18"/>
        </w:rPr>
        <w:t xml:space="preserve"> </w:t>
      </w:r>
      <w:proofErr w:type="spellStart"/>
      <w:r w:rsidRPr="001D7C86">
        <w:rPr>
          <w:rFonts w:ascii="Verdana" w:hAnsi="Verdana"/>
          <w:sz w:val="18"/>
          <w:szCs w:val="18"/>
        </w:rPr>
        <w:t>comunității</w:t>
      </w:r>
      <w:proofErr w:type="spellEnd"/>
      <w:r w:rsidRPr="001D7C86">
        <w:rPr>
          <w:rFonts w:ascii="Verdana" w:hAnsi="Verdana"/>
          <w:sz w:val="18"/>
          <w:szCs w:val="18"/>
        </w:rPr>
        <w:t xml:space="preserve"> </w:t>
      </w:r>
      <w:proofErr w:type="spellStart"/>
      <w:r w:rsidRPr="001D7C86">
        <w:rPr>
          <w:rFonts w:ascii="Verdana" w:hAnsi="Verdana"/>
          <w:sz w:val="18"/>
          <w:szCs w:val="18"/>
        </w:rPr>
        <w:t>musulmane</w:t>
      </w:r>
      <w:proofErr w:type="spellEnd"/>
      <w:r w:rsidRPr="001D7C86">
        <w:rPr>
          <w:rFonts w:ascii="Verdana" w:hAnsi="Verdana"/>
          <w:sz w:val="18"/>
          <w:szCs w:val="18"/>
        </w:rPr>
        <w:t xml:space="preserve"> din </w:t>
      </w:r>
      <w:proofErr w:type="spellStart"/>
      <w:r w:rsidRPr="001D7C86">
        <w:rPr>
          <w:rFonts w:ascii="Verdana" w:hAnsi="Verdana"/>
          <w:sz w:val="18"/>
          <w:szCs w:val="18"/>
        </w:rPr>
        <w:t>România</w:t>
      </w:r>
      <w:proofErr w:type="spellEnd"/>
      <w:r w:rsidRPr="001D7C86">
        <w:rPr>
          <w:rFonts w:ascii="Verdana" w:hAnsi="Verdana"/>
          <w:sz w:val="18"/>
          <w:szCs w:val="18"/>
        </w:rPr>
        <w:t>!</w:t>
      </w:r>
    </w:p>
    <w:p w14:paraId="36B254B3" w14:textId="77777777" w:rsidR="00197EE6" w:rsidRPr="008365DF" w:rsidRDefault="00197EE6" w:rsidP="00197EE6">
      <w:pPr>
        <w:pStyle w:val="NormalWeb"/>
        <w:spacing w:before="120" w:beforeAutospacing="0" w:after="0" w:afterAutospacing="0"/>
        <w:jc w:val="both"/>
        <w:textAlignment w:val="baseline"/>
        <w:rPr>
          <w:rFonts w:ascii="Verdana" w:hAnsi="Verdana"/>
          <w:i/>
          <w:iCs/>
          <w:sz w:val="18"/>
          <w:szCs w:val="18"/>
        </w:rPr>
      </w:pPr>
      <w:r w:rsidRPr="008365DF">
        <w:rPr>
          <w:rFonts w:ascii="Verdana" w:hAnsi="Verdana"/>
          <w:i/>
          <w:iCs/>
          <w:sz w:val="18"/>
          <w:szCs w:val="18"/>
        </w:rPr>
        <w:t xml:space="preserve">Florin </w:t>
      </w:r>
      <w:proofErr w:type="spellStart"/>
      <w:r w:rsidRPr="008365DF">
        <w:rPr>
          <w:rFonts w:ascii="Verdana" w:hAnsi="Verdana"/>
          <w:i/>
          <w:iCs/>
          <w:sz w:val="18"/>
          <w:szCs w:val="18"/>
        </w:rPr>
        <w:t>Cîțu</w:t>
      </w:r>
      <w:proofErr w:type="spellEnd"/>
      <w:r w:rsidRPr="008365DF">
        <w:rPr>
          <w:rFonts w:ascii="Verdana" w:hAnsi="Verdana"/>
          <w:i/>
          <w:iCs/>
          <w:sz w:val="18"/>
          <w:szCs w:val="18"/>
        </w:rPr>
        <w:t>,</w:t>
      </w:r>
    </w:p>
    <w:p w14:paraId="7268222D" w14:textId="77777777" w:rsidR="00197EE6" w:rsidRPr="008365DF" w:rsidRDefault="00197EE6" w:rsidP="00197EE6">
      <w:pPr>
        <w:pStyle w:val="NormalWeb"/>
        <w:spacing w:before="120" w:beforeAutospacing="0" w:after="0" w:afterAutospacing="0"/>
        <w:jc w:val="both"/>
        <w:textAlignment w:val="baseline"/>
        <w:rPr>
          <w:rFonts w:ascii="Verdana" w:hAnsi="Verdana"/>
          <w:i/>
          <w:iCs/>
          <w:sz w:val="18"/>
          <w:szCs w:val="18"/>
        </w:rPr>
      </w:pPr>
      <w:r w:rsidRPr="008365DF">
        <w:rPr>
          <w:rFonts w:ascii="Verdana" w:hAnsi="Verdana"/>
          <w:i/>
          <w:iCs/>
          <w:sz w:val="18"/>
          <w:szCs w:val="18"/>
        </w:rPr>
        <w:t>Prim-</w:t>
      </w:r>
      <w:proofErr w:type="spellStart"/>
      <w:r w:rsidRPr="008365DF">
        <w:rPr>
          <w:rFonts w:ascii="Verdana" w:hAnsi="Verdana"/>
          <w:i/>
          <w:iCs/>
          <w:sz w:val="18"/>
          <w:szCs w:val="18"/>
        </w:rPr>
        <w:t>ministru</w:t>
      </w:r>
      <w:proofErr w:type="spellEnd"/>
      <w:r w:rsidRPr="008365DF">
        <w:rPr>
          <w:rFonts w:ascii="Verdana" w:hAnsi="Verdana"/>
          <w:i/>
          <w:iCs/>
          <w:sz w:val="18"/>
          <w:szCs w:val="18"/>
        </w:rPr>
        <w:t xml:space="preserve"> al </w:t>
      </w:r>
      <w:proofErr w:type="spellStart"/>
      <w:r w:rsidRPr="008365DF">
        <w:rPr>
          <w:rFonts w:ascii="Verdana" w:hAnsi="Verdana"/>
          <w:i/>
          <w:iCs/>
          <w:sz w:val="18"/>
          <w:szCs w:val="18"/>
        </w:rPr>
        <w:t>României</w:t>
      </w:r>
      <w:proofErr w:type="spellEnd"/>
    </w:p>
    <w:p w14:paraId="47DD86FD" w14:textId="77777777" w:rsidR="00197EE6" w:rsidRPr="00197EE6" w:rsidRDefault="00197EE6" w:rsidP="00197EE6">
      <w:pPr>
        <w:pStyle w:val="separatorarticole"/>
      </w:pPr>
      <w:r w:rsidRPr="00197EE6">
        <w:t>*</w:t>
      </w:r>
    </w:p>
    <w:p w14:paraId="57BA1F4D" w14:textId="0FCFC44E" w:rsidR="00197EE6" w:rsidRPr="00197EE6" w:rsidRDefault="00902BB9" w:rsidP="00197EE6">
      <w:pPr>
        <w:pStyle w:val="TitluArticolinINFOUE"/>
        <w:rPr>
          <w:lang w:eastAsia="ro-RO"/>
        </w:rPr>
      </w:pPr>
      <w:bookmarkStart w:id="126" w:name="_Toc69728456"/>
      <w:r w:rsidRPr="00902BB9">
        <w:t>Declarație de presă susținută de premierul Florin Cîțu, la Palatul Victoria</w:t>
      </w:r>
      <w:bookmarkEnd w:id="126"/>
    </w:p>
    <w:p w14:paraId="73D4F10C" w14:textId="569FD62A" w:rsidR="00902BB9" w:rsidRPr="00902BB9" w:rsidRDefault="00902BB9" w:rsidP="00902BB9">
      <w:pPr>
        <w:pStyle w:val="NormalWeb"/>
        <w:jc w:val="both"/>
        <w:textAlignment w:val="baseline"/>
        <w:rPr>
          <w:rFonts w:ascii="Verdana" w:hAnsi="Verdana"/>
          <w:sz w:val="18"/>
          <w:szCs w:val="18"/>
        </w:rPr>
      </w:pPr>
      <w:r>
        <w:rPr>
          <w:rFonts w:ascii="Verdana" w:hAnsi="Verdana"/>
          <w:sz w:val="18"/>
          <w:szCs w:val="18"/>
        </w:rPr>
        <w:t>”</w:t>
      </w:r>
      <w:r w:rsidRPr="00902BB9">
        <w:t xml:space="preserve"> </w:t>
      </w:r>
      <w:proofErr w:type="spellStart"/>
      <w:r w:rsidRPr="00902BB9">
        <w:rPr>
          <w:rFonts w:ascii="Verdana" w:hAnsi="Verdana"/>
          <w:sz w:val="18"/>
          <w:szCs w:val="18"/>
        </w:rPr>
        <w:t>Bună</w:t>
      </w:r>
      <w:proofErr w:type="spellEnd"/>
      <w:r w:rsidRPr="00902BB9">
        <w:rPr>
          <w:rFonts w:ascii="Verdana" w:hAnsi="Verdana"/>
          <w:sz w:val="18"/>
          <w:szCs w:val="18"/>
        </w:rPr>
        <w:t xml:space="preserve"> </w:t>
      </w:r>
      <w:proofErr w:type="spellStart"/>
      <w:r w:rsidRPr="00902BB9">
        <w:rPr>
          <w:rFonts w:ascii="Verdana" w:hAnsi="Verdana"/>
          <w:sz w:val="18"/>
          <w:szCs w:val="18"/>
        </w:rPr>
        <w:t>seara</w:t>
      </w:r>
      <w:proofErr w:type="spellEnd"/>
      <w:r w:rsidRPr="00902BB9">
        <w:rPr>
          <w:rFonts w:ascii="Verdana" w:hAnsi="Verdana"/>
          <w:sz w:val="18"/>
          <w:szCs w:val="18"/>
        </w:rPr>
        <w:t xml:space="preserve">! </w:t>
      </w:r>
      <w:proofErr w:type="spellStart"/>
      <w:r w:rsidRPr="00902BB9">
        <w:rPr>
          <w:rFonts w:ascii="Verdana" w:hAnsi="Verdana"/>
          <w:sz w:val="18"/>
          <w:szCs w:val="18"/>
        </w:rPr>
        <w:t>Odată</w:t>
      </w:r>
      <w:proofErr w:type="spellEnd"/>
      <w:r w:rsidRPr="00902BB9">
        <w:rPr>
          <w:rFonts w:ascii="Verdana" w:hAnsi="Verdana"/>
          <w:sz w:val="18"/>
          <w:szCs w:val="18"/>
        </w:rPr>
        <w:t xml:space="preserve"> cu </w:t>
      </w:r>
      <w:proofErr w:type="spellStart"/>
      <w:r w:rsidRPr="00902BB9">
        <w:rPr>
          <w:rFonts w:ascii="Verdana" w:hAnsi="Verdana"/>
          <w:sz w:val="18"/>
          <w:szCs w:val="18"/>
        </w:rPr>
        <w:t>propunerea</w:t>
      </w:r>
      <w:proofErr w:type="spellEnd"/>
      <w:r w:rsidRPr="00902BB9">
        <w:rPr>
          <w:rFonts w:ascii="Verdana" w:hAnsi="Verdana"/>
          <w:sz w:val="18"/>
          <w:szCs w:val="18"/>
        </w:rPr>
        <w:t xml:space="preserve"> de </w:t>
      </w:r>
      <w:proofErr w:type="spellStart"/>
      <w:r w:rsidRPr="00902BB9">
        <w:rPr>
          <w:rFonts w:ascii="Verdana" w:hAnsi="Verdana"/>
          <w:sz w:val="18"/>
          <w:szCs w:val="18"/>
        </w:rPr>
        <w:t>revocare</w:t>
      </w:r>
      <w:proofErr w:type="spellEnd"/>
      <w:r w:rsidRPr="00902BB9">
        <w:rPr>
          <w:rFonts w:ascii="Verdana" w:hAnsi="Verdana"/>
          <w:sz w:val="18"/>
          <w:szCs w:val="18"/>
        </w:rPr>
        <w:t xml:space="preserve"> din </w:t>
      </w:r>
      <w:proofErr w:type="spellStart"/>
      <w:r w:rsidRPr="00902BB9">
        <w:rPr>
          <w:rFonts w:ascii="Verdana" w:hAnsi="Verdana"/>
          <w:sz w:val="18"/>
          <w:szCs w:val="18"/>
        </w:rPr>
        <w:t>funcție</w:t>
      </w:r>
      <w:proofErr w:type="spellEnd"/>
      <w:r w:rsidRPr="00902BB9">
        <w:rPr>
          <w:rFonts w:ascii="Verdana" w:hAnsi="Verdana"/>
          <w:sz w:val="18"/>
          <w:szCs w:val="18"/>
        </w:rPr>
        <w:t xml:space="preserve"> a </w:t>
      </w:r>
      <w:proofErr w:type="spellStart"/>
      <w:r w:rsidRPr="00902BB9">
        <w:rPr>
          <w:rFonts w:ascii="Verdana" w:hAnsi="Verdana"/>
          <w:sz w:val="18"/>
          <w:szCs w:val="18"/>
        </w:rPr>
        <w:t>ministrului</w:t>
      </w:r>
      <w:proofErr w:type="spellEnd"/>
      <w:r w:rsidRPr="00902BB9">
        <w:rPr>
          <w:rFonts w:ascii="Verdana" w:hAnsi="Verdana"/>
          <w:sz w:val="18"/>
          <w:szCs w:val="18"/>
        </w:rPr>
        <w:t xml:space="preserve"> Vlad </w:t>
      </w:r>
      <w:proofErr w:type="spellStart"/>
      <w:r w:rsidRPr="00902BB9">
        <w:rPr>
          <w:rFonts w:ascii="Verdana" w:hAnsi="Verdana"/>
          <w:sz w:val="18"/>
          <w:szCs w:val="18"/>
        </w:rPr>
        <w:t>Voiculescu</w:t>
      </w:r>
      <w:proofErr w:type="spellEnd"/>
      <w:r w:rsidRPr="00902BB9">
        <w:rPr>
          <w:rFonts w:ascii="Verdana" w:hAnsi="Verdana"/>
          <w:sz w:val="18"/>
          <w:szCs w:val="18"/>
        </w:rPr>
        <w:t xml:space="preserve">, am </w:t>
      </w:r>
      <w:proofErr w:type="spellStart"/>
      <w:r w:rsidRPr="00902BB9">
        <w:rPr>
          <w:rFonts w:ascii="Verdana" w:hAnsi="Verdana"/>
          <w:sz w:val="18"/>
          <w:szCs w:val="18"/>
        </w:rPr>
        <w:t>transmis</w:t>
      </w:r>
      <w:proofErr w:type="spellEnd"/>
      <w:r w:rsidRPr="00902BB9">
        <w:rPr>
          <w:rFonts w:ascii="Verdana" w:hAnsi="Verdana"/>
          <w:sz w:val="18"/>
          <w:szCs w:val="18"/>
        </w:rPr>
        <w:t xml:space="preserve"> </w:t>
      </w:r>
      <w:proofErr w:type="spellStart"/>
      <w:r w:rsidRPr="00902BB9">
        <w:rPr>
          <w:rFonts w:ascii="Verdana" w:hAnsi="Verdana"/>
          <w:sz w:val="18"/>
          <w:szCs w:val="18"/>
        </w:rPr>
        <w:t>domnului</w:t>
      </w:r>
      <w:proofErr w:type="spellEnd"/>
      <w:r w:rsidRPr="00902BB9">
        <w:rPr>
          <w:rFonts w:ascii="Verdana" w:hAnsi="Verdana"/>
          <w:sz w:val="18"/>
          <w:szCs w:val="18"/>
        </w:rPr>
        <w:t xml:space="preserve"> </w:t>
      </w:r>
      <w:proofErr w:type="spellStart"/>
      <w:r w:rsidRPr="00902BB9">
        <w:rPr>
          <w:rFonts w:ascii="Verdana" w:hAnsi="Verdana"/>
          <w:sz w:val="18"/>
          <w:szCs w:val="18"/>
        </w:rPr>
        <w:t>președinte</w:t>
      </w:r>
      <w:proofErr w:type="spellEnd"/>
      <w:r w:rsidRPr="00902BB9">
        <w:rPr>
          <w:rFonts w:ascii="Verdana" w:hAnsi="Verdana"/>
          <w:sz w:val="18"/>
          <w:szCs w:val="18"/>
        </w:rPr>
        <w:t xml:space="preserve"> Klaus Iohannis </w:t>
      </w:r>
      <w:proofErr w:type="spellStart"/>
      <w:r w:rsidRPr="00902BB9">
        <w:rPr>
          <w:rFonts w:ascii="Verdana" w:hAnsi="Verdana"/>
          <w:sz w:val="18"/>
          <w:szCs w:val="18"/>
        </w:rPr>
        <w:t>și</w:t>
      </w:r>
      <w:proofErr w:type="spellEnd"/>
      <w:r w:rsidRPr="00902BB9">
        <w:rPr>
          <w:rFonts w:ascii="Verdana" w:hAnsi="Verdana"/>
          <w:sz w:val="18"/>
          <w:szCs w:val="18"/>
        </w:rPr>
        <w:t xml:space="preserve"> </w:t>
      </w:r>
      <w:proofErr w:type="spellStart"/>
      <w:r w:rsidRPr="00902BB9">
        <w:rPr>
          <w:rFonts w:ascii="Verdana" w:hAnsi="Verdana"/>
          <w:sz w:val="18"/>
          <w:szCs w:val="18"/>
        </w:rPr>
        <w:t>propunerea</w:t>
      </w:r>
      <w:proofErr w:type="spellEnd"/>
      <w:r w:rsidRPr="00902BB9">
        <w:rPr>
          <w:rFonts w:ascii="Verdana" w:hAnsi="Verdana"/>
          <w:sz w:val="18"/>
          <w:szCs w:val="18"/>
        </w:rPr>
        <w:t xml:space="preserve"> de </w:t>
      </w:r>
      <w:proofErr w:type="spellStart"/>
      <w:r w:rsidRPr="00902BB9">
        <w:rPr>
          <w:rFonts w:ascii="Verdana" w:hAnsi="Verdana"/>
          <w:sz w:val="18"/>
          <w:szCs w:val="18"/>
        </w:rPr>
        <w:t>numire</w:t>
      </w:r>
      <w:proofErr w:type="spellEnd"/>
      <w:r w:rsidRPr="00902BB9">
        <w:rPr>
          <w:rFonts w:ascii="Verdana" w:hAnsi="Verdana"/>
          <w:sz w:val="18"/>
          <w:szCs w:val="18"/>
        </w:rPr>
        <w:t xml:space="preserve"> a </w:t>
      </w:r>
      <w:proofErr w:type="spellStart"/>
      <w:r w:rsidRPr="00902BB9">
        <w:rPr>
          <w:rFonts w:ascii="Verdana" w:hAnsi="Verdana"/>
          <w:sz w:val="18"/>
          <w:szCs w:val="18"/>
        </w:rPr>
        <w:t>domnului</w:t>
      </w:r>
      <w:proofErr w:type="spellEnd"/>
      <w:r w:rsidRPr="00902BB9">
        <w:rPr>
          <w:rFonts w:ascii="Verdana" w:hAnsi="Verdana"/>
          <w:sz w:val="18"/>
          <w:szCs w:val="18"/>
        </w:rPr>
        <w:t xml:space="preserve"> Dan </w:t>
      </w:r>
      <w:proofErr w:type="spellStart"/>
      <w:r w:rsidRPr="00902BB9">
        <w:rPr>
          <w:rFonts w:ascii="Verdana" w:hAnsi="Verdana"/>
          <w:sz w:val="18"/>
          <w:szCs w:val="18"/>
        </w:rPr>
        <w:t>Barna</w:t>
      </w:r>
      <w:proofErr w:type="spellEnd"/>
      <w:r w:rsidRPr="00902BB9">
        <w:rPr>
          <w:rFonts w:ascii="Verdana" w:hAnsi="Verdana"/>
          <w:sz w:val="18"/>
          <w:szCs w:val="18"/>
        </w:rPr>
        <w:t xml:space="preserve"> </w:t>
      </w:r>
      <w:proofErr w:type="spellStart"/>
      <w:r w:rsidRPr="00902BB9">
        <w:rPr>
          <w:rFonts w:ascii="Verdana" w:hAnsi="Verdana"/>
          <w:sz w:val="18"/>
          <w:szCs w:val="18"/>
        </w:rPr>
        <w:t>în</w:t>
      </w:r>
      <w:proofErr w:type="spellEnd"/>
      <w:r w:rsidRPr="00902BB9">
        <w:rPr>
          <w:rFonts w:ascii="Verdana" w:hAnsi="Verdana"/>
          <w:sz w:val="18"/>
          <w:szCs w:val="18"/>
        </w:rPr>
        <w:t xml:space="preserve"> </w:t>
      </w:r>
      <w:proofErr w:type="spellStart"/>
      <w:r w:rsidRPr="00902BB9">
        <w:rPr>
          <w:rFonts w:ascii="Verdana" w:hAnsi="Verdana"/>
          <w:sz w:val="18"/>
          <w:szCs w:val="18"/>
        </w:rPr>
        <w:t>funcția</w:t>
      </w:r>
      <w:proofErr w:type="spellEnd"/>
      <w:r w:rsidRPr="00902BB9">
        <w:rPr>
          <w:rFonts w:ascii="Verdana" w:hAnsi="Verdana"/>
          <w:sz w:val="18"/>
          <w:szCs w:val="18"/>
        </w:rPr>
        <w:t xml:space="preserve"> de </w:t>
      </w:r>
      <w:proofErr w:type="spellStart"/>
      <w:r w:rsidRPr="00902BB9">
        <w:rPr>
          <w:rFonts w:ascii="Verdana" w:hAnsi="Verdana"/>
          <w:sz w:val="18"/>
          <w:szCs w:val="18"/>
        </w:rPr>
        <w:t>ministru</w:t>
      </w:r>
      <w:proofErr w:type="spellEnd"/>
      <w:r w:rsidRPr="00902BB9">
        <w:rPr>
          <w:rFonts w:ascii="Verdana" w:hAnsi="Verdana"/>
          <w:sz w:val="18"/>
          <w:szCs w:val="18"/>
        </w:rPr>
        <w:t xml:space="preserve"> </w:t>
      </w:r>
      <w:proofErr w:type="spellStart"/>
      <w:r w:rsidRPr="00902BB9">
        <w:rPr>
          <w:rFonts w:ascii="Verdana" w:hAnsi="Verdana"/>
          <w:sz w:val="18"/>
          <w:szCs w:val="18"/>
        </w:rPr>
        <w:t>interimar</w:t>
      </w:r>
      <w:proofErr w:type="spellEnd"/>
      <w:r w:rsidRPr="00902BB9">
        <w:rPr>
          <w:rFonts w:ascii="Verdana" w:hAnsi="Verdana"/>
          <w:sz w:val="18"/>
          <w:szCs w:val="18"/>
        </w:rPr>
        <w:t xml:space="preserve"> al </w:t>
      </w:r>
      <w:proofErr w:type="spellStart"/>
      <w:r w:rsidRPr="00902BB9">
        <w:rPr>
          <w:rFonts w:ascii="Verdana" w:hAnsi="Verdana"/>
          <w:sz w:val="18"/>
          <w:szCs w:val="18"/>
        </w:rPr>
        <w:t>sănătății</w:t>
      </w:r>
      <w:proofErr w:type="spellEnd"/>
      <w:r w:rsidRPr="00902BB9">
        <w:rPr>
          <w:rFonts w:ascii="Verdana" w:hAnsi="Verdana"/>
          <w:sz w:val="18"/>
          <w:szCs w:val="18"/>
        </w:rPr>
        <w:t>.</w:t>
      </w:r>
    </w:p>
    <w:p w14:paraId="4B304674" w14:textId="77777777" w:rsidR="00902BB9" w:rsidRPr="00902BB9" w:rsidRDefault="00902BB9" w:rsidP="00902BB9">
      <w:pPr>
        <w:pStyle w:val="NormalWeb"/>
        <w:jc w:val="both"/>
        <w:textAlignment w:val="baseline"/>
        <w:rPr>
          <w:rFonts w:ascii="Verdana" w:hAnsi="Verdana"/>
          <w:sz w:val="18"/>
          <w:szCs w:val="18"/>
        </w:rPr>
      </w:pPr>
      <w:proofErr w:type="spellStart"/>
      <w:r w:rsidRPr="00902BB9">
        <w:rPr>
          <w:rFonts w:ascii="Verdana" w:hAnsi="Verdana"/>
          <w:sz w:val="18"/>
          <w:szCs w:val="18"/>
        </w:rPr>
        <w:t>Având</w:t>
      </w:r>
      <w:proofErr w:type="spellEnd"/>
      <w:r w:rsidRPr="00902BB9">
        <w:rPr>
          <w:rFonts w:ascii="Verdana" w:hAnsi="Verdana"/>
          <w:sz w:val="18"/>
          <w:szCs w:val="18"/>
        </w:rPr>
        <w:t xml:space="preserve"> </w:t>
      </w:r>
      <w:proofErr w:type="spellStart"/>
      <w:r w:rsidRPr="00902BB9">
        <w:rPr>
          <w:rFonts w:ascii="Verdana" w:hAnsi="Verdana"/>
          <w:sz w:val="18"/>
          <w:szCs w:val="18"/>
        </w:rPr>
        <w:t>în</w:t>
      </w:r>
      <w:proofErr w:type="spellEnd"/>
      <w:r w:rsidRPr="00902BB9">
        <w:rPr>
          <w:rFonts w:ascii="Verdana" w:hAnsi="Verdana"/>
          <w:sz w:val="18"/>
          <w:szCs w:val="18"/>
        </w:rPr>
        <w:t xml:space="preserve"> </w:t>
      </w:r>
      <w:proofErr w:type="spellStart"/>
      <w:r w:rsidRPr="00902BB9">
        <w:rPr>
          <w:rFonts w:ascii="Verdana" w:hAnsi="Verdana"/>
          <w:sz w:val="18"/>
          <w:szCs w:val="18"/>
        </w:rPr>
        <w:t>vedere</w:t>
      </w:r>
      <w:proofErr w:type="spellEnd"/>
      <w:r w:rsidRPr="00902BB9">
        <w:rPr>
          <w:rFonts w:ascii="Verdana" w:hAnsi="Verdana"/>
          <w:sz w:val="18"/>
          <w:szCs w:val="18"/>
        </w:rPr>
        <w:t xml:space="preserve"> </w:t>
      </w:r>
      <w:proofErr w:type="spellStart"/>
      <w:r w:rsidRPr="00902BB9">
        <w:rPr>
          <w:rFonts w:ascii="Verdana" w:hAnsi="Verdana"/>
          <w:sz w:val="18"/>
          <w:szCs w:val="18"/>
        </w:rPr>
        <w:t>refuzul</w:t>
      </w:r>
      <w:proofErr w:type="spellEnd"/>
      <w:r w:rsidRPr="00902BB9">
        <w:rPr>
          <w:rFonts w:ascii="Verdana" w:hAnsi="Verdana"/>
          <w:sz w:val="18"/>
          <w:szCs w:val="18"/>
        </w:rPr>
        <w:t xml:space="preserve"> </w:t>
      </w:r>
      <w:proofErr w:type="spellStart"/>
      <w:r w:rsidRPr="00902BB9">
        <w:rPr>
          <w:rFonts w:ascii="Verdana" w:hAnsi="Verdana"/>
          <w:sz w:val="18"/>
          <w:szCs w:val="18"/>
        </w:rPr>
        <w:t>domnului</w:t>
      </w:r>
      <w:proofErr w:type="spellEnd"/>
      <w:r w:rsidRPr="00902BB9">
        <w:rPr>
          <w:rFonts w:ascii="Verdana" w:hAnsi="Verdana"/>
          <w:sz w:val="18"/>
          <w:szCs w:val="18"/>
        </w:rPr>
        <w:t xml:space="preserve"> Dan </w:t>
      </w:r>
      <w:proofErr w:type="spellStart"/>
      <w:r w:rsidRPr="00902BB9">
        <w:rPr>
          <w:rFonts w:ascii="Verdana" w:hAnsi="Verdana"/>
          <w:sz w:val="18"/>
          <w:szCs w:val="18"/>
        </w:rPr>
        <w:t>Barna</w:t>
      </w:r>
      <w:proofErr w:type="spellEnd"/>
      <w:r w:rsidRPr="00902BB9">
        <w:rPr>
          <w:rFonts w:ascii="Verdana" w:hAnsi="Verdana"/>
          <w:sz w:val="18"/>
          <w:szCs w:val="18"/>
        </w:rPr>
        <w:t xml:space="preserve"> de a-</w:t>
      </w:r>
      <w:proofErr w:type="spellStart"/>
      <w:r w:rsidRPr="00902BB9">
        <w:rPr>
          <w:rFonts w:ascii="Verdana" w:hAnsi="Verdana"/>
          <w:sz w:val="18"/>
          <w:szCs w:val="18"/>
        </w:rPr>
        <w:t>şi</w:t>
      </w:r>
      <w:proofErr w:type="spellEnd"/>
      <w:r w:rsidRPr="00902BB9">
        <w:rPr>
          <w:rFonts w:ascii="Verdana" w:hAnsi="Verdana"/>
          <w:sz w:val="18"/>
          <w:szCs w:val="18"/>
        </w:rPr>
        <w:t xml:space="preserve"> </w:t>
      </w:r>
      <w:proofErr w:type="spellStart"/>
      <w:r w:rsidRPr="00902BB9">
        <w:rPr>
          <w:rFonts w:ascii="Verdana" w:hAnsi="Verdana"/>
          <w:sz w:val="18"/>
          <w:szCs w:val="18"/>
        </w:rPr>
        <w:t>asuma</w:t>
      </w:r>
      <w:proofErr w:type="spellEnd"/>
      <w:r w:rsidRPr="00902BB9">
        <w:rPr>
          <w:rFonts w:ascii="Verdana" w:hAnsi="Verdana"/>
          <w:sz w:val="18"/>
          <w:szCs w:val="18"/>
        </w:rPr>
        <w:t xml:space="preserve"> </w:t>
      </w:r>
      <w:proofErr w:type="spellStart"/>
      <w:r w:rsidRPr="00902BB9">
        <w:rPr>
          <w:rFonts w:ascii="Verdana" w:hAnsi="Verdana"/>
          <w:sz w:val="18"/>
          <w:szCs w:val="18"/>
        </w:rPr>
        <w:t>această</w:t>
      </w:r>
      <w:proofErr w:type="spellEnd"/>
      <w:r w:rsidRPr="00902BB9">
        <w:rPr>
          <w:rFonts w:ascii="Verdana" w:hAnsi="Verdana"/>
          <w:sz w:val="18"/>
          <w:szCs w:val="18"/>
        </w:rPr>
        <w:t xml:space="preserve"> </w:t>
      </w:r>
      <w:proofErr w:type="spellStart"/>
      <w:r w:rsidRPr="00902BB9">
        <w:rPr>
          <w:rFonts w:ascii="Verdana" w:hAnsi="Verdana"/>
          <w:sz w:val="18"/>
          <w:szCs w:val="18"/>
        </w:rPr>
        <w:t>responsabilitate</w:t>
      </w:r>
      <w:proofErr w:type="spellEnd"/>
      <w:r w:rsidRPr="00902BB9">
        <w:rPr>
          <w:rFonts w:ascii="Verdana" w:hAnsi="Verdana"/>
          <w:sz w:val="18"/>
          <w:szCs w:val="18"/>
        </w:rPr>
        <w:t xml:space="preserve"> </w:t>
      </w:r>
      <w:proofErr w:type="spellStart"/>
      <w:r w:rsidRPr="00902BB9">
        <w:rPr>
          <w:rFonts w:ascii="Verdana" w:hAnsi="Verdana"/>
          <w:sz w:val="18"/>
          <w:szCs w:val="18"/>
        </w:rPr>
        <w:t>în</w:t>
      </w:r>
      <w:proofErr w:type="spellEnd"/>
      <w:r w:rsidRPr="00902BB9">
        <w:rPr>
          <w:rFonts w:ascii="Verdana" w:hAnsi="Verdana"/>
          <w:sz w:val="18"/>
          <w:szCs w:val="18"/>
        </w:rPr>
        <w:t xml:space="preserve"> </w:t>
      </w:r>
      <w:proofErr w:type="spellStart"/>
      <w:r w:rsidRPr="00902BB9">
        <w:rPr>
          <w:rFonts w:ascii="Verdana" w:hAnsi="Verdana"/>
          <w:sz w:val="18"/>
          <w:szCs w:val="18"/>
        </w:rPr>
        <w:t>acest</w:t>
      </w:r>
      <w:proofErr w:type="spellEnd"/>
      <w:r w:rsidRPr="00902BB9">
        <w:rPr>
          <w:rFonts w:ascii="Verdana" w:hAnsi="Verdana"/>
          <w:sz w:val="18"/>
          <w:szCs w:val="18"/>
        </w:rPr>
        <w:t xml:space="preserve"> moment, am </w:t>
      </w:r>
      <w:proofErr w:type="spellStart"/>
      <w:r w:rsidRPr="00902BB9">
        <w:rPr>
          <w:rFonts w:ascii="Verdana" w:hAnsi="Verdana"/>
          <w:sz w:val="18"/>
          <w:szCs w:val="18"/>
        </w:rPr>
        <w:t>înaintat</w:t>
      </w:r>
      <w:proofErr w:type="spellEnd"/>
      <w:r w:rsidRPr="00902BB9">
        <w:rPr>
          <w:rFonts w:ascii="Verdana" w:hAnsi="Verdana"/>
          <w:sz w:val="18"/>
          <w:szCs w:val="18"/>
        </w:rPr>
        <w:t xml:space="preserve"> </w:t>
      </w:r>
      <w:proofErr w:type="spellStart"/>
      <w:r w:rsidRPr="00902BB9">
        <w:rPr>
          <w:rFonts w:ascii="Verdana" w:hAnsi="Verdana"/>
          <w:sz w:val="18"/>
          <w:szCs w:val="18"/>
        </w:rPr>
        <w:t>preşedintelui</w:t>
      </w:r>
      <w:proofErr w:type="spellEnd"/>
      <w:r w:rsidRPr="00902BB9">
        <w:rPr>
          <w:rFonts w:ascii="Verdana" w:hAnsi="Verdana"/>
          <w:sz w:val="18"/>
          <w:szCs w:val="18"/>
        </w:rPr>
        <w:t xml:space="preserve"> </w:t>
      </w:r>
      <w:proofErr w:type="spellStart"/>
      <w:r w:rsidRPr="00902BB9">
        <w:rPr>
          <w:rFonts w:ascii="Verdana" w:hAnsi="Verdana"/>
          <w:sz w:val="18"/>
          <w:szCs w:val="18"/>
        </w:rPr>
        <w:t>României</w:t>
      </w:r>
      <w:proofErr w:type="spellEnd"/>
      <w:r w:rsidRPr="00902BB9">
        <w:rPr>
          <w:rFonts w:ascii="Verdana" w:hAnsi="Verdana"/>
          <w:sz w:val="18"/>
          <w:szCs w:val="18"/>
        </w:rPr>
        <w:t xml:space="preserve"> o </w:t>
      </w:r>
      <w:proofErr w:type="spellStart"/>
      <w:r w:rsidRPr="00902BB9">
        <w:rPr>
          <w:rFonts w:ascii="Verdana" w:hAnsi="Verdana"/>
          <w:sz w:val="18"/>
          <w:szCs w:val="18"/>
        </w:rPr>
        <w:t>nouă</w:t>
      </w:r>
      <w:proofErr w:type="spellEnd"/>
      <w:r w:rsidRPr="00902BB9">
        <w:rPr>
          <w:rFonts w:ascii="Verdana" w:hAnsi="Verdana"/>
          <w:sz w:val="18"/>
          <w:szCs w:val="18"/>
        </w:rPr>
        <w:t xml:space="preserve"> </w:t>
      </w:r>
      <w:proofErr w:type="spellStart"/>
      <w:r w:rsidRPr="00902BB9">
        <w:rPr>
          <w:rFonts w:ascii="Verdana" w:hAnsi="Verdana"/>
          <w:sz w:val="18"/>
          <w:szCs w:val="18"/>
        </w:rPr>
        <w:t>propunere</w:t>
      </w:r>
      <w:proofErr w:type="spellEnd"/>
      <w:r w:rsidRPr="00902BB9">
        <w:rPr>
          <w:rFonts w:ascii="Verdana" w:hAnsi="Verdana"/>
          <w:sz w:val="18"/>
          <w:szCs w:val="18"/>
        </w:rPr>
        <w:t xml:space="preserve">, </w:t>
      </w:r>
      <w:proofErr w:type="spellStart"/>
      <w:r w:rsidRPr="00902BB9">
        <w:rPr>
          <w:rFonts w:ascii="Verdana" w:hAnsi="Verdana"/>
          <w:sz w:val="18"/>
          <w:szCs w:val="18"/>
        </w:rPr>
        <w:t>în</w:t>
      </w:r>
      <w:proofErr w:type="spellEnd"/>
      <w:r w:rsidRPr="00902BB9">
        <w:rPr>
          <w:rFonts w:ascii="Verdana" w:hAnsi="Verdana"/>
          <w:sz w:val="18"/>
          <w:szCs w:val="18"/>
        </w:rPr>
        <w:t xml:space="preserve"> </w:t>
      </w:r>
      <w:proofErr w:type="spellStart"/>
      <w:r w:rsidRPr="00902BB9">
        <w:rPr>
          <w:rFonts w:ascii="Verdana" w:hAnsi="Verdana"/>
          <w:sz w:val="18"/>
          <w:szCs w:val="18"/>
        </w:rPr>
        <w:t>persoana</w:t>
      </w:r>
      <w:proofErr w:type="spellEnd"/>
      <w:r w:rsidRPr="00902BB9">
        <w:rPr>
          <w:rFonts w:ascii="Verdana" w:hAnsi="Verdana"/>
          <w:sz w:val="18"/>
          <w:szCs w:val="18"/>
        </w:rPr>
        <w:t xml:space="preserve"> </w:t>
      </w:r>
      <w:proofErr w:type="spellStart"/>
      <w:r w:rsidRPr="00902BB9">
        <w:rPr>
          <w:rFonts w:ascii="Verdana" w:hAnsi="Verdana"/>
          <w:sz w:val="18"/>
          <w:szCs w:val="18"/>
        </w:rPr>
        <w:t>mea</w:t>
      </w:r>
      <w:proofErr w:type="spellEnd"/>
      <w:r w:rsidRPr="00902BB9">
        <w:rPr>
          <w:rFonts w:ascii="Verdana" w:hAnsi="Verdana"/>
          <w:sz w:val="18"/>
          <w:szCs w:val="18"/>
        </w:rPr>
        <w:t xml:space="preserve">, </w:t>
      </w:r>
      <w:proofErr w:type="spellStart"/>
      <w:r w:rsidRPr="00902BB9">
        <w:rPr>
          <w:rFonts w:ascii="Verdana" w:hAnsi="Verdana"/>
          <w:sz w:val="18"/>
          <w:szCs w:val="18"/>
        </w:rPr>
        <w:t>propunere</w:t>
      </w:r>
      <w:proofErr w:type="spellEnd"/>
      <w:r w:rsidRPr="00902BB9">
        <w:rPr>
          <w:rFonts w:ascii="Verdana" w:hAnsi="Verdana"/>
          <w:sz w:val="18"/>
          <w:szCs w:val="18"/>
        </w:rPr>
        <w:t xml:space="preserve"> care a </w:t>
      </w:r>
      <w:proofErr w:type="spellStart"/>
      <w:r w:rsidRPr="00902BB9">
        <w:rPr>
          <w:rFonts w:ascii="Verdana" w:hAnsi="Verdana"/>
          <w:sz w:val="18"/>
          <w:szCs w:val="18"/>
        </w:rPr>
        <w:t>fost</w:t>
      </w:r>
      <w:proofErr w:type="spellEnd"/>
      <w:r w:rsidRPr="00902BB9">
        <w:rPr>
          <w:rFonts w:ascii="Verdana" w:hAnsi="Verdana"/>
          <w:sz w:val="18"/>
          <w:szCs w:val="18"/>
        </w:rPr>
        <w:t xml:space="preserve"> </w:t>
      </w:r>
      <w:proofErr w:type="spellStart"/>
      <w:r w:rsidRPr="00902BB9">
        <w:rPr>
          <w:rFonts w:ascii="Verdana" w:hAnsi="Verdana"/>
          <w:sz w:val="18"/>
          <w:szCs w:val="18"/>
        </w:rPr>
        <w:t>acceptată</w:t>
      </w:r>
      <w:proofErr w:type="spellEnd"/>
      <w:r w:rsidRPr="00902BB9">
        <w:rPr>
          <w:rFonts w:ascii="Verdana" w:hAnsi="Verdana"/>
          <w:sz w:val="18"/>
          <w:szCs w:val="18"/>
        </w:rPr>
        <w:t xml:space="preserve"> de </w:t>
      </w:r>
      <w:proofErr w:type="spellStart"/>
      <w:r w:rsidRPr="00902BB9">
        <w:rPr>
          <w:rFonts w:ascii="Verdana" w:hAnsi="Verdana"/>
          <w:sz w:val="18"/>
          <w:szCs w:val="18"/>
        </w:rPr>
        <w:t>către</w:t>
      </w:r>
      <w:proofErr w:type="spellEnd"/>
      <w:r w:rsidRPr="00902BB9">
        <w:rPr>
          <w:rFonts w:ascii="Verdana" w:hAnsi="Verdana"/>
          <w:sz w:val="18"/>
          <w:szCs w:val="18"/>
        </w:rPr>
        <w:t xml:space="preserve"> </w:t>
      </w:r>
      <w:proofErr w:type="spellStart"/>
      <w:r w:rsidRPr="00902BB9">
        <w:rPr>
          <w:rFonts w:ascii="Verdana" w:hAnsi="Verdana"/>
          <w:sz w:val="18"/>
          <w:szCs w:val="18"/>
        </w:rPr>
        <w:t>domnul</w:t>
      </w:r>
      <w:proofErr w:type="spellEnd"/>
      <w:r w:rsidRPr="00902BB9">
        <w:rPr>
          <w:rFonts w:ascii="Verdana" w:hAnsi="Verdana"/>
          <w:sz w:val="18"/>
          <w:szCs w:val="18"/>
        </w:rPr>
        <w:t xml:space="preserve"> </w:t>
      </w:r>
      <w:proofErr w:type="spellStart"/>
      <w:r w:rsidRPr="00902BB9">
        <w:rPr>
          <w:rFonts w:ascii="Verdana" w:hAnsi="Verdana"/>
          <w:sz w:val="18"/>
          <w:szCs w:val="18"/>
        </w:rPr>
        <w:t>președinte</w:t>
      </w:r>
      <w:proofErr w:type="spellEnd"/>
      <w:r w:rsidRPr="00902BB9">
        <w:rPr>
          <w:rFonts w:ascii="Verdana" w:hAnsi="Verdana"/>
          <w:sz w:val="18"/>
          <w:szCs w:val="18"/>
        </w:rPr>
        <w:t xml:space="preserve">. </w:t>
      </w:r>
    </w:p>
    <w:p w14:paraId="160BBBF7" w14:textId="77777777" w:rsidR="00902BB9" w:rsidRPr="00902BB9" w:rsidRDefault="00902BB9" w:rsidP="00902BB9">
      <w:pPr>
        <w:pStyle w:val="NormalWeb"/>
        <w:jc w:val="both"/>
        <w:textAlignment w:val="baseline"/>
        <w:rPr>
          <w:rFonts w:ascii="Verdana" w:hAnsi="Verdana"/>
          <w:sz w:val="18"/>
          <w:szCs w:val="18"/>
        </w:rPr>
      </w:pPr>
      <w:proofErr w:type="spellStart"/>
      <w:r w:rsidRPr="00902BB9">
        <w:rPr>
          <w:rFonts w:ascii="Verdana" w:hAnsi="Verdana"/>
          <w:sz w:val="18"/>
          <w:szCs w:val="18"/>
        </w:rPr>
        <w:t>Astfel</w:t>
      </w:r>
      <w:proofErr w:type="spellEnd"/>
      <w:r w:rsidRPr="00902BB9">
        <w:rPr>
          <w:rFonts w:ascii="Verdana" w:hAnsi="Verdana"/>
          <w:sz w:val="18"/>
          <w:szCs w:val="18"/>
        </w:rPr>
        <w:t xml:space="preserve">, o </w:t>
      </w:r>
      <w:proofErr w:type="spellStart"/>
      <w:r w:rsidRPr="00902BB9">
        <w:rPr>
          <w:rFonts w:ascii="Verdana" w:hAnsi="Verdana"/>
          <w:sz w:val="18"/>
          <w:szCs w:val="18"/>
        </w:rPr>
        <w:t>să</w:t>
      </w:r>
      <w:proofErr w:type="spellEnd"/>
      <w:r w:rsidRPr="00902BB9">
        <w:rPr>
          <w:rFonts w:ascii="Verdana" w:hAnsi="Verdana"/>
          <w:sz w:val="18"/>
          <w:szCs w:val="18"/>
        </w:rPr>
        <w:t xml:space="preserve"> </w:t>
      </w:r>
      <w:proofErr w:type="spellStart"/>
      <w:r w:rsidRPr="00902BB9">
        <w:rPr>
          <w:rFonts w:ascii="Verdana" w:hAnsi="Verdana"/>
          <w:sz w:val="18"/>
          <w:szCs w:val="18"/>
        </w:rPr>
        <w:t>preiau</w:t>
      </w:r>
      <w:proofErr w:type="spellEnd"/>
      <w:r w:rsidRPr="00902BB9">
        <w:rPr>
          <w:rFonts w:ascii="Verdana" w:hAnsi="Verdana"/>
          <w:sz w:val="18"/>
          <w:szCs w:val="18"/>
        </w:rPr>
        <w:t xml:space="preserve"> </w:t>
      </w:r>
      <w:proofErr w:type="spellStart"/>
      <w:r w:rsidRPr="00902BB9">
        <w:rPr>
          <w:rFonts w:ascii="Verdana" w:hAnsi="Verdana"/>
          <w:sz w:val="18"/>
          <w:szCs w:val="18"/>
        </w:rPr>
        <w:t>interimatul</w:t>
      </w:r>
      <w:proofErr w:type="spellEnd"/>
      <w:r w:rsidRPr="00902BB9">
        <w:rPr>
          <w:rFonts w:ascii="Verdana" w:hAnsi="Verdana"/>
          <w:sz w:val="18"/>
          <w:szCs w:val="18"/>
        </w:rPr>
        <w:t xml:space="preserve"> </w:t>
      </w:r>
      <w:proofErr w:type="spellStart"/>
      <w:r w:rsidRPr="00902BB9">
        <w:rPr>
          <w:rFonts w:ascii="Verdana" w:hAnsi="Verdana"/>
          <w:sz w:val="18"/>
          <w:szCs w:val="18"/>
        </w:rPr>
        <w:t>Ministerului</w:t>
      </w:r>
      <w:proofErr w:type="spellEnd"/>
      <w:r w:rsidRPr="00902BB9">
        <w:rPr>
          <w:rFonts w:ascii="Verdana" w:hAnsi="Verdana"/>
          <w:sz w:val="18"/>
          <w:szCs w:val="18"/>
        </w:rPr>
        <w:t xml:space="preserve"> </w:t>
      </w:r>
      <w:proofErr w:type="spellStart"/>
      <w:r w:rsidRPr="00902BB9">
        <w:rPr>
          <w:rFonts w:ascii="Verdana" w:hAnsi="Verdana"/>
          <w:sz w:val="18"/>
          <w:szCs w:val="18"/>
        </w:rPr>
        <w:t>Sănătăţii</w:t>
      </w:r>
      <w:proofErr w:type="spellEnd"/>
      <w:r w:rsidRPr="00902BB9">
        <w:rPr>
          <w:rFonts w:ascii="Verdana" w:hAnsi="Verdana"/>
          <w:sz w:val="18"/>
          <w:szCs w:val="18"/>
        </w:rPr>
        <w:t xml:space="preserve">, </w:t>
      </w:r>
      <w:proofErr w:type="spellStart"/>
      <w:r w:rsidRPr="00902BB9">
        <w:rPr>
          <w:rFonts w:ascii="Verdana" w:hAnsi="Verdana"/>
          <w:sz w:val="18"/>
          <w:szCs w:val="18"/>
        </w:rPr>
        <w:t>până</w:t>
      </w:r>
      <w:proofErr w:type="spellEnd"/>
      <w:r w:rsidRPr="00902BB9">
        <w:rPr>
          <w:rFonts w:ascii="Verdana" w:hAnsi="Verdana"/>
          <w:sz w:val="18"/>
          <w:szCs w:val="18"/>
        </w:rPr>
        <w:t xml:space="preserve"> </w:t>
      </w:r>
      <w:proofErr w:type="spellStart"/>
      <w:r w:rsidRPr="00902BB9">
        <w:rPr>
          <w:rFonts w:ascii="Verdana" w:hAnsi="Verdana"/>
          <w:sz w:val="18"/>
          <w:szCs w:val="18"/>
        </w:rPr>
        <w:t>când</w:t>
      </w:r>
      <w:proofErr w:type="spellEnd"/>
      <w:r w:rsidRPr="00902BB9">
        <w:rPr>
          <w:rFonts w:ascii="Verdana" w:hAnsi="Verdana"/>
          <w:sz w:val="18"/>
          <w:szCs w:val="18"/>
        </w:rPr>
        <w:t xml:space="preserve"> </w:t>
      </w:r>
      <w:proofErr w:type="spellStart"/>
      <w:r w:rsidRPr="00902BB9">
        <w:rPr>
          <w:rFonts w:ascii="Verdana" w:hAnsi="Verdana"/>
          <w:sz w:val="18"/>
          <w:szCs w:val="18"/>
        </w:rPr>
        <w:t>colegii</w:t>
      </w:r>
      <w:proofErr w:type="spellEnd"/>
      <w:r w:rsidRPr="00902BB9">
        <w:rPr>
          <w:rFonts w:ascii="Verdana" w:hAnsi="Verdana"/>
          <w:sz w:val="18"/>
          <w:szCs w:val="18"/>
        </w:rPr>
        <w:t xml:space="preserve"> </w:t>
      </w:r>
      <w:proofErr w:type="spellStart"/>
      <w:r w:rsidRPr="00902BB9">
        <w:rPr>
          <w:rFonts w:ascii="Verdana" w:hAnsi="Verdana"/>
          <w:sz w:val="18"/>
          <w:szCs w:val="18"/>
        </w:rPr>
        <w:t>noştri</w:t>
      </w:r>
      <w:proofErr w:type="spellEnd"/>
      <w:r w:rsidRPr="00902BB9">
        <w:rPr>
          <w:rFonts w:ascii="Verdana" w:hAnsi="Verdana"/>
          <w:sz w:val="18"/>
          <w:szCs w:val="18"/>
        </w:rPr>
        <w:t xml:space="preserve"> de </w:t>
      </w:r>
      <w:proofErr w:type="spellStart"/>
      <w:r w:rsidRPr="00902BB9">
        <w:rPr>
          <w:rFonts w:ascii="Verdana" w:hAnsi="Verdana"/>
          <w:sz w:val="18"/>
          <w:szCs w:val="18"/>
        </w:rPr>
        <w:t>coaliţie</w:t>
      </w:r>
      <w:proofErr w:type="spellEnd"/>
      <w:r w:rsidRPr="00902BB9">
        <w:rPr>
          <w:rFonts w:ascii="Verdana" w:hAnsi="Verdana"/>
          <w:sz w:val="18"/>
          <w:szCs w:val="18"/>
        </w:rPr>
        <w:t xml:space="preserve"> </w:t>
      </w:r>
      <w:proofErr w:type="spellStart"/>
      <w:r w:rsidRPr="00902BB9">
        <w:rPr>
          <w:rFonts w:ascii="Verdana" w:hAnsi="Verdana"/>
          <w:sz w:val="18"/>
          <w:szCs w:val="18"/>
        </w:rPr>
        <w:t>vor</w:t>
      </w:r>
      <w:proofErr w:type="spellEnd"/>
      <w:r w:rsidRPr="00902BB9">
        <w:rPr>
          <w:rFonts w:ascii="Verdana" w:hAnsi="Verdana"/>
          <w:sz w:val="18"/>
          <w:szCs w:val="18"/>
        </w:rPr>
        <w:t xml:space="preserve"> </w:t>
      </w:r>
      <w:proofErr w:type="spellStart"/>
      <w:r w:rsidRPr="00902BB9">
        <w:rPr>
          <w:rFonts w:ascii="Verdana" w:hAnsi="Verdana"/>
          <w:sz w:val="18"/>
          <w:szCs w:val="18"/>
        </w:rPr>
        <w:t>numi</w:t>
      </w:r>
      <w:proofErr w:type="spellEnd"/>
      <w:r w:rsidRPr="00902BB9">
        <w:rPr>
          <w:rFonts w:ascii="Verdana" w:hAnsi="Verdana"/>
          <w:sz w:val="18"/>
          <w:szCs w:val="18"/>
        </w:rPr>
        <w:t xml:space="preserve"> un </w:t>
      </w:r>
      <w:proofErr w:type="spellStart"/>
      <w:r w:rsidRPr="00902BB9">
        <w:rPr>
          <w:rFonts w:ascii="Verdana" w:hAnsi="Verdana"/>
          <w:sz w:val="18"/>
          <w:szCs w:val="18"/>
        </w:rPr>
        <w:t>ministru</w:t>
      </w:r>
      <w:proofErr w:type="spellEnd"/>
      <w:r w:rsidRPr="00902BB9">
        <w:rPr>
          <w:rFonts w:ascii="Verdana" w:hAnsi="Verdana"/>
          <w:sz w:val="18"/>
          <w:szCs w:val="18"/>
        </w:rPr>
        <w:t xml:space="preserve"> care </w:t>
      </w:r>
      <w:proofErr w:type="spellStart"/>
      <w:r w:rsidRPr="00902BB9">
        <w:rPr>
          <w:rFonts w:ascii="Verdana" w:hAnsi="Verdana"/>
          <w:sz w:val="18"/>
          <w:szCs w:val="18"/>
        </w:rPr>
        <w:t>să</w:t>
      </w:r>
      <w:proofErr w:type="spellEnd"/>
      <w:r w:rsidRPr="00902BB9">
        <w:rPr>
          <w:rFonts w:ascii="Verdana" w:hAnsi="Verdana"/>
          <w:sz w:val="18"/>
          <w:szCs w:val="18"/>
        </w:rPr>
        <w:t xml:space="preserve"> </w:t>
      </w:r>
      <w:proofErr w:type="spellStart"/>
      <w:r w:rsidRPr="00902BB9">
        <w:rPr>
          <w:rFonts w:ascii="Verdana" w:hAnsi="Verdana"/>
          <w:sz w:val="18"/>
          <w:szCs w:val="18"/>
        </w:rPr>
        <w:t>preia</w:t>
      </w:r>
      <w:proofErr w:type="spellEnd"/>
      <w:r w:rsidRPr="00902BB9">
        <w:rPr>
          <w:rFonts w:ascii="Verdana" w:hAnsi="Verdana"/>
          <w:sz w:val="18"/>
          <w:szCs w:val="18"/>
        </w:rPr>
        <w:t xml:space="preserve"> </w:t>
      </w:r>
      <w:proofErr w:type="spellStart"/>
      <w:r w:rsidRPr="00902BB9">
        <w:rPr>
          <w:rFonts w:ascii="Verdana" w:hAnsi="Verdana"/>
          <w:sz w:val="18"/>
          <w:szCs w:val="18"/>
        </w:rPr>
        <w:t>aceste</w:t>
      </w:r>
      <w:proofErr w:type="spellEnd"/>
      <w:r w:rsidRPr="00902BB9">
        <w:rPr>
          <w:rFonts w:ascii="Verdana" w:hAnsi="Verdana"/>
          <w:sz w:val="18"/>
          <w:szCs w:val="18"/>
        </w:rPr>
        <w:t xml:space="preserve"> </w:t>
      </w:r>
      <w:proofErr w:type="spellStart"/>
      <w:r w:rsidRPr="00902BB9">
        <w:rPr>
          <w:rFonts w:ascii="Verdana" w:hAnsi="Verdana"/>
          <w:sz w:val="18"/>
          <w:szCs w:val="18"/>
        </w:rPr>
        <w:t>atribuţii</w:t>
      </w:r>
      <w:proofErr w:type="spellEnd"/>
      <w:r w:rsidRPr="00902BB9">
        <w:rPr>
          <w:rFonts w:ascii="Verdana" w:hAnsi="Verdana"/>
          <w:sz w:val="18"/>
          <w:szCs w:val="18"/>
        </w:rPr>
        <w:t xml:space="preserve">. </w:t>
      </w:r>
      <w:proofErr w:type="spellStart"/>
      <w:r w:rsidRPr="00902BB9">
        <w:rPr>
          <w:rFonts w:ascii="Verdana" w:hAnsi="Verdana"/>
          <w:sz w:val="18"/>
          <w:szCs w:val="18"/>
        </w:rPr>
        <w:t>În</w:t>
      </w:r>
      <w:proofErr w:type="spellEnd"/>
      <w:r w:rsidRPr="00902BB9">
        <w:rPr>
          <w:rFonts w:ascii="Verdana" w:hAnsi="Verdana"/>
          <w:sz w:val="18"/>
          <w:szCs w:val="18"/>
        </w:rPr>
        <w:t xml:space="preserve"> </w:t>
      </w:r>
      <w:proofErr w:type="spellStart"/>
      <w:r w:rsidRPr="00902BB9">
        <w:rPr>
          <w:rFonts w:ascii="Verdana" w:hAnsi="Verdana"/>
          <w:sz w:val="18"/>
          <w:szCs w:val="18"/>
        </w:rPr>
        <w:t>acest</w:t>
      </w:r>
      <w:proofErr w:type="spellEnd"/>
      <w:r w:rsidRPr="00902BB9">
        <w:rPr>
          <w:rFonts w:ascii="Verdana" w:hAnsi="Verdana"/>
          <w:sz w:val="18"/>
          <w:szCs w:val="18"/>
        </w:rPr>
        <w:t xml:space="preserve"> </w:t>
      </w:r>
      <w:proofErr w:type="spellStart"/>
      <w:r w:rsidRPr="00902BB9">
        <w:rPr>
          <w:rFonts w:ascii="Verdana" w:hAnsi="Verdana"/>
          <w:sz w:val="18"/>
          <w:szCs w:val="18"/>
        </w:rPr>
        <w:t>sens</w:t>
      </w:r>
      <w:proofErr w:type="spellEnd"/>
      <w:r w:rsidRPr="00902BB9">
        <w:rPr>
          <w:rFonts w:ascii="Verdana" w:hAnsi="Verdana"/>
          <w:sz w:val="18"/>
          <w:szCs w:val="18"/>
        </w:rPr>
        <w:t xml:space="preserve">, am </w:t>
      </w:r>
      <w:proofErr w:type="spellStart"/>
      <w:r w:rsidRPr="00902BB9">
        <w:rPr>
          <w:rFonts w:ascii="Verdana" w:hAnsi="Verdana"/>
          <w:sz w:val="18"/>
          <w:szCs w:val="18"/>
        </w:rPr>
        <w:t>avut</w:t>
      </w:r>
      <w:proofErr w:type="spellEnd"/>
      <w:r w:rsidRPr="00902BB9">
        <w:rPr>
          <w:rFonts w:ascii="Verdana" w:hAnsi="Verdana"/>
          <w:sz w:val="18"/>
          <w:szCs w:val="18"/>
        </w:rPr>
        <w:t xml:space="preserve"> </w:t>
      </w:r>
      <w:proofErr w:type="spellStart"/>
      <w:r w:rsidRPr="00902BB9">
        <w:rPr>
          <w:rFonts w:ascii="Verdana" w:hAnsi="Verdana"/>
          <w:sz w:val="18"/>
          <w:szCs w:val="18"/>
        </w:rPr>
        <w:t>deja</w:t>
      </w:r>
      <w:proofErr w:type="spellEnd"/>
      <w:r w:rsidRPr="00902BB9">
        <w:rPr>
          <w:rFonts w:ascii="Verdana" w:hAnsi="Verdana"/>
          <w:sz w:val="18"/>
          <w:szCs w:val="18"/>
        </w:rPr>
        <w:t xml:space="preserve"> o </w:t>
      </w:r>
      <w:proofErr w:type="spellStart"/>
      <w:r w:rsidRPr="00902BB9">
        <w:rPr>
          <w:rFonts w:ascii="Verdana" w:hAnsi="Verdana"/>
          <w:sz w:val="18"/>
          <w:szCs w:val="18"/>
        </w:rPr>
        <w:t>întâlnire</w:t>
      </w:r>
      <w:proofErr w:type="spellEnd"/>
      <w:r w:rsidRPr="00902BB9">
        <w:rPr>
          <w:rFonts w:ascii="Verdana" w:hAnsi="Verdana"/>
          <w:sz w:val="18"/>
          <w:szCs w:val="18"/>
        </w:rPr>
        <w:t xml:space="preserve"> cu o </w:t>
      </w:r>
      <w:proofErr w:type="spellStart"/>
      <w:r w:rsidRPr="00902BB9">
        <w:rPr>
          <w:rFonts w:ascii="Verdana" w:hAnsi="Verdana"/>
          <w:sz w:val="18"/>
          <w:szCs w:val="18"/>
        </w:rPr>
        <w:t>parte</w:t>
      </w:r>
      <w:proofErr w:type="spellEnd"/>
      <w:r w:rsidRPr="00902BB9">
        <w:rPr>
          <w:rFonts w:ascii="Verdana" w:hAnsi="Verdana"/>
          <w:sz w:val="18"/>
          <w:szCs w:val="18"/>
        </w:rPr>
        <w:t xml:space="preserve"> din </w:t>
      </w:r>
      <w:proofErr w:type="spellStart"/>
      <w:r w:rsidRPr="00902BB9">
        <w:rPr>
          <w:rFonts w:ascii="Verdana" w:hAnsi="Verdana"/>
          <w:sz w:val="18"/>
          <w:szCs w:val="18"/>
        </w:rPr>
        <w:t>conducerea</w:t>
      </w:r>
      <w:proofErr w:type="spellEnd"/>
      <w:r w:rsidRPr="00902BB9">
        <w:rPr>
          <w:rFonts w:ascii="Verdana" w:hAnsi="Verdana"/>
          <w:sz w:val="18"/>
          <w:szCs w:val="18"/>
        </w:rPr>
        <w:t xml:space="preserve"> </w:t>
      </w:r>
      <w:proofErr w:type="spellStart"/>
      <w:r w:rsidRPr="00902BB9">
        <w:rPr>
          <w:rFonts w:ascii="Verdana" w:hAnsi="Verdana"/>
          <w:sz w:val="18"/>
          <w:szCs w:val="18"/>
        </w:rPr>
        <w:t>Ministerului</w:t>
      </w:r>
      <w:proofErr w:type="spellEnd"/>
      <w:r w:rsidRPr="00902BB9">
        <w:rPr>
          <w:rFonts w:ascii="Verdana" w:hAnsi="Verdana"/>
          <w:sz w:val="18"/>
          <w:szCs w:val="18"/>
        </w:rPr>
        <w:t xml:space="preserve"> </w:t>
      </w:r>
      <w:proofErr w:type="spellStart"/>
      <w:r w:rsidRPr="00902BB9">
        <w:rPr>
          <w:rFonts w:ascii="Verdana" w:hAnsi="Verdana"/>
          <w:sz w:val="18"/>
          <w:szCs w:val="18"/>
        </w:rPr>
        <w:t>Sănătăţii</w:t>
      </w:r>
      <w:proofErr w:type="spellEnd"/>
      <w:r w:rsidRPr="00902BB9">
        <w:rPr>
          <w:rFonts w:ascii="Verdana" w:hAnsi="Verdana"/>
          <w:sz w:val="18"/>
          <w:szCs w:val="18"/>
        </w:rPr>
        <w:t xml:space="preserve">, </w:t>
      </w:r>
      <w:proofErr w:type="spellStart"/>
      <w:r w:rsidRPr="00902BB9">
        <w:rPr>
          <w:rFonts w:ascii="Verdana" w:hAnsi="Verdana"/>
          <w:sz w:val="18"/>
          <w:szCs w:val="18"/>
        </w:rPr>
        <w:t>iar</w:t>
      </w:r>
      <w:proofErr w:type="spellEnd"/>
      <w:r w:rsidRPr="00902BB9">
        <w:rPr>
          <w:rFonts w:ascii="Verdana" w:hAnsi="Verdana"/>
          <w:sz w:val="18"/>
          <w:szCs w:val="18"/>
        </w:rPr>
        <w:t xml:space="preserve"> </w:t>
      </w:r>
      <w:proofErr w:type="spellStart"/>
      <w:r w:rsidRPr="00902BB9">
        <w:rPr>
          <w:rFonts w:ascii="Verdana" w:hAnsi="Verdana"/>
          <w:sz w:val="18"/>
          <w:szCs w:val="18"/>
        </w:rPr>
        <w:t>mâine</w:t>
      </w:r>
      <w:proofErr w:type="spellEnd"/>
      <w:r w:rsidRPr="00902BB9">
        <w:rPr>
          <w:rFonts w:ascii="Verdana" w:hAnsi="Verdana"/>
          <w:sz w:val="18"/>
          <w:szCs w:val="18"/>
        </w:rPr>
        <w:t xml:space="preserve">, o </w:t>
      </w:r>
      <w:proofErr w:type="spellStart"/>
      <w:r w:rsidRPr="00902BB9">
        <w:rPr>
          <w:rFonts w:ascii="Verdana" w:hAnsi="Verdana"/>
          <w:sz w:val="18"/>
          <w:szCs w:val="18"/>
        </w:rPr>
        <w:t>să</w:t>
      </w:r>
      <w:proofErr w:type="spellEnd"/>
      <w:r w:rsidRPr="00902BB9">
        <w:rPr>
          <w:rFonts w:ascii="Verdana" w:hAnsi="Verdana"/>
          <w:sz w:val="18"/>
          <w:szCs w:val="18"/>
        </w:rPr>
        <w:t xml:space="preserve"> am </w:t>
      </w:r>
      <w:proofErr w:type="spellStart"/>
      <w:r w:rsidRPr="00902BB9">
        <w:rPr>
          <w:rFonts w:ascii="Verdana" w:hAnsi="Verdana"/>
          <w:sz w:val="18"/>
          <w:szCs w:val="18"/>
        </w:rPr>
        <w:t>două</w:t>
      </w:r>
      <w:proofErr w:type="spellEnd"/>
      <w:r w:rsidRPr="00902BB9">
        <w:rPr>
          <w:rFonts w:ascii="Verdana" w:hAnsi="Verdana"/>
          <w:sz w:val="18"/>
          <w:szCs w:val="18"/>
        </w:rPr>
        <w:t xml:space="preserve"> </w:t>
      </w:r>
      <w:proofErr w:type="spellStart"/>
      <w:r w:rsidRPr="00902BB9">
        <w:rPr>
          <w:rFonts w:ascii="Verdana" w:hAnsi="Verdana"/>
          <w:sz w:val="18"/>
          <w:szCs w:val="18"/>
        </w:rPr>
        <w:t>conferințe</w:t>
      </w:r>
      <w:proofErr w:type="spellEnd"/>
      <w:r w:rsidRPr="00902BB9">
        <w:rPr>
          <w:rFonts w:ascii="Verdana" w:hAnsi="Verdana"/>
          <w:sz w:val="18"/>
          <w:szCs w:val="18"/>
        </w:rPr>
        <w:t xml:space="preserve"> online, una cu </w:t>
      </w:r>
      <w:proofErr w:type="spellStart"/>
      <w:r w:rsidRPr="00902BB9">
        <w:rPr>
          <w:rFonts w:ascii="Verdana" w:hAnsi="Verdana"/>
          <w:sz w:val="18"/>
          <w:szCs w:val="18"/>
        </w:rPr>
        <w:t>toți</w:t>
      </w:r>
      <w:proofErr w:type="spellEnd"/>
      <w:r w:rsidRPr="00902BB9">
        <w:rPr>
          <w:rFonts w:ascii="Verdana" w:hAnsi="Verdana"/>
          <w:sz w:val="18"/>
          <w:szCs w:val="18"/>
        </w:rPr>
        <w:t xml:space="preserve"> </w:t>
      </w:r>
      <w:proofErr w:type="spellStart"/>
      <w:r w:rsidRPr="00902BB9">
        <w:rPr>
          <w:rFonts w:ascii="Verdana" w:hAnsi="Verdana"/>
          <w:sz w:val="18"/>
          <w:szCs w:val="18"/>
        </w:rPr>
        <w:t>directorii</w:t>
      </w:r>
      <w:proofErr w:type="spellEnd"/>
      <w:r w:rsidRPr="00902BB9">
        <w:rPr>
          <w:rFonts w:ascii="Verdana" w:hAnsi="Verdana"/>
          <w:sz w:val="18"/>
          <w:szCs w:val="18"/>
        </w:rPr>
        <w:t xml:space="preserve"> de DSP </w:t>
      </w:r>
      <w:proofErr w:type="spellStart"/>
      <w:r w:rsidRPr="00902BB9">
        <w:rPr>
          <w:rFonts w:ascii="Verdana" w:hAnsi="Verdana"/>
          <w:sz w:val="18"/>
          <w:szCs w:val="18"/>
        </w:rPr>
        <w:t>și</w:t>
      </w:r>
      <w:proofErr w:type="spellEnd"/>
      <w:r w:rsidRPr="00902BB9">
        <w:rPr>
          <w:rFonts w:ascii="Verdana" w:hAnsi="Verdana"/>
          <w:sz w:val="18"/>
          <w:szCs w:val="18"/>
        </w:rPr>
        <w:t xml:space="preserve"> </w:t>
      </w:r>
      <w:proofErr w:type="spellStart"/>
      <w:r w:rsidRPr="00902BB9">
        <w:rPr>
          <w:rFonts w:ascii="Verdana" w:hAnsi="Verdana"/>
          <w:sz w:val="18"/>
          <w:szCs w:val="18"/>
        </w:rPr>
        <w:t>alta</w:t>
      </w:r>
      <w:proofErr w:type="spellEnd"/>
      <w:r w:rsidRPr="00902BB9">
        <w:rPr>
          <w:rFonts w:ascii="Verdana" w:hAnsi="Verdana"/>
          <w:sz w:val="18"/>
          <w:szCs w:val="18"/>
        </w:rPr>
        <w:t xml:space="preserve"> cu </w:t>
      </w:r>
      <w:proofErr w:type="spellStart"/>
      <w:r w:rsidRPr="00902BB9">
        <w:rPr>
          <w:rFonts w:ascii="Verdana" w:hAnsi="Verdana"/>
          <w:sz w:val="18"/>
          <w:szCs w:val="18"/>
        </w:rPr>
        <w:t>toți</w:t>
      </w:r>
      <w:proofErr w:type="spellEnd"/>
      <w:r w:rsidRPr="00902BB9">
        <w:rPr>
          <w:rFonts w:ascii="Verdana" w:hAnsi="Verdana"/>
          <w:sz w:val="18"/>
          <w:szCs w:val="18"/>
        </w:rPr>
        <w:t xml:space="preserve"> </w:t>
      </w:r>
      <w:proofErr w:type="spellStart"/>
      <w:r w:rsidRPr="00902BB9">
        <w:rPr>
          <w:rFonts w:ascii="Verdana" w:hAnsi="Verdana"/>
          <w:sz w:val="18"/>
          <w:szCs w:val="18"/>
        </w:rPr>
        <w:t>directorii</w:t>
      </w:r>
      <w:proofErr w:type="spellEnd"/>
      <w:r w:rsidRPr="00902BB9">
        <w:rPr>
          <w:rFonts w:ascii="Verdana" w:hAnsi="Verdana"/>
          <w:sz w:val="18"/>
          <w:szCs w:val="18"/>
        </w:rPr>
        <w:t xml:space="preserve"> </w:t>
      </w:r>
      <w:proofErr w:type="spellStart"/>
      <w:r w:rsidRPr="00902BB9">
        <w:rPr>
          <w:rFonts w:ascii="Verdana" w:hAnsi="Verdana"/>
          <w:sz w:val="18"/>
          <w:szCs w:val="18"/>
        </w:rPr>
        <w:t>spitalelor</w:t>
      </w:r>
      <w:proofErr w:type="spellEnd"/>
      <w:r w:rsidRPr="00902BB9">
        <w:rPr>
          <w:rFonts w:ascii="Verdana" w:hAnsi="Verdana"/>
          <w:sz w:val="18"/>
          <w:szCs w:val="18"/>
        </w:rPr>
        <w:t xml:space="preserve"> COVID. </w:t>
      </w:r>
    </w:p>
    <w:p w14:paraId="5B36B4D1" w14:textId="77777777" w:rsidR="00902BB9" w:rsidRPr="00902BB9" w:rsidRDefault="00902BB9" w:rsidP="00902BB9">
      <w:pPr>
        <w:pStyle w:val="NormalWeb"/>
        <w:jc w:val="both"/>
        <w:textAlignment w:val="baseline"/>
        <w:rPr>
          <w:rFonts w:ascii="Verdana" w:hAnsi="Verdana"/>
          <w:sz w:val="18"/>
          <w:szCs w:val="18"/>
        </w:rPr>
      </w:pPr>
      <w:proofErr w:type="spellStart"/>
      <w:r w:rsidRPr="00902BB9">
        <w:rPr>
          <w:rFonts w:ascii="Verdana" w:hAnsi="Verdana"/>
          <w:sz w:val="18"/>
          <w:szCs w:val="18"/>
        </w:rPr>
        <w:t>În</w:t>
      </w:r>
      <w:proofErr w:type="spellEnd"/>
      <w:r w:rsidRPr="00902BB9">
        <w:rPr>
          <w:rFonts w:ascii="Verdana" w:hAnsi="Verdana"/>
          <w:sz w:val="18"/>
          <w:szCs w:val="18"/>
        </w:rPr>
        <w:t xml:space="preserve"> </w:t>
      </w:r>
      <w:proofErr w:type="spellStart"/>
      <w:r w:rsidRPr="00902BB9">
        <w:rPr>
          <w:rFonts w:ascii="Verdana" w:hAnsi="Verdana"/>
          <w:sz w:val="18"/>
          <w:szCs w:val="18"/>
        </w:rPr>
        <w:t>continuare</w:t>
      </w:r>
      <w:proofErr w:type="spellEnd"/>
      <w:r w:rsidRPr="00902BB9">
        <w:rPr>
          <w:rFonts w:ascii="Verdana" w:hAnsi="Verdana"/>
          <w:sz w:val="18"/>
          <w:szCs w:val="18"/>
        </w:rPr>
        <w:t xml:space="preserve"> </w:t>
      </w:r>
      <w:proofErr w:type="spellStart"/>
      <w:r w:rsidRPr="00902BB9">
        <w:rPr>
          <w:rFonts w:ascii="Verdana" w:hAnsi="Verdana"/>
          <w:sz w:val="18"/>
          <w:szCs w:val="18"/>
        </w:rPr>
        <w:t>rămâne</w:t>
      </w:r>
      <w:proofErr w:type="spellEnd"/>
      <w:r w:rsidRPr="00902BB9">
        <w:rPr>
          <w:rFonts w:ascii="Verdana" w:hAnsi="Verdana"/>
          <w:sz w:val="18"/>
          <w:szCs w:val="18"/>
        </w:rPr>
        <w:t xml:space="preserve"> o </w:t>
      </w:r>
      <w:proofErr w:type="spellStart"/>
      <w:r w:rsidRPr="00902BB9">
        <w:rPr>
          <w:rFonts w:ascii="Verdana" w:hAnsi="Verdana"/>
          <w:sz w:val="18"/>
          <w:szCs w:val="18"/>
        </w:rPr>
        <w:t>prioritate</w:t>
      </w:r>
      <w:proofErr w:type="spellEnd"/>
      <w:r w:rsidRPr="00902BB9">
        <w:rPr>
          <w:rFonts w:ascii="Verdana" w:hAnsi="Verdana"/>
          <w:sz w:val="18"/>
          <w:szCs w:val="18"/>
        </w:rPr>
        <w:t xml:space="preserve"> </w:t>
      </w:r>
      <w:proofErr w:type="spellStart"/>
      <w:r w:rsidRPr="00902BB9">
        <w:rPr>
          <w:rFonts w:ascii="Verdana" w:hAnsi="Verdana"/>
          <w:sz w:val="18"/>
          <w:szCs w:val="18"/>
        </w:rPr>
        <w:t>pentru</w:t>
      </w:r>
      <w:proofErr w:type="spellEnd"/>
      <w:r w:rsidRPr="00902BB9">
        <w:rPr>
          <w:rFonts w:ascii="Verdana" w:hAnsi="Verdana"/>
          <w:sz w:val="18"/>
          <w:szCs w:val="18"/>
        </w:rPr>
        <w:t xml:space="preserve"> </w:t>
      </w:r>
      <w:proofErr w:type="spellStart"/>
      <w:r w:rsidRPr="00902BB9">
        <w:rPr>
          <w:rFonts w:ascii="Verdana" w:hAnsi="Verdana"/>
          <w:sz w:val="18"/>
          <w:szCs w:val="18"/>
        </w:rPr>
        <w:t>noi</w:t>
      </w:r>
      <w:proofErr w:type="spellEnd"/>
      <w:r w:rsidRPr="00902BB9">
        <w:rPr>
          <w:rFonts w:ascii="Verdana" w:hAnsi="Verdana"/>
          <w:sz w:val="18"/>
          <w:szCs w:val="18"/>
        </w:rPr>
        <w:t xml:space="preserve"> </w:t>
      </w:r>
      <w:proofErr w:type="spellStart"/>
      <w:r w:rsidRPr="00902BB9">
        <w:rPr>
          <w:rFonts w:ascii="Verdana" w:hAnsi="Verdana"/>
          <w:sz w:val="18"/>
          <w:szCs w:val="18"/>
        </w:rPr>
        <w:t>să</w:t>
      </w:r>
      <w:proofErr w:type="spellEnd"/>
      <w:r w:rsidRPr="00902BB9">
        <w:rPr>
          <w:rFonts w:ascii="Verdana" w:hAnsi="Verdana"/>
          <w:sz w:val="18"/>
          <w:szCs w:val="18"/>
        </w:rPr>
        <w:t xml:space="preserve"> </w:t>
      </w:r>
      <w:proofErr w:type="spellStart"/>
      <w:r w:rsidRPr="00902BB9">
        <w:rPr>
          <w:rFonts w:ascii="Verdana" w:hAnsi="Verdana"/>
          <w:sz w:val="18"/>
          <w:szCs w:val="18"/>
        </w:rPr>
        <w:t>asigurăm</w:t>
      </w:r>
      <w:proofErr w:type="spellEnd"/>
      <w:r w:rsidRPr="00902BB9">
        <w:rPr>
          <w:rFonts w:ascii="Verdana" w:hAnsi="Verdana"/>
          <w:sz w:val="18"/>
          <w:szCs w:val="18"/>
        </w:rPr>
        <w:t xml:space="preserve"> </w:t>
      </w:r>
      <w:proofErr w:type="spellStart"/>
      <w:r w:rsidRPr="00902BB9">
        <w:rPr>
          <w:rFonts w:ascii="Verdana" w:hAnsi="Verdana"/>
          <w:sz w:val="18"/>
          <w:szCs w:val="18"/>
        </w:rPr>
        <w:t>cele</w:t>
      </w:r>
      <w:proofErr w:type="spellEnd"/>
      <w:r w:rsidRPr="00902BB9">
        <w:rPr>
          <w:rFonts w:ascii="Verdana" w:hAnsi="Verdana"/>
          <w:sz w:val="18"/>
          <w:szCs w:val="18"/>
        </w:rPr>
        <w:t xml:space="preserve"> 1.600 de </w:t>
      </w:r>
      <w:proofErr w:type="spellStart"/>
      <w:r w:rsidRPr="00902BB9">
        <w:rPr>
          <w:rFonts w:ascii="Verdana" w:hAnsi="Verdana"/>
          <w:sz w:val="18"/>
          <w:szCs w:val="18"/>
        </w:rPr>
        <w:t>paturi</w:t>
      </w:r>
      <w:proofErr w:type="spellEnd"/>
      <w:r w:rsidRPr="00902BB9">
        <w:rPr>
          <w:rFonts w:ascii="Verdana" w:hAnsi="Verdana"/>
          <w:sz w:val="18"/>
          <w:szCs w:val="18"/>
        </w:rPr>
        <w:t xml:space="preserve"> </w:t>
      </w:r>
      <w:proofErr w:type="spellStart"/>
      <w:r w:rsidRPr="00902BB9">
        <w:rPr>
          <w:rFonts w:ascii="Verdana" w:hAnsi="Verdana"/>
          <w:sz w:val="18"/>
          <w:szCs w:val="18"/>
        </w:rPr>
        <w:t>pentru</w:t>
      </w:r>
      <w:proofErr w:type="spellEnd"/>
      <w:r w:rsidRPr="00902BB9">
        <w:rPr>
          <w:rFonts w:ascii="Verdana" w:hAnsi="Verdana"/>
          <w:sz w:val="18"/>
          <w:szCs w:val="18"/>
        </w:rPr>
        <w:t xml:space="preserve"> </w:t>
      </w:r>
      <w:proofErr w:type="spellStart"/>
      <w:r w:rsidRPr="00902BB9">
        <w:rPr>
          <w:rFonts w:ascii="Verdana" w:hAnsi="Verdana"/>
          <w:sz w:val="18"/>
          <w:szCs w:val="18"/>
        </w:rPr>
        <w:t>terapie</w:t>
      </w:r>
      <w:proofErr w:type="spellEnd"/>
      <w:r w:rsidRPr="00902BB9">
        <w:rPr>
          <w:rFonts w:ascii="Verdana" w:hAnsi="Verdana"/>
          <w:sz w:val="18"/>
          <w:szCs w:val="18"/>
        </w:rPr>
        <w:t xml:space="preserve"> </w:t>
      </w:r>
      <w:proofErr w:type="spellStart"/>
      <w:r w:rsidRPr="00902BB9">
        <w:rPr>
          <w:rFonts w:ascii="Verdana" w:hAnsi="Verdana"/>
          <w:sz w:val="18"/>
          <w:szCs w:val="18"/>
        </w:rPr>
        <w:t>intensivă</w:t>
      </w:r>
      <w:proofErr w:type="spellEnd"/>
      <w:r w:rsidRPr="00902BB9">
        <w:rPr>
          <w:rFonts w:ascii="Verdana" w:hAnsi="Verdana"/>
          <w:sz w:val="18"/>
          <w:szCs w:val="18"/>
        </w:rPr>
        <w:t xml:space="preserve"> </w:t>
      </w:r>
      <w:proofErr w:type="spellStart"/>
      <w:r w:rsidRPr="00902BB9">
        <w:rPr>
          <w:rFonts w:ascii="Verdana" w:hAnsi="Verdana"/>
          <w:sz w:val="18"/>
          <w:szCs w:val="18"/>
        </w:rPr>
        <w:t>și</w:t>
      </w:r>
      <w:proofErr w:type="spellEnd"/>
      <w:r w:rsidRPr="00902BB9">
        <w:rPr>
          <w:rFonts w:ascii="Verdana" w:hAnsi="Verdana"/>
          <w:sz w:val="18"/>
          <w:szCs w:val="18"/>
        </w:rPr>
        <w:t xml:space="preserve">, </w:t>
      </w:r>
      <w:proofErr w:type="spellStart"/>
      <w:r w:rsidRPr="00902BB9">
        <w:rPr>
          <w:rFonts w:ascii="Verdana" w:hAnsi="Verdana"/>
          <w:sz w:val="18"/>
          <w:szCs w:val="18"/>
        </w:rPr>
        <w:t>în</w:t>
      </w:r>
      <w:proofErr w:type="spellEnd"/>
      <w:r w:rsidRPr="00902BB9">
        <w:rPr>
          <w:rFonts w:ascii="Verdana" w:hAnsi="Verdana"/>
          <w:sz w:val="18"/>
          <w:szCs w:val="18"/>
        </w:rPr>
        <w:t xml:space="preserve"> </w:t>
      </w:r>
      <w:proofErr w:type="spellStart"/>
      <w:r w:rsidRPr="00902BB9">
        <w:rPr>
          <w:rFonts w:ascii="Verdana" w:hAnsi="Verdana"/>
          <w:sz w:val="18"/>
          <w:szCs w:val="18"/>
        </w:rPr>
        <w:t>același</w:t>
      </w:r>
      <w:proofErr w:type="spellEnd"/>
      <w:r w:rsidRPr="00902BB9">
        <w:rPr>
          <w:rFonts w:ascii="Verdana" w:hAnsi="Verdana"/>
          <w:sz w:val="18"/>
          <w:szCs w:val="18"/>
        </w:rPr>
        <w:t xml:space="preserve"> </w:t>
      </w:r>
      <w:proofErr w:type="spellStart"/>
      <w:r w:rsidRPr="00902BB9">
        <w:rPr>
          <w:rFonts w:ascii="Verdana" w:hAnsi="Verdana"/>
          <w:sz w:val="18"/>
          <w:szCs w:val="18"/>
        </w:rPr>
        <w:t>timp</w:t>
      </w:r>
      <w:proofErr w:type="spellEnd"/>
      <w:r w:rsidRPr="00902BB9">
        <w:rPr>
          <w:rFonts w:ascii="Verdana" w:hAnsi="Verdana"/>
          <w:sz w:val="18"/>
          <w:szCs w:val="18"/>
        </w:rPr>
        <w:t xml:space="preserve">, </w:t>
      </w:r>
      <w:proofErr w:type="spellStart"/>
      <w:r w:rsidRPr="00902BB9">
        <w:rPr>
          <w:rFonts w:ascii="Verdana" w:hAnsi="Verdana"/>
          <w:sz w:val="18"/>
          <w:szCs w:val="18"/>
        </w:rPr>
        <w:t>să</w:t>
      </w:r>
      <w:proofErr w:type="spellEnd"/>
      <w:r w:rsidRPr="00902BB9">
        <w:rPr>
          <w:rFonts w:ascii="Verdana" w:hAnsi="Verdana"/>
          <w:sz w:val="18"/>
          <w:szCs w:val="18"/>
        </w:rPr>
        <w:t xml:space="preserve"> </w:t>
      </w:r>
      <w:proofErr w:type="spellStart"/>
      <w:r w:rsidRPr="00902BB9">
        <w:rPr>
          <w:rFonts w:ascii="Verdana" w:hAnsi="Verdana"/>
          <w:sz w:val="18"/>
          <w:szCs w:val="18"/>
        </w:rPr>
        <w:t>gestionăm</w:t>
      </w:r>
      <w:proofErr w:type="spellEnd"/>
      <w:r w:rsidRPr="00902BB9">
        <w:rPr>
          <w:rFonts w:ascii="Verdana" w:hAnsi="Verdana"/>
          <w:sz w:val="18"/>
          <w:szCs w:val="18"/>
        </w:rPr>
        <w:t xml:space="preserve"> </w:t>
      </w:r>
      <w:proofErr w:type="spellStart"/>
      <w:r w:rsidRPr="00902BB9">
        <w:rPr>
          <w:rFonts w:ascii="Verdana" w:hAnsi="Verdana"/>
          <w:sz w:val="18"/>
          <w:szCs w:val="18"/>
        </w:rPr>
        <w:t>această</w:t>
      </w:r>
      <w:proofErr w:type="spellEnd"/>
      <w:r w:rsidRPr="00902BB9">
        <w:rPr>
          <w:rFonts w:ascii="Verdana" w:hAnsi="Verdana"/>
          <w:sz w:val="18"/>
          <w:szCs w:val="18"/>
        </w:rPr>
        <w:t xml:space="preserve"> </w:t>
      </w:r>
      <w:proofErr w:type="spellStart"/>
      <w:r w:rsidRPr="00902BB9">
        <w:rPr>
          <w:rFonts w:ascii="Verdana" w:hAnsi="Verdana"/>
          <w:sz w:val="18"/>
          <w:szCs w:val="18"/>
        </w:rPr>
        <w:t>perioadă</w:t>
      </w:r>
      <w:proofErr w:type="spellEnd"/>
      <w:r w:rsidRPr="00902BB9">
        <w:rPr>
          <w:rFonts w:ascii="Verdana" w:hAnsi="Verdana"/>
          <w:sz w:val="18"/>
          <w:szCs w:val="18"/>
        </w:rPr>
        <w:t xml:space="preserve"> </w:t>
      </w:r>
      <w:proofErr w:type="spellStart"/>
      <w:r w:rsidRPr="00902BB9">
        <w:rPr>
          <w:rFonts w:ascii="Verdana" w:hAnsi="Verdana"/>
          <w:sz w:val="18"/>
          <w:szCs w:val="18"/>
        </w:rPr>
        <w:t>dificilă</w:t>
      </w:r>
      <w:proofErr w:type="spellEnd"/>
      <w:r w:rsidRPr="00902BB9">
        <w:rPr>
          <w:rFonts w:ascii="Verdana" w:hAnsi="Verdana"/>
          <w:sz w:val="18"/>
          <w:szCs w:val="18"/>
        </w:rPr>
        <w:t xml:space="preserve">. </w:t>
      </w:r>
    </w:p>
    <w:p w14:paraId="4D52F5B3" w14:textId="5CC397B5" w:rsidR="00197EE6" w:rsidRDefault="00902BB9" w:rsidP="00902BB9">
      <w:pPr>
        <w:pStyle w:val="NormalWeb"/>
        <w:spacing w:before="120" w:beforeAutospacing="0" w:after="0" w:afterAutospacing="0"/>
        <w:jc w:val="both"/>
        <w:textAlignment w:val="baseline"/>
        <w:rPr>
          <w:rFonts w:ascii="Verdana" w:hAnsi="Verdana"/>
          <w:sz w:val="18"/>
          <w:szCs w:val="18"/>
        </w:rPr>
      </w:pPr>
      <w:r w:rsidRPr="00902BB9">
        <w:rPr>
          <w:rFonts w:ascii="Verdana" w:hAnsi="Verdana"/>
          <w:sz w:val="18"/>
          <w:szCs w:val="18"/>
        </w:rPr>
        <w:t xml:space="preserve">Tot </w:t>
      </w:r>
      <w:proofErr w:type="spellStart"/>
      <w:r w:rsidRPr="00902BB9">
        <w:rPr>
          <w:rFonts w:ascii="Verdana" w:hAnsi="Verdana"/>
          <w:sz w:val="18"/>
          <w:szCs w:val="18"/>
        </w:rPr>
        <w:t>mâine</w:t>
      </w:r>
      <w:proofErr w:type="spellEnd"/>
      <w:r w:rsidRPr="00902BB9">
        <w:rPr>
          <w:rFonts w:ascii="Verdana" w:hAnsi="Verdana"/>
          <w:sz w:val="18"/>
          <w:szCs w:val="18"/>
        </w:rPr>
        <w:t xml:space="preserve">, </w:t>
      </w:r>
      <w:proofErr w:type="spellStart"/>
      <w:r w:rsidRPr="00902BB9">
        <w:rPr>
          <w:rFonts w:ascii="Verdana" w:hAnsi="Verdana"/>
          <w:sz w:val="18"/>
          <w:szCs w:val="18"/>
        </w:rPr>
        <w:t>vom</w:t>
      </w:r>
      <w:proofErr w:type="spellEnd"/>
      <w:r w:rsidRPr="00902BB9">
        <w:rPr>
          <w:rFonts w:ascii="Verdana" w:hAnsi="Verdana"/>
          <w:sz w:val="18"/>
          <w:szCs w:val="18"/>
        </w:rPr>
        <w:t xml:space="preserve"> </w:t>
      </w:r>
      <w:proofErr w:type="spellStart"/>
      <w:r w:rsidRPr="00902BB9">
        <w:rPr>
          <w:rFonts w:ascii="Verdana" w:hAnsi="Verdana"/>
          <w:sz w:val="18"/>
          <w:szCs w:val="18"/>
        </w:rPr>
        <w:t>avea</w:t>
      </w:r>
      <w:proofErr w:type="spellEnd"/>
      <w:r w:rsidRPr="00902BB9">
        <w:rPr>
          <w:rFonts w:ascii="Verdana" w:hAnsi="Verdana"/>
          <w:sz w:val="18"/>
          <w:szCs w:val="18"/>
        </w:rPr>
        <w:t xml:space="preserve"> </w:t>
      </w:r>
      <w:proofErr w:type="spellStart"/>
      <w:r w:rsidRPr="00902BB9">
        <w:rPr>
          <w:rFonts w:ascii="Verdana" w:hAnsi="Verdana"/>
          <w:sz w:val="18"/>
          <w:szCs w:val="18"/>
        </w:rPr>
        <w:t>ședință</w:t>
      </w:r>
      <w:proofErr w:type="spellEnd"/>
      <w:r w:rsidRPr="00902BB9">
        <w:rPr>
          <w:rFonts w:ascii="Verdana" w:hAnsi="Verdana"/>
          <w:sz w:val="18"/>
          <w:szCs w:val="18"/>
        </w:rPr>
        <w:t xml:space="preserve"> de </w:t>
      </w:r>
      <w:proofErr w:type="spellStart"/>
      <w:r w:rsidRPr="00902BB9">
        <w:rPr>
          <w:rFonts w:ascii="Verdana" w:hAnsi="Verdana"/>
          <w:sz w:val="18"/>
          <w:szCs w:val="18"/>
        </w:rPr>
        <w:t>guvern</w:t>
      </w:r>
      <w:proofErr w:type="spellEnd"/>
      <w:r w:rsidRPr="00902BB9">
        <w:rPr>
          <w:rFonts w:ascii="Verdana" w:hAnsi="Verdana"/>
          <w:sz w:val="18"/>
          <w:szCs w:val="18"/>
        </w:rPr>
        <w:t xml:space="preserve">, </w:t>
      </w:r>
      <w:proofErr w:type="spellStart"/>
      <w:r w:rsidRPr="00902BB9">
        <w:rPr>
          <w:rFonts w:ascii="Verdana" w:hAnsi="Verdana"/>
          <w:sz w:val="18"/>
          <w:szCs w:val="18"/>
        </w:rPr>
        <w:t>pentru</w:t>
      </w:r>
      <w:proofErr w:type="spellEnd"/>
      <w:r w:rsidRPr="00902BB9">
        <w:rPr>
          <w:rFonts w:ascii="Verdana" w:hAnsi="Verdana"/>
          <w:sz w:val="18"/>
          <w:szCs w:val="18"/>
        </w:rPr>
        <w:t xml:space="preserve"> </w:t>
      </w:r>
      <w:proofErr w:type="spellStart"/>
      <w:r w:rsidRPr="00902BB9">
        <w:rPr>
          <w:rFonts w:ascii="Verdana" w:hAnsi="Verdana"/>
          <w:sz w:val="18"/>
          <w:szCs w:val="18"/>
        </w:rPr>
        <w:t>că</w:t>
      </w:r>
      <w:proofErr w:type="spellEnd"/>
      <w:r w:rsidRPr="00902BB9">
        <w:rPr>
          <w:rFonts w:ascii="Verdana" w:hAnsi="Verdana"/>
          <w:sz w:val="18"/>
          <w:szCs w:val="18"/>
        </w:rPr>
        <w:t xml:space="preserve"> sunt </w:t>
      </w:r>
      <w:proofErr w:type="spellStart"/>
      <w:r w:rsidRPr="00902BB9">
        <w:rPr>
          <w:rFonts w:ascii="Verdana" w:hAnsi="Verdana"/>
          <w:sz w:val="18"/>
          <w:szCs w:val="18"/>
        </w:rPr>
        <w:t>mai</w:t>
      </w:r>
      <w:proofErr w:type="spellEnd"/>
      <w:r w:rsidRPr="00902BB9">
        <w:rPr>
          <w:rFonts w:ascii="Verdana" w:hAnsi="Verdana"/>
          <w:sz w:val="18"/>
          <w:szCs w:val="18"/>
        </w:rPr>
        <w:t xml:space="preserve"> </w:t>
      </w:r>
      <w:proofErr w:type="spellStart"/>
      <w:r w:rsidRPr="00902BB9">
        <w:rPr>
          <w:rFonts w:ascii="Verdana" w:hAnsi="Verdana"/>
          <w:sz w:val="18"/>
          <w:szCs w:val="18"/>
        </w:rPr>
        <w:t>multe</w:t>
      </w:r>
      <w:proofErr w:type="spellEnd"/>
      <w:r w:rsidRPr="00902BB9">
        <w:rPr>
          <w:rFonts w:ascii="Verdana" w:hAnsi="Verdana"/>
          <w:sz w:val="18"/>
          <w:szCs w:val="18"/>
        </w:rPr>
        <w:t xml:space="preserve"> </w:t>
      </w:r>
      <w:proofErr w:type="spellStart"/>
      <w:r w:rsidRPr="00902BB9">
        <w:rPr>
          <w:rFonts w:ascii="Verdana" w:hAnsi="Verdana"/>
          <w:sz w:val="18"/>
          <w:szCs w:val="18"/>
        </w:rPr>
        <w:t>acte</w:t>
      </w:r>
      <w:proofErr w:type="spellEnd"/>
      <w:r w:rsidRPr="00902BB9">
        <w:rPr>
          <w:rFonts w:ascii="Verdana" w:hAnsi="Verdana"/>
          <w:sz w:val="18"/>
          <w:szCs w:val="18"/>
        </w:rPr>
        <w:t xml:space="preserve"> normative </w:t>
      </w:r>
      <w:proofErr w:type="spellStart"/>
      <w:r w:rsidRPr="00902BB9">
        <w:rPr>
          <w:rFonts w:ascii="Verdana" w:hAnsi="Verdana"/>
          <w:sz w:val="18"/>
          <w:szCs w:val="18"/>
        </w:rPr>
        <w:t>importante</w:t>
      </w:r>
      <w:proofErr w:type="spellEnd"/>
      <w:r w:rsidRPr="00902BB9">
        <w:rPr>
          <w:rFonts w:ascii="Verdana" w:hAnsi="Verdana"/>
          <w:sz w:val="18"/>
          <w:szCs w:val="18"/>
        </w:rPr>
        <w:t xml:space="preserve"> </w:t>
      </w:r>
      <w:proofErr w:type="spellStart"/>
      <w:r w:rsidRPr="00902BB9">
        <w:rPr>
          <w:rFonts w:ascii="Verdana" w:hAnsi="Verdana"/>
          <w:sz w:val="18"/>
          <w:szCs w:val="18"/>
        </w:rPr>
        <w:t>pentru</w:t>
      </w:r>
      <w:proofErr w:type="spellEnd"/>
      <w:r w:rsidRPr="00902BB9">
        <w:rPr>
          <w:rFonts w:ascii="Verdana" w:hAnsi="Verdana"/>
          <w:sz w:val="18"/>
          <w:szCs w:val="18"/>
        </w:rPr>
        <w:t xml:space="preserve"> </w:t>
      </w:r>
      <w:proofErr w:type="spellStart"/>
      <w:r w:rsidRPr="00902BB9">
        <w:rPr>
          <w:rFonts w:ascii="Verdana" w:hAnsi="Verdana"/>
          <w:sz w:val="18"/>
          <w:szCs w:val="18"/>
        </w:rPr>
        <w:t>toți</w:t>
      </w:r>
      <w:proofErr w:type="spellEnd"/>
      <w:r w:rsidRPr="00902BB9">
        <w:rPr>
          <w:rFonts w:ascii="Verdana" w:hAnsi="Verdana"/>
          <w:sz w:val="18"/>
          <w:szCs w:val="18"/>
        </w:rPr>
        <w:t xml:space="preserve"> </w:t>
      </w:r>
      <w:proofErr w:type="spellStart"/>
      <w:r w:rsidRPr="00902BB9">
        <w:rPr>
          <w:rFonts w:ascii="Verdana" w:hAnsi="Verdana"/>
          <w:sz w:val="18"/>
          <w:szCs w:val="18"/>
        </w:rPr>
        <w:t>românii</w:t>
      </w:r>
      <w:proofErr w:type="spellEnd"/>
      <w:r w:rsidRPr="00902BB9">
        <w:rPr>
          <w:rFonts w:ascii="Verdana" w:hAnsi="Verdana"/>
          <w:sz w:val="18"/>
          <w:szCs w:val="18"/>
        </w:rPr>
        <w:t xml:space="preserve">, care </w:t>
      </w:r>
      <w:proofErr w:type="spellStart"/>
      <w:r w:rsidRPr="00902BB9">
        <w:rPr>
          <w:rFonts w:ascii="Verdana" w:hAnsi="Verdana"/>
          <w:sz w:val="18"/>
          <w:szCs w:val="18"/>
        </w:rPr>
        <w:t>trebuie</w:t>
      </w:r>
      <w:proofErr w:type="spellEnd"/>
      <w:r w:rsidRPr="00902BB9">
        <w:rPr>
          <w:rFonts w:ascii="Verdana" w:hAnsi="Verdana"/>
          <w:sz w:val="18"/>
          <w:szCs w:val="18"/>
        </w:rPr>
        <w:t xml:space="preserve"> </w:t>
      </w:r>
      <w:proofErr w:type="spellStart"/>
      <w:r w:rsidRPr="00902BB9">
        <w:rPr>
          <w:rFonts w:ascii="Verdana" w:hAnsi="Verdana"/>
          <w:sz w:val="18"/>
          <w:szCs w:val="18"/>
        </w:rPr>
        <w:t>adoptate</w:t>
      </w:r>
      <w:proofErr w:type="spellEnd"/>
      <w:r w:rsidRPr="00902BB9">
        <w:rPr>
          <w:rFonts w:ascii="Verdana" w:hAnsi="Verdana"/>
          <w:sz w:val="18"/>
          <w:szCs w:val="18"/>
        </w:rPr>
        <w:t xml:space="preserve">, o </w:t>
      </w:r>
      <w:proofErr w:type="spellStart"/>
      <w:r w:rsidRPr="00902BB9">
        <w:rPr>
          <w:rFonts w:ascii="Verdana" w:hAnsi="Verdana"/>
          <w:sz w:val="18"/>
          <w:szCs w:val="18"/>
        </w:rPr>
        <w:t>parte</w:t>
      </w:r>
      <w:proofErr w:type="spellEnd"/>
      <w:r w:rsidRPr="00902BB9">
        <w:rPr>
          <w:rFonts w:ascii="Verdana" w:hAnsi="Verdana"/>
          <w:sz w:val="18"/>
          <w:szCs w:val="18"/>
        </w:rPr>
        <w:t xml:space="preserve"> </w:t>
      </w:r>
      <w:proofErr w:type="spellStart"/>
      <w:r w:rsidRPr="00902BB9">
        <w:rPr>
          <w:rFonts w:ascii="Verdana" w:hAnsi="Verdana"/>
          <w:sz w:val="18"/>
          <w:szCs w:val="18"/>
        </w:rPr>
        <w:t>dintre</w:t>
      </w:r>
      <w:proofErr w:type="spellEnd"/>
      <w:r w:rsidRPr="00902BB9">
        <w:rPr>
          <w:rFonts w:ascii="Verdana" w:hAnsi="Verdana"/>
          <w:sz w:val="18"/>
          <w:szCs w:val="18"/>
        </w:rPr>
        <w:t xml:space="preserve"> </w:t>
      </w:r>
      <w:proofErr w:type="spellStart"/>
      <w:r w:rsidRPr="00902BB9">
        <w:rPr>
          <w:rFonts w:ascii="Verdana" w:hAnsi="Verdana"/>
          <w:sz w:val="18"/>
          <w:szCs w:val="18"/>
        </w:rPr>
        <w:t>ele</w:t>
      </w:r>
      <w:proofErr w:type="spellEnd"/>
      <w:r w:rsidRPr="00902BB9">
        <w:rPr>
          <w:rFonts w:ascii="Verdana" w:hAnsi="Verdana"/>
          <w:sz w:val="18"/>
          <w:szCs w:val="18"/>
        </w:rPr>
        <w:t xml:space="preserve"> de la </w:t>
      </w:r>
      <w:proofErr w:type="spellStart"/>
      <w:r w:rsidRPr="00902BB9">
        <w:rPr>
          <w:rFonts w:ascii="Verdana" w:hAnsi="Verdana"/>
          <w:sz w:val="18"/>
          <w:szCs w:val="18"/>
        </w:rPr>
        <w:t>Ministerul</w:t>
      </w:r>
      <w:proofErr w:type="spellEnd"/>
      <w:r w:rsidRPr="00902BB9">
        <w:rPr>
          <w:rFonts w:ascii="Verdana" w:hAnsi="Verdana"/>
          <w:sz w:val="18"/>
          <w:szCs w:val="18"/>
        </w:rPr>
        <w:t xml:space="preserve"> </w:t>
      </w:r>
      <w:proofErr w:type="spellStart"/>
      <w:r w:rsidRPr="00902BB9">
        <w:rPr>
          <w:rFonts w:ascii="Verdana" w:hAnsi="Verdana"/>
          <w:sz w:val="18"/>
          <w:szCs w:val="18"/>
        </w:rPr>
        <w:t>Sănătății</w:t>
      </w:r>
      <w:proofErr w:type="spellEnd"/>
      <w:r w:rsidRPr="00902BB9">
        <w:rPr>
          <w:rFonts w:ascii="Verdana" w:hAnsi="Verdana"/>
          <w:sz w:val="18"/>
          <w:szCs w:val="18"/>
        </w:rPr>
        <w:t xml:space="preserve">, </w:t>
      </w:r>
      <w:proofErr w:type="spellStart"/>
      <w:r w:rsidRPr="00902BB9">
        <w:rPr>
          <w:rFonts w:ascii="Verdana" w:hAnsi="Verdana"/>
          <w:sz w:val="18"/>
          <w:szCs w:val="18"/>
        </w:rPr>
        <w:t>acte</w:t>
      </w:r>
      <w:proofErr w:type="spellEnd"/>
      <w:r w:rsidRPr="00902BB9">
        <w:rPr>
          <w:rFonts w:ascii="Verdana" w:hAnsi="Verdana"/>
          <w:sz w:val="18"/>
          <w:szCs w:val="18"/>
        </w:rPr>
        <w:t xml:space="preserve"> normative care nu </w:t>
      </w:r>
      <w:proofErr w:type="spellStart"/>
      <w:r w:rsidRPr="00902BB9">
        <w:rPr>
          <w:rFonts w:ascii="Verdana" w:hAnsi="Verdana"/>
          <w:sz w:val="18"/>
          <w:szCs w:val="18"/>
        </w:rPr>
        <w:t>suportă</w:t>
      </w:r>
      <w:proofErr w:type="spellEnd"/>
      <w:r w:rsidRPr="00902BB9">
        <w:rPr>
          <w:rFonts w:ascii="Verdana" w:hAnsi="Verdana"/>
          <w:sz w:val="18"/>
          <w:szCs w:val="18"/>
        </w:rPr>
        <w:t xml:space="preserve"> </w:t>
      </w:r>
      <w:proofErr w:type="spellStart"/>
      <w:r w:rsidRPr="00902BB9">
        <w:rPr>
          <w:rFonts w:ascii="Verdana" w:hAnsi="Verdana"/>
          <w:sz w:val="18"/>
          <w:szCs w:val="18"/>
        </w:rPr>
        <w:t>amânare</w:t>
      </w:r>
      <w:proofErr w:type="spellEnd"/>
      <w:r w:rsidRPr="00902BB9">
        <w:rPr>
          <w:rFonts w:ascii="Verdana" w:hAnsi="Verdana"/>
          <w:sz w:val="18"/>
          <w:szCs w:val="18"/>
        </w:rPr>
        <w:t xml:space="preserve">. Cam </w:t>
      </w:r>
      <w:proofErr w:type="spellStart"/>
      <w:r w:rsidRPr="00902BB9">
        <w:rPr>
          <w:rFonts w:ascii="Verdana" w:hAnsi="Verdana"/>
          <w:sz w:val="18"/>
          <w:szCs w:val="18"/>
        </w:rPr>
        <w:t>acestea</w:t>
      </w:r>
      <w:proofErr w:type="spellEnd"/>
      <w:r w:rsidRPr="00902BB9">
        <w:rPr>
          <w:rFonts w:ascii="Verdana" w:hAnsi="Verdana"/>
          <w:sz w:val="18"/>
          <w:szCs w:val="18"/>
        </w:rPr>
        <w:t xml:space="preserve"> am </w:t>
      </w:r>
      <w:proofErr w:type="spellStart"/>
      <w:r w:rsidRPr="00902BB9">
        <w:rPr>
          <w:rFonts w:ascii="Verdana" w:hAnsi="Verdana"/>
          <w:sz w:val="18"/>
          <w:szCs w:val="18"/>
        </w:rPr>
        <w:t>avut</w:t>
      </w:r>
      <w:proofErr w:type="spellEnd"/>
      <w:r w:rsidRPr="00902BB9">
        <w:rPr>
          <w:rFonts w:ascii="Verdana" w:hAnsi="Verdana"/>
          <w:sz w:val="18"/>
          <w:szCs w:val="18"/>
        </w:rPr>
        <w:t xml:space="preserve"> de </w:t>
      </w:r>
      <w:proofErr w:type="spellStart"/>
      <w:r w:rsidRPr="00902BB9">
        <w:rPr>
          <w:rFonts w:ascii="Verdana" w:hAnsi="Verdana"/>
          <w:sz w:val="18"/>
          <w:szCs w:val="18"/>
        </w:rPr>
        <w:t>spus</w:t>
      </w:r>
      <w:proofErr w:type="spellEnd"/>
      <w:r w:rsidRPr="00902BB9">
        <w:rPr>
          <w:rFonts w:ascii="Verdana" w:hAnsi="Verdana"/>
          <w:sz w:val="18"/>
          <w:szCs w:val="18"/>
        </w:rPr>
        <w:t xml:space="preserve">. </w:t>
      </w:r>
      <w:proofErr w:type="spellStart"/>
      <w:r w:rsidRPr="00902BB9">
        <w:rPr>
          <w:rFonts w:ascii="Verdana" w:hAnsi="Verdana"/>
          <w:sz w:val="18"/>
          <w:szCs w:val="18"/>
        </w:rPr>
        <w:t>Mulţumesc</w:t>
      </w:r>
      <w:proofErr w:type="spellEnd"/>
      <w:r w:rsidRPr="00902BB9">
        <w:rPr>
          <w:rFonts w:ascii="Verdana" w:hAnsi="Verdana"/>
          <w:sz w:val="18"/>
          <w:szCs w:val="18"/>
        </w:rPr>
        <w:t xml:space="preserve"> </w:t>
      </w:r>
      <w:proofErr w:type="spellStart"/>
      <w:r w:rsidRPr="00902BB9">
        <w:rPr>
          <w:rFonts w:ascii="Verdana" w:hAnsi="Verdana"/>
          <w:sz w:val="18"/>
          <w:szCs w:val="18"/>
        </w:rPr>
        <w:t>mult</w:t>
      </w:r>
      <w:proofErr w:type="spellEnd"/>
      <w:r w:rsidRPr="00902BB9">
        <w:rPr>
          <w:rFonts w:ascii="Verdana" w:hAnsi="Verdana"/>
          <w:sz w:val="18"/>
          <w:szCs w:val="18"/>
        </w:rPr>
        <w:t>!</w:t>
      </w:r>
      <w:r>
        <w:rPr>
          <w:rFonts w:ascii="Verdana" w:hAnsi="Verdana"/>
          <w:sz w:val="18"/>
          <w:szCs w:val="18"/>
        </w:rPr>
        <w:t>”</w:t>
      </w:r>
    </w:p>
    <w:p w14:paraId="19F9B34C" w14:textId="77777777" w:rsidR="00197EE6" w:rsidRPr="00197EE6" w:rsidRDefault="00197EE6" w:rsidP="00197EE6">
      <w:pPr>
        <w:pStyle w:val="separatorarticole"/>
      </w:pPr>
      <w:r w:rsidRPr="00197EE6">
        <w:rPr>
          <w:rStyle w:val="Strong"/>
          <w:b w:val="0"/>
          <w:bCs w:val="0"/>
          <w:szCs w:val="24"/>
        </w:rPr>
        <w:t>*</w:t>
      </w:r>
      <w:r w:rsidRPr="00197EE6">
        <w:t xml:space="preserve"> </w:t>
      </w:r>
    </w:p>
    <w:p w14:paraId="1695B790" w14:textId="0A52B69B" w:rsidR="00197EE6" w:rsidRPr="00197EE6" w:rsidRDefault="00B37AE3" w:rsidP="00197EE6">
      <w:pPr>
        <w:pStyle w:val="TitluArticolinINFOUE"/>
        <w:rPr>
          <w:lang w:eastAsia="ro-RO"/>
        </w:rPr>
      </w:pPr>
      <w:bookmarkStart w:id="127" w:name="_Toc69728457"/>
      <w:r w:rsidRPr="00B37AE3">
        <w:t>Vizita premierului Florin Cîţu la Centrul de Vaccinare de la Școala Ion Creangă din Cluj-Napoca</w:t>
      </w:r>
      <w:bookmarkEnd w:id="127"/>
    </w:p>
    <w:p w14:paraId="4AB6E24B" w14:textId="74766D8D" w:rsidR="00197EE6" w:rsidRPr="00B37AE3" w:rsidRDefault="00B37AE3" w:rsidP="00BE621E">
      <w:pPr>
        <w:jc w:val="both"/>
        <w:textAlignment w:val="baseline"/>
        <w:rPr>
          <w:i/>
          <w:iCs/>
          <w:szCs w:val="18"/>
        </w:rPr>
      </w:pPr>
      <w:r w:rsidRPr="00B37AE3">
        <w:rPr>
          <w:i/>
          <w:iCs/>
          <w:noProof/>
        </w:rPr>
        <w:drawing>
          <wp:anchor distT="0" distB="0" distL="114300" distR="114300" simplePos="0" relativeHeight="251957248" behindDoc="0" locked="0" layoutInCell="1" allowOverlap="1" wp14:anchorId="0C7815F7" wp14:editId="37ED05B5">
            <wp:simplePos x="0" y="0"/>
            <wp:positionH relativeFrom="column">
              <wp:posOffset>-2998</wp:posOffset>
            </wp:positionH>
            <wp:positionV relativeFrom="paragraph">
              <wp:posOffset>40743</wp:posOffset>
            </wp:positionV>
            <wp:extent cx="2094865" cy="2094865"/>
            <wp:effectExtent l="0" t="0" r="635" b="635"/>
            <wp:wrapSquare wrapText="bothSides"/>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865" cy="2094865"/>
                    </a:xfrm>
                    <a:prstGeom prst="rect">
                      <a:avLst/>
                    </a:prstGeom>
                    <a:noFill/>
                    <a:ln>
                      <a:noFill/>
                    </a:ln>
                  </pic:spPr>
                </pic:pic>
              </a:graphicData>
            </a:graphic>
          </wp:anchor>
        </w:drawing>
      </w:r>
      <w:r w:rsidRPr="00B37AE3">
        <w:rPr>
          <w:i/>
          <w:iCs/>
          <w:szCs w:val="18"/>
        </w:rPr>
        <w:t>Declaraţii susținute de premierul Florin Cîţu, după vizitarea Centrului de Vaccinare de la Școala Ion Creangă, din Cluj-Napoca</w:t>
      </w:r>
    </w:p>
    <w:p w14:paraId="7E98CB41" w14:textId="3799F75D" w:rsidR="00B37AE3" w:rsidRPr="00197EE6" w:rsidRDefault="00B37AE3" w:rsidP="00B37AE3">
      <w:pPr>
        <w:jc w:val="both"/>
        <w:textAlignment w:val="baseline"/>
        <w:rPr>
          <w:szCs w:val="18"/>
        </w:rPr>
      </w:pPr>
      <w:r>
        <w:rPr>
          <w:szCs w:val="18"/>
        </w:rPr>
        <w:t xml:space="preserve">”... </w:t>
      </w:r>
      <w:r w:rsidRPr="00B37AE3">
        <w:rPr>
          <w:szCs w:val="18"/>
        </w:rPr>
        <w:t xml:space="preserve">Florin Cîţu: Am vrut neapărat să văd centrul de vaccinare, am mai văzut câteva prin ţară. Suntem în plină campanie de vaccinare şi, pe parcurs, aţi văzut că s-au modificat lucrurile. Aş vrea să vă anunţ că începem să avem numărul de doze pe care le tot anunţam. Acum trebuie ca lumea să vină să se înregistreze, să se vaccineze. Avem câteva modificări care vor apărea în zilele următoare şi îmi pare bine că le anunţ aici, la dumneavoastră, la Cluj. În primul rând, vom da posibilitatea de avea centre de vaccinare cu Pfizer drive-through, lumea deja ştie ce înseamnă acest lucru. Se va face în perioada următoare. Ştiu că va începe la București, dar sunt sigur că și la Cluj va fi un centru, în perioada următoare. Vom crește fluxul zilnic de la 72 la 96, ceea ce înseamnă iarăși că se va crește viteza de vaccinare. Vom transforma mai multe centre AstraZeneca în centre Pfizer, pentru a permite mai multor cetățeni să se vaccineze și vom permite companiilor, operatorilor economici, să aibă centre de vaccinare, unde vom furniza vaccin în funcție de zonă și așa mai departe. În perioada următoare - am ajuns acum la capacitatea de 115 mii de doze pe zi -  vom ajunge, pe 20 aprilie, la 120.000 de doze pe zi. Avem dozele, ne-am ocupat să avem vaccin, avem centre de vaccinare, acum românii, dacă vor să revenim și trebuie să revenim la normal, trebuie să se înscrie și să se vaccineze. Este singura soluție, în acest moment, de a ieșit din pandemie. Vrem ca, în această vară, să ne bucurăm de concediu, dacă vrem să revenim la viața normală, trebuie să ne vaccinăm. Avem aceste două luni - am spus că, la 1 iunie este prima bornă - trebuie să atingem acea țintă de cinci milioane de persoane vaccinate. Am discutat cu sectorul HoReCa, care a spus că îşi va vaccina tot personalul, deci </w:t>
      </w:r>
      <w:r w:rsidRPr="00B37AE3">
        <w:rPr>
          <w:szCs w:val="18"/>
        </w:rPr>
        <w:lastRenderedPageBreak/>
        <w:t>operatorii economici vor să se vaccineze, avem dozele, dar e nevoie şi de cetăţeni să se înregistreze și să se vaccineze, ca să putem să avem o vară normală, să revenim la normalitate. Mulțumesc mult de tot!</w:t>
      </w:r>
      <w:r>
        <w:rPr>
          <w:szCs w:val="18"/>
        </w:rPr>
        <w:t>”</w:t>
      </w:r>
    </w:p>
    <w:p w14:paraId="7801C9C7" w14:textId="52E792B9" w:rsidR="00D91995" w:rsidRDefault="00D91995" w:rsidP="00197EE6">
      <w:pPr>
        <w:pStyle w:val="Stilsursa"/>
      </w:pPr>
      <w:r>
        <w:t xml:space="preserve">Sursa: </w:t>
      </w:r>
      <w:r w:rsidRPr="00D91995">
        <w:t>https://gov.ro/ro/comunicate&amp;page=2&amp;page=1</w:t>
      </w:r>
    </w:p>
    <w:p w14:paraId="75271948" w14:textId="77777777" w:rsidR="00D91995" w:rsidRDefault="00D91995" w:rsidP="00DF0C9A">
      <w:pPr>
        <w:pStyle w:val="separatorcapitole"/>
        <w:spacing w:after="0"/>
      </w:pPr>
      <w:r w:rsidRPr="00A50BC5">
        <w:sym w:font="Wingdings" w:char="F07B"/>
      </w:r>
      <w:r w:rsidRPr="00A50BC5">
        <w:sym w:font="Wingdings" w:char="F07B"/>
      </w:r>
      <w:r w:rsidRPr="00A50BC5">
        <w:sym w:font="Wingdings" w:char="F07B"/>
      </w:r>
    </w:p>
    <w:p w14:paraId="6AD26531" w14:textId="074B164E" w:rsidR="00FD2452" w:rsidRDefault="00FD2452" w:rsidP="00DF0C9A">
      <w:pPr>
        <w:pStyle w:val="InfoEuropeana"/>
        <w:spacing w:before="0"/>
      </w:pPr>
      <w:bookmarkStart w:id="128" w:name="_Toc69728458"/>
      <w:bookmarkEnd w:id="10"/>
      <w:bookmarkEnd w:id="11"/>
      <w:bookmarkEnd w:id="12"/>
      <w:bookmarkEnd w:id="13"/>
      <w:bookmarkEnd w:id="14"/>
      <w:bookmarkEnd w:id="15"/>
      <w:r>
        <w:t>Informaţie Europeană</w:t>
      </w:r>
      <w:bookmarkEnd w:id="12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D2452" w:rsidRPr="00A50BC5" w14:paraId="78298D1C" w14:textId="77777777" w:rsidTr="009E1BF6">
        <w:tc>
          <w:tcPr>
            <w:tcW w:w="2835" w:type="dxa"/>
          </w:tcPr>
          <w:p w14:paraId="44C07CB4" w14:textId="2937F332" w:rsidR="00FD2452" w:rsidRPr="00D14758" w:rsidRDefault="008B72BE" w:rsidP="007C38CB">
            <w:pPr>
              <w:rPr>
                <w:sz w:val="14"/>
              </w:rPr>
            </w:pPr>
            <w:r>
              <w:rPr>
                <w:noProof/>
                <w:lang w:eastAsia="ro-RO"/>
              </w:rPr>
              <w:drawing>
                <wp:inline distT="0" distB="0" distL="0" distR="0" wp14:anchorId="7806EBAE" wp14:editId="14CFB919">
                  <wp:extent cx="1705010" cy="1017916"/>
                  <wp:effectExtent l="0" t="0" r="9525" b="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335" cy="1024080"/>
                          </a:xfrm>
                          <a:prstGeom prst="rect">
                            <a:avLst/>
                          </a:prstGeom>
                          <a:noFill/>
                          <a:ln>
                            <a:noFill/>
                          </a:ln>
                        </pic:spPr>
                      </pic:pic>
                    </a:graphicData>
                  </a:graphic>
                </wp:inline>
              </w:drawing>
            </w:r>
          </w:p>
        </w:tc>
        <w:tc>
          <w:tcPr>
            <w:tcW w:w="6804" w:type="dxa"/>
          </w:tcPr>
          <w:p w14:paraId="277CD4E4" w14:textId="7049E129" w:rsidR="00FD2452" w:rsidRPr="00120152" w:rsidRDefault="008B72BE" w:rsidP="008B72BE">
            <w:pPr>
              <w:rPr>
                <w:b/>
                <w:color w:val="2E74B5" w:themeColor="accent1" w:themeShade="BF"/>
                <w:sz w:val="16"/>
              </w:rPr>
            </w:pPr>
            <w:r w:rsidRPr="008B72BE">
              <w:rPr>
                <w:b/>
                <w:color w:val="2E74B5" w:themeColor="accent1" w:themeShade="BF"/>
                <w:sz w:val="16"/>
              </w:rPr>
              <w:t>Președinția portugheză a Consiliului UE: 1 ianuarie-30 iunie 2021</w:t>
            </w:r>
          </w:p>
          <w:p w14:paraId="27D5FF46" w14:textId="77777777" w:rsidR="008B72BE" w:rsidRPr="008B72BE" w:rsidRDefault="008B72BE" w:rsidP="008B72BE">
            <w:pPr>
              <w:rPr>
                <w:sz w:val="16"/>
              </w:rPr>
            </w:pPr>
            <w:r w:rsidRPr="008B72BE">
              <w:rPr>
                <w:sz w:val="16"/>
              </w:rPr>
              <w:t>Prioritățile președinției portugheze sunt determinate de deviza sa: „Vremea rezultatelor: o redresare echitabilă, verde și digitală”.</w:t>
            </w:r>
          </w:p>
          <w:p w14:paraId="57AEF9BE" w14:textId="77777777" w:rsidR="008B72BE" w:rsidRPr="008B72BE" w:rsidRDefault="008B72BE" w:rsidP="008B72BE">
            <w:pPr>
              <w:rPr>
                <w:sz w:val="16"/>
              </w:rPr>
            </w:pPr>
            <w:r w:rsidRPr="008B72BE">
              <w:rPr>
                <w:sz w:val="16"/>
              </w:rPr>
              <w:t>Programul președinției se axează pe cinci domenii principale, care sunt în concordanță cu obiectivele agendei strategice a UE:</w:t>
            </w:r>
          </w:p>
          <w:p w14:paraId="6EAFDBA4" w14:textId="77777777" w:rsidR="008B72BE" w:rsidRPr="008B72BE" w:rsidRDefault="008B72BE" w:rsidP="009F379B">
            <w:pPr>
              <w:numPr>
                <w:ilvl w:val="0"/>
                <w:numId w:val="3"/>
              </w:numPr>
              <w:spacing w:before="0"/>
              <w:ind w:left="714" w:hanging="357"/>
              <w:rPr>
                <w:sz w:val="16"/>
              </w:rPr>
            </w:pPr>
            <w:r w:rsidRPr="008B72BE">
              <w:rPr>
                <w:sz w:val="16"/>
              </w:rPr>
              <w:t>consolidarea rezilienței Europei</w:t>
            </w:r>
          </w:p>
          <w:p w14:paraId="6B8A18D0" w14:textId="77777777" w:rsidR="008B72BE" w:rsidRPr="008B72BE" w:rsidRDefault="008B72BE" w:rsidP="009F379B">
            <w:pPr>
              <w:numPr>
                <w:ilvl w:val="0"/>
                <w:numId w:val="3"/>
              </w:numPr>
              <w:spacing w:before="0"/>
              <w:ind w:left="714" w:hanging="357"/>
              <w:rPr>
                <w:sz w:val="16"/>
              </w:rPr>
            </w:pPr>
            <w:r w:rsidRPr="008B72BE">
              <w:rPr>
                <w:sz w:val="16"/>
              </w:rPr>
              <w:t>promovarea încrederii în modelul social european</w:t>
            </w:r>
          </w:p>
          <w:p w14:paraId="2BE6D5AE" w14:textId="77777777" w:rsidR="008B72BE" w:rsidRPr="008B72BE" w:rsidRDefault="008B72BE" w:rsidP="009F379B">
            <w:pPr>
              <w:numPr>
                <w:ilvl w:val="0"/>
                <w:numId w:val="3"/>
              </w:numPr>
              <w:spacing w:before="0"/>
              <w:ind w:left="714" w:hanging="357"/>
              <w:rPr>
                <w:sz w:val="16"/>
              </w:rPr>
            </w:pPr>
            <w:r w:rsidRPr="008B72BE">
              <w:rPr>
                <w:sz w:val="16"/>
              </w:rPr>
              <w:t>promovarea unei redresări durabile</w:t>
            </w:r>
          </w:p>
          <w:p w14:paraId="51A04043" w14:textId="77777777" w:rsidR="008B72BE" w:rsidRPr="008B72BE" w:rsidRDefault="008B72BE" w:rsidP="009F379B">
            <w:pPr>
              <w:numPr>
                <w:ilvl w:val="0"/>
                <w:numId w:val="3"/>
              </w:numPr>
              <w:spacing w:before="0"/>
              <w:ind w:left="714" w:hanging="357"/>
              <w:rPr>
                <w:sz w:val="16"/>
              </w:rPr>
            </w:pPr>
            <w:r w:rsidRPr="008B72BE">
              <w:rPr>
                <w:sz w:val="16"/>
              </w:rPr>
              <w:t>accelerarea unei tranziții digitale echitabile și favorabile incluziunii</w:t>
            </w:r>
          </w:p>
          <w:p w14:paraId="0BCE3232" w14:textId="77777777" w:rsidR="008B72BE" w:rsidRPr="008B72BE" w:rsidRDefault="008B72BE" w:rsidP="009F379B">
            <w:pPr>
              <w:numPr>
                <w:ilvl w:val="0"/>
                <w:numId w:val="3"/>
              </w:numPr>
              <w:spacing w:before="0"/>
              <w:ind w:left="714" w:hanging="357"/>
              <w:rPr>
                <w:sz w:val="16"/>
              </w:rPr>
            </w:pPr>
            <w:r w:rsidRPr="008B72BE">
              <w:rPr>
                <w:sz w:val="16"/>
              </w:rPr>
              <w:t>reafirmarea rolului UE în lume, cu garantarea faptului că acesta se va baza pe deschidere și multilateralism</w:t>
            </w:r>
          </w:p>
          <w:p w14:paraId="6803E308" w14:textId="4A5665B3" w:rsidR="00FD2452" w:rsidRPr="00226383" w:rsidRDefault="009C02C6" w:rsidP="007C38CB">
            <w:pPr>
              <w:rPr>
                <w:sz w:val="16"/>
              </w:rPr>
            </w:pPr>
            <w:hyperlink r:id="rId15" w:tooltip="Legătură externă - Site-ul președinției germane" w:history="1">
              <w:r w:rsidR="00FD2452" w:rsidRPr="00120152">
                <w:rPr>
                  <w:sz w:val="16"/>
                </w:rPr>
                <w:t>Site-ul p</w:t>
              </w:r>
              <w:r w:rsidR="009E1BF6">
                <w:t xml:space="preserve"> </w:t>
              </w:r>
              <w:r w:rsidR="009E1BF6" w:rsidRPr="009E1BF6">
                <w:rPr>
                  <w:sz w:val="16"/>
                </w:rPr>
                <w:t>președinției portugheze</w:t>
              </w:r>
            </w:hyperlink>
            <w:r w:rsidR="00FD2452">
              <w:rPr>
                <w:sz w:val="16"/>
              </w:rPr>
              <w:t xml:space="preserve">: </w:t>
            </w:r>
            <w:r w:rsidR="009E1BF6" w:rsidRPr="009E1BF6">
              <w:rPr>
                <w:rStyle w:val="Hyperlink"/>
                <w:sz w:val="16"/>
                <w:szCs w:val="24"/>
              </w:rPr>
              <w:t>https://www.2021portugal.eu/en/</w:t>
            </w:r>
          </w:p>
        </w:tc>
      </w:tr>
      <w:tr w:rsidR="00FD2452" w:rsidRPr="00A50BC5" w14:paraId="3393B53F" w14:textId="77777777" w:rsidTr="00FD2452">
        <w:tc>
          <w:tcPr>
            <w:tcW w:w="9639" w:type="dxa"/>
            <w:gridSpan w:val="2"/>
          </w:tcPr>
          <w:p w14:paraId="04C55F90" w14:textId="77777777" w:rsidR="009E1BF6" w:rsidRPr="00573DC1" w:rsidRDefault="009E1BF6" w:rsidP="00DF0C9A">
            <w:pPr>
              <w:spacing w:before="0"/>
              <w:rPr>
                <w:sz w:val="16"/>
                <w:szCs w:val="16"/>
              </w:rPr>
            </w:pPr>
            <w:r w:rsidRPr="00573DC1">
              <w:rPr>
                <w:sz w:val="16"/>
                <w:szCs w:val="16"/>
              </w:rPr>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120152" w:rsidRDefault="009E1BF6" w:rsidP="00DF0C9A">
            <w:pPr>
              <w:spacing w:before="0"/>
              <w:rPr>
                <w:sz w:val="16"/>
              </w:rPr>
            </w:pPr>
            <w:r w:rsidRPr="00573DC1">
              <w:rPr>
                <w:sz w:val="16"/>
                <w:szCs w:val="16"/>
              </w:rPr>
              <w:t>În acest scop, Portugalia se angajează să joace un rol pozitiv și flexibil pentru a acționa în mod pozitiv, a promova cooperarea, a obține rezultate tangibile în ceea ce privește redresarea economică și a conduce Uniunea Europeană pe drumul ieșirii din criză</w:t>
            </w:r>
            <w:r w:rsidR="00FD2452" w:rsidRPr="00573DC1">
              <w:rPr>
                <w:sz w:val="16"/>
                <w:szCs w:val="16"/>
              </w:rPr>
              <w:t>.</w:t>
            </w:r>
          </w:p>
        </w:tc>
      </w:tr>
    </w:tbl>
    <w:p w14:paraId="3FC24EA4" w14:textId="77777777" w:rsidR="002307AB" w:rsidRDefault="002307AB" w:rsidP="002307AB">
      <w:pPr>
        <w:pStyle w:val="separatorcapitole"/>
      </w:pPr>
      <w:bookmarkStart w:id="129" w:name="_Toc415050943"/>
      <w:r w:rsidRPr="00A50BC5">
        <w:sym w:font="Wingdings" w:char="F07B"/>
      </w:r>
      <w:r w:rsidRPr="00A50BC5">
        <w:sym w:font="Wingdings" w:char="F07B"/>
      </w:r>
      <w:r w:rsidRPr="00A50BC5">
        <w:sym w:font="Wingdings" w:char="F07B"/>
      </w:r>
    </w:p>
    <w:p w14:paraId="77405CF8" w14:textId="22308CB6" w:rsidR="005453EC" w:rsidRPr="005453EC" w:rsidRDefault="005453EC" w:rsidP="005453EC">
      <w:pPr>
        <w:pStyle w:val="DinactualitateaEU"/>
        <w:rPr>
          <w:color w:val="FF0000"/>
        </w:rPr>
      </w:pPr>
      <w:bookmarkStart w:id="130" w:name="_Toc69728459"/>
      <w:r w:rsidRPr="005453EC">
        <w:rPr>
          <w:color w:val="FF0000"/>
        </w:rPr>
        <w:t>#COVID-19</w:t>
      </w:r>
      <w:bookmarkEnd w:id="130"/>
    </w:p>
    <w:p w14:paraId="03AE44A5" w14:textId="77777777" w:rsidR="009F076A" w:rsidRPr="009F076A" w:rsidRDefault="009F076A" w:rsidP="008365DF">
      <w:pPr>
        <w:keepNext/>
        <w:spacing w:after="60"/>
        <w:jc w:val="both"/>
        <w:outlineLvl w:val="3"/>
        <w:rPr>
          <w:b/>
          <w:color w:val="000080"/>
          <w:szCs w:val="18"/>
          <w:lang w:eastAsia="ro-RO"/>
        </w:rPr>
      </w:pPr>
      <w:bookmarkStart w:id="131" w:name="_Toc69728460"/>
      <w:r w:rsidRPr="009F076A">
        <w:rPr>
          <w:b/>
          <w:color w:val="000080"/>
          <w:szCs w:val="18"/>
        </w:rPr>
        <w:t>Beneficiarii sprijinului forfetar pot solicita AFIR suspendarea contractului ca urmare a efectelor pandemiei de COVID-19</w:t>
      </w:r>
      <w:bookmarkEnd w:id="131"/>
    </w:p>
    <w:p w14:paraId="4F8C258A" w14:textId="77777777" w:rsidR="009F076A" w:rsidRPr="009F076A" w:rsidRDefault="009F076A" w:rsidP="009F076A">
      <w:pPr>
        <w:rPr>
          <w:lang w:eastAsia="ro-RO"/>
        </w:rPr>
      </w:pPr>
      <w:r w:rsidRPr="009F076A">
        <w:rPr>
          <w:lang w:eastAsia="ro-RO"/>
        </w:rPr>
        <w:t>Beneficiarii submăsurilor 6.1, 6.2, 6.3 şi 19.2 pot solicita Agenției pentru Finanțarea Investițiilor Rurale recunoașterea circumstanței excepționale care duce la necesitatea suspendării contractului de finanțare, conform unui comunicat emis de AFIR luni, 12 aprilie 2021. Solicitarea se va face justificat prin documente și doar în situația în care durata de implementare a planului de afaceri propus prin proiect nu poate fi prelungită.</w:t>
      </w:r>
    </w:p>
    <w:p w14:paraId="4E88F06E" w14:textId="77777777" w:rsidR="009F076A" w:rsidRPr="009F076A" w:rsidRDefault="009F076A" w:rsidP="009F076A">
      <w:pPr>
        <w:rPr>
          <w:lang w:eastAsia="ro-RO"/>
        </w:rPr>
      </w:pPr>
      <w:r w:rsidRPr="009F076A">
        <w:rPr>
          <w:lang w:eastAsia="ro-RO"/>
        </w:rPr>
        <w:t xml:space="preserve">AFIR a reamintit faptul că beneficiarii submăsurilor </w:t>
      </w:r>
      <w:r w:rsidRPr="009F076A">
        <w:rPr>
          <w:i/>
          <w:iCs/>
          <w:lang w:eastAsia="ro-RO"/>
        </w:rPr>
        <w:t>6.1 – Sprijin pentru instalarea tinerilor fermieri</w:t>
      </w:r>
      <w:r w:rsidRPr="009F076A">
        <w:rPr>
          <w:lang w:eastAsia="ro-RO"/>
        </w:rPr>
        <w:t xml:space="preserve">, </w:t>
      </w:r>
      <w:r w:rsidRPr="009F076A">
        <w:rPr>
          <w:i/>
          <w:iCs/>
          <w:lang w:eastAsia="ro-RO"/>
        </w:rPr>
        <w:t>6.2 – Sprijin pentru înființarea de activități neagricole în zone rurale</w:t>
      </w:r>
      <w:r w:rsidRPr="009F076A">
        <w:rPr>
          <w:lang w:eastAsia="ro-RO"/>
        </w:rPr>
        <w:t xml:space="preserve">, </w:t>
      </w:r>
      <w:r w:rsidRPr="009F076A">
        <w:rPr>
          <w:i/>
          <w:iCs/>
          <w:lang w:eastAsia="ro-RO"/>
        </w:rPr>
        <w:t>6.3 – Sprijin pentru dezvoltarea fermelor mici</w:t>
      </w:r>
      <w:r w:rsidRPr="009F076A">
        <w:rPr>
          <w:lang w:eastAsia="ro-RO"/>
        </w:rPr>
        <w:t xml:space="preserve"> şi </w:t>
      </w:r>
      <w:r w:rsidRPr="009F076A">
        <w:rPr>
          <w:i/>
          <w:iCs/>
          <w:lang w:eastAsia="ro-RO"/>
        </w:rPr>
        <w:t>19.2 – Sprijin pentru implementarea acțiunilor în cadrul strategiei de dezvoltare locală</w:t>
      </w:r>
      <w:r w:rsidRPr="009F076A">
        <w:rPr>
          <w:lang w:eastAsia="ro-RO"/>
        </w:rPr>
        <w:t>, au un termen maxim de implementare a planului de afaceri ce variază între 36 și 60 de luni de la data deciziei de acordare a sprijinului, în funcție de tipurile de investiții.</w:t>
      </w:r>
    </w:p>
    <w:p w14:paraId="767C88DE" w14:textId="77777777" w:rsidR="009F076A" w:rsidRPr="009F076A" w:rsidRDefault="009F076A" w:rsidP="009F076A">
      <w:pPr>
        <w:rPr>
          <w:lang w:eastAsia="ro-RO"/>
        </w:rPr>
      </w:pPr>
      <w:r w:rsidRPr="009F076A">
        <w:rPr>
          <w:lang w:eastAsia="ro-RO"/>
        </w:rPr>
        <w:t>Solicitarea beneficiarilor poate fi transmisă on-line sau la sediul Oficiului Județean pentru Finanțarea Investițiilor Rurale (OJFIR) și trebuie însoțită de documente care justifică cauzele ce conduc la măsura suspendării și prin care se demonstrează măsurile întreprinse de aceștia în sensul depunerii tuturor diligențelor pentru desfășurarea activității finanțate.</w:t>
      </w:r>
    </w:p>
    <w:p w14:paraId="229BB5D8" w14:textId="77777777" w:rsidR="009F076A" w:rsidRPr="009F076A" w:rsidRDefault="009F076A" w:rsidP="009F076A">
      <w:pPr>
        <w:rPr>
          <w:lang w:eastAsia="ro-RO"/>
        </w:rPr>
      </w:pPr>
      <w:r w:rsidRPr="009F076A">
        <w:rPr>
          <w:lang w:eastAsia="ro-RO"/>
        </w:rPr>
        <w:t>Documentele justificative menționate pot fi, după caz, decizii oficiale ale autorităților privind restricțiile care afectează activitatea beneficiarului – de exemplu, interzicerea organizării sau limitarea desfășurării activității propuse prin planul de afaceri sau a activităților interconectate, de care depinde activitatea propusă în planul de afaceri.</w:t>
      </w:r>
    </w:p>
    <w:p w14:paraId="4A9BE96C" w14:textId="77777777" w:rsidR="009F076A" w:rsidRPr="009F076A" w:rsidRDefault="009F076A" w:rsidP="009F076A">
      <w:pPr>
        <w:rPr>
          <w:lang w:eastAsia="ro-RO"/>
        </w:rPr>
      </w:pPr>
      <w:r w:rsidRPr="009F076A">
        <w:rPr>
          <w:lang w:eastAsia="ro-RO"/>
        </w:rPr>
        <w:t>Un alt tip de document ar putea fi unul din care să rezulte perturbarea activității ca urmare a situației excepționale – de exemplu, lipsa forței de muncă din partea contractorilor sau a întârzierilor în furnizarea de echipamente/ utilaje, imposibilitatea obținerii documentelor emise de autorități ca urmare a suspendării activității, izolarea la domiciliu, carantina.</w:t>
      </w:r>
    </w:p>
    <w:p w14:paraId="5A56B8C9" w14:textId="77777777" w:rsidR="009F076A" w:rsidRPr="009F076A" w:rsidRDefault="009F076A" w:rsidP="009F076A">
      <w:pPr>
        <w:jc w:val="right"/>
        <w:rPr>
          <w:b/>
          <w:i/>
          <w:color w:val="0000FF"/>
          <w:sz w:val="14"/>
        </w:rPr>
      </w:pPr>
      <w:r w:rsidRPr="009F076A">
        <w:rPr>
          <w:b/>
          <w:i/>
          <w:color w:val="0000FF"/>
          <w:sz w:val="14"/>
        </w:rPr>
        <w:t>Sursa: AFIR</w:t>
      </w:r>
    </w:p>
    <w:p w14:paraId="67F9EAD7" w14:textId="77777777" w:rsidR="005453EC" w:rsidRDefault="005453EC" w:rsidP="005453EC">
      <w:pPr>
        <w:pStyle w:val="separatorcapitole"/>
        <w:spacing w:before="120" w:after="0"/>
        <w:rPr>
          <w:sz w:val="18"/>
          <w:szCs w:val="18"/>
        </w:rPr>
      </w:pPr>
      <w:r w:rsidRPr="0080537E">
        <w:rPr>
          <w:sz w:val="18"/>
          <w:szCs w:val="18"/>
        </w:rPr>
        <w:lastRenderedPageBreak/>
        <w:sym w:font="Wingdings" w:char="F07B"/>
      </w:r>
    </w:p>
    <w:p w14:paraId="0AA511DD" w14:textId="77777777" w:rsidR="009B6759" w:rsidRDefault="00587A84" w:rsidP="0080537E">
      <w:pPr>
        <w:pStyle w:val="RezultatedinOF"/>
        <w:spacing w:after="0" w:line="240" w:lineRule="auto"/>
        <w:rPr>
          <w:color w:val="639729"/>
          <w:sz w:val="18"/>
          <w:szCs w:val="18"/>
        </w:rPr>
      </w:pPr>
      <w:bookmarkStart w:id="132" w:name="_Toc464051883"/>
      <w:bookmarkStart w:id="133" w:name="_Toc464117719"/>
      <w:bookmarkStart w:id="134" w:name="_Toc466963745"/>
      <w:bookmarkStart w:id="135" w:name="_Toc69728461"/>
      <w:bookmarkEnd w:id="129"/>
      <w:r w:rsidRPr="0080537E">
        <w:rPr>
          <w:sz w:val="18"/>
          <w:szCs w:val="18"/>
        </w:rPr>
        <w:t>NOUTĂȚI</w:t>
      </w:r>
      <w:r w:rsidR="00F45109" w:rsidRPr="0080537E">
        <w:rPr>
          <w:sz w:val="18"/>
          <w:szCs w:val="18"/>
        </w:rPr>
        <w:t xml:space="preserve"> – </w:t>
      </w:r>
      <w:r w:rsidR="00F45109" w:rsidRPr="0080537E">
        <w:rPr>
          <w:color w:val="639729"/>
          <w:sz w:val="18"/>
          <w:szCs w:val="18"/>
        </w:rPr>
        <w:t>Informații UTILE</w:t>
      </w:r>
      <w:bookmarkEnd w:id="135"/>
    </w:p>
    <w:p w14:paraId="432DDEB4" w14:textId="77777777" w:rsidR="001B0456" w:rsidRPr="001B0456" w:rsidRDefault="001B0456" w:rsidP="001B0456">
      <w:pPr>
        <w:keepNext/>
        <w:spacing w:after="60"/>
        <w:jc w:val="both"/>
        <w:outlineLvl w:val="3"/>
        <w:rPr>
          <w:b/>
          <w:color w:val="000080"/>
          <w:szCs w:val="18"/>
        </w:rPr>
      </w:pPr>
      <w:bookmarkStart w:id="136" w:name="_Toc69728462"/>
      <w:r w:rsidRPr="001B0456">
        <w:rPr>
          <w:b/>
          <w:color w:val="000080"/>
          <w:szCs w:val="18"/>
        </w:rPr>
        <w:t>Uniunea Europeană premiază femeile antreprenor</w:t>
      </w:r>
      <w:bookmarkEnd w:id="136"/>
    </w:p>
    <w:p w14:paraId="51C573E9" w14:textId="77777777" w:rsidR="001B0456" w:rsidRPr="001B0456" w:rsidRDefault="001B0456" w:rsidP="001B0456">
      <w:r w:rsidRPr="001B0456">
        <w:t>Consiliul European de Inovare (European Innovation Council) a lansat un program de finanțare destinat femeilor antreprenor fondatoare ale unor întreprinderi de succes, care reușesc să inoveze prin produsul sau serviciul pe care îl oferă și care își inspiră colegii.</w:t>
      </w:r>
    </w:p>
    <w:p w14:paraId="1EFC874A" w14:textId="77777777" w:rsidR="001B0456" w:rsidRPr="001B0456" w:rsidRDefault="001B0456" w:rsidP="001B0456">
      <w:r w:rsidRPr="001B0456">
        <w:rPr>
          <w:b/>
          <w:bCs/>
        </w:rPr>
        <w:t>Context</w:t>
      </w:r>
    </w:p>
    <w:p w14:paraId="58DEECF6" w14:textId="77777777" w:rsidR="001B0456" w:rsidRPr="001B0456" w:rsidRDefault="001B0456" w:rsidP="001B0456">
      <w:r w:rsidRPr="001B0456">
        <w:t>Prin programul</w:t>
      </w:r>
      <w:r w:rsidRPr="001B0456">
        <w:rPr>
          <w:b/>
          <w:bCs/>
        </w:rPr>
        <w:t xml:space="preserve"> EIC - Premiul UE pentru Femei Inovatoare</w:t>
      </w:r>
      <w:r w:rsidRPr="001B0456">
        <w:t xml:space="preserve"> se propune creșterea ponderii femeilor în mediul de afaceri și recunoașterea abilităților antreprenoriale pe care le posedă.</w:t>
      </w:r>
    </w:p>
    <w:p w14:paraId="7B35735A" w14:textId="77777777" w:rsidR="001B0456" w:rsidRPr="001B0456" w:rsidRDefault="001B0456" w:rsidP="001B0456">
      <w:r w:rsidRPr="001B0456">
        <w:t>Termenul de depunere al proiectelor este 30 iunie 2021.</w:t>
      </w:r>
    </w:p>
    <w:p w14:paraId="4C9749AB" w14:textId="77777777" w:rsidR="001B0456" w:rsidRPr="001B0456" w:rsidRDefault="001B0456" w:rsidP="001B0456">
      <w:r w:rsidRPr="001B0456">
        <w:t xml:space="preserve">Pentru mai multe detalii consultați secțiunea de </w:t>
      </w:r>
      <w:r w:rsidR="009C02C6">
        <w:fldChar w:fldCharType="begin"/>
      </w:r>
      <w:r w:rsidR="009C02C6">
        <w:instrText xml:space="preserve"> HYPERLINK "https://www.fonduri-structurale.ro/alte-finantari/439/programul-orizont-2021-premiul-ue-pentru-femeile-inovatoare" \t "_blank" </w:instrText>
      </w:r>
      <w:r w:rsidR="009C02C6">
        <w:fldChar w:fldCharType="separate"/>
      </w:r>
      <w:r w:rsidRPr="001B0456">
        <w:rPr>
          <w:rStyle w:val="Hyperlink"/>
          <w:szCs w:val="24"/>
        </w:rPr>
        <w:t>alte finanțări</w:t>
      </w:r>
      <w:r w:rsidR="009C02C6">
        <w:rPr>
          <w:rStyle w:val="Hyperlink"/>
          <w:szCs w:val="24"/>
        </w:rPr>
        <w:fldChar w:fldCharType="end"/>
      </w:r>
      <w:r w:rsidRPr="001B0456">
        <w:t>.</w:t>
      </w:r>
    </w:p>
    <w:p w14:paraId="7781840A" w14:textId="6A98FFDF" w:rsidR="001B0456" w:rsidRPr="001B0456" w:rsidRDefault="001B0456" w:rsidP="001B0456">
      <w:r w:rsidRPr="001B0456">
        <w:t>Elena Buzilă,</w:t>
      </w:r>
      <w:r>
        <w:t xml:space="preserve"> </w:t>
      </w:r>
      <w:r w:rsidRPr="001B0456">
        <w:t>www.fonduri-structurale.ro</w:t>
      </w:r>
    </w:p>
    <w:p w14:paraId="3EB35EB5" w14:textId="77777777" w:rsidR="001B0456" w:rsidRPr="001B0456" w:rsidRDefault="001B0456" w:rsidP="001B0456">
      <w:pPr>
        <w:pStyle w:val="Stilsursa"/>
      </w:pPr>
      <w:r w:rsidRPr="001B0456">
        <w:t>Sursa: Consiliul European de Inovare</w:t>
      </w:r>
    </w:p>
    <w:p w14:paraId="4003CCDE" w14:textId="2BD23474" w:rsidR="005453EC" w:rsidRPr="005453EC" w:rsidRDefault="005453EC" w:rsidP="003E1570">
      <w:pPr>
        <w:pStyle w:val="separatorarticole"/>
      </w:pPr>
      <w:r w:rsidRPr="005453EC">
        <w:t>*</w:t>
      </w:r>
    </w:p>
    <w:p w14:paraId="0EE96B8F" w14:textId="6CEEE28E" w:rsidR="005453EC" w:rsidRPr="005453EC" w:rsidRDefault="002E7E1A" w:rsidP="003E1570">
      <w:pPr>
        <w:pStyle w:val="TitluArticolinINFOUE"/>
        <w:rPr>
          <w:lang w:eastAsia="ro-RO"/>
        </w:rPr>
      </w:pPr>
      <w:bookmarkStart w:id="137" w:name="_Toc69728463"/>
      <w:r w:rsidRPr="002E7E1A">
        <w:t>„Regenerarea turismului european prin cultură, patrimoniu și creativitate”, tema ediției 2021 a Premiilor pentru destinațiile turismului cultural durabil</w:t>
      </w:r>
      <w:bookmarkEnd w:id="137"/>
    </w:p>
    <w:p w14:paraId="51F0185C" w14:textId="77777777" w:rsidR="002E7E1A" w:rsidRPr="002E7E1A" w:rsidRDefault="002E7E1A" w:rsidP="002E7E1A">
      <w:pPr>
        <w:pStyle w:val="NormalWeb"/>
        <w:rPr>
          <w:rFonts w:ascii="Verdana" w:hAnsi="Verdana"/>
          <w:sz w:val="18"/>
          <w:szCs w:val="18"/>
          <w:lang w:eastAsia="ro-RO"/>
        </w:rPr>
      </w:pPr>
      <w:proofErr w:type="spellStart"/>
      <w:r w:rsidRPr="002E7E1A">
        <w:rPr>
          <w:rFonts w:ascii="Verdana" w:hAnsi="Verdana"/>
          <w:sz w:val="18"/>
          <w:szCs w:val="18"/>
        </w:rPr>
        <w:t>Tema</w:t>
      </w:r>
      <w:proofErr w:type="spellEnd"/>
      <w:r w:rsidRPr="002E7E1A">
        <w:rPr>
          <w:rFonts w:ascii="Verdana" w:hAnsi="Verdana"/>
          <w:sz w:val="18"/>
          <w:szCs w:val="18"/>
        </w:rPr>
        <w:t xml:space="preserve"> </w:t>
      </w:r>
      <w:proofErr w:type="spellStart"/>
      <w:r w:rsidRPr="002E7E1A">
        <w:rPr>
          <w:rFonts w:ascii="Verdana" w:hAnsi="Verdana"/>
          <w:sz w:val="18"/>
          <w:szCs w:val="18"/>
        </w:rPr>
        <w:t>ediției</w:t>
      </w:r>
      <w:proofErr w:type="spellEnd"/>
      <w:r w:rsidRPr="002E7E1A">
        <w:rPr>
          <w:rFonts w:ascii="Verdana" w:hAnsi="Verdana"/>
          <w:sz w:val="18"/>
          <w:szCs w:val="18"/>
        </w:rPr>
        <w:t xml:space="preserve"> din </w:t>
      </w:r>
      <w:proofErr w:type="spellStart"/>
      <w:r w:rsidRPr="002E7E1A">
        <w:rPr>
          <w:rFonts w:ascii="Verdana" w:hAnsi="Verdana"/>
          <w:sz w:val="18"/>
          <w:szCs w:val="18"/>
        </w:rPr>
        <w:t>acest</w:t>
      </w:r>
      <w:proofErr w:type="spellEnd"/>
      <w:r w:rsidRPr="002E7E1A">
        <w:rPr>
          <w:rFonts w:ascii="Verdana" w:hAnsi="Verdana"/>
          <w:sz w:val="18"/>
          <w:szCs w:val="18"/>
        </w:rPr>
        <w:t xml:space="preserve"> </w:t>
      </w:r>
      <w:proofErr w:type="spellStart"/>
      <w:r w:rsidRPr="002E7E1A">
        <w:rPr>
          <w:rFonts w:ascii="Verdana" w:hAnsi="Verdana"/>
          <w:sz w:val="18"/>
          <w:szCs w:val="18"/>
        </w:rPr>
        <w:t>an</w:t>
      </w:r>
      <w:proofErr w:type="spellEnd"/>
      <w:r w:rsidRPr="002E7E1A">
        <w:rPr>
          <w:rFonts w:ascii="Verdana" w:hAnsi="Verdana"/>
          <w:sz w:val="18"/>
          <w:szCs w:val="18"/>
        </w:rPr>
        <w:t xml:space="preserve"> a </w:t>
      </w:r>
      <w:proofErr w:type="spellStart"/>
      <w:r w:rsidRPr="002E7E1A">
        <w:rPr>
          <w:rFonts w:ascii="Verdana" w:hAnsi="Verdana"/>
          <w:sz w:val="18"/>
          <w:szCs w:val="18"/>
        </w:rPr>
        <w:t>Premiilor</w:t>
      </w:r>
      <w:proofErr w:type="spellEnd"/>
      <w:r w:rsidRPr="002E7E1A">
        <w:rPr>
          <w:rFonts w:ascii="Verdana" w:hAnsi="Verdana"/>
          <w:sz w:val="18"/>
          <w:szCs w:val="18"/>
        </w:rPr>
        <w:t xml:space="preserve"> </w:t>
      </w:r>
      <w:proofErr w:type="spellStart"/>
      <w:r w:rsidRPr="002E7E1A">
        <w:rPr>
          <w:rFonts w:ascii="Verdana" w:hAnsi="Verdana"/>
          <w:sz w:val="18"/>
          <w:szCs w:val="18"/>
        </w:rPr>
        <w:t>pentru</w:t>
      </w:r>
      <w:proofErr w:type="spellEnd"/>
      <w:r w:rsidRPr="002E7E1A">
        <w:rPr>
          <w:rFonts w:ascii="Verdana" w:hAnsi="Verdana"/>
          <w:sz w:val="18"/>
          <w:szCs w:val="18"/>
        </w:rPr>
        <w:t xml:space="preserve"> </w:t>
      </w:r>
      <w:proofErr w:type="spellStart"/>
      <w:r w:rsidRPr="002E7E1A">
        <w:rPr>
          <w:rFonts w:ascii="Verdana" w:hAnsi="Verdana"/>
          <w:sz w:val="18"/>
          <w:szCs w:val="18"/>
        </w:rPr>
        <w:t>destinațiile</w:t>
      </w:r>
      <w:proofErr w:type="spellEnd"/>
      <w:r w:rsidRPr="002E7E1A">
        <w:rPr>
          <w:rFonts w:ascii="Verdana" w:hAnsi="Verdana"/>
          <w:sz w:val="18"/>
          <w:szCs w:val="18"/>
        </w:rPr>
        <w:t xml:space="preserve"> </w:t>
      </w:r>
      <w:proofErr w:type="spellStart"/>
      <w:r w:rsidRPr="002E7E1A">
        <w:rPr>
          <w:rFonts w:ascii="Verdana" w:hAnsi="Verdana"/>
          <w:sz w:val="18"/>
          <w:szCs w:val="18"/>
        </w:rPr>
        <w:t>turismului</w:t>
      </w:r>
      <w:proofErr w:type="spellEnd"/>
      <w:r w:rsidRPr="002E7E1A">
        <w:rPr>
          <w:rFonts w:ascii="Verdana" w:hAnsi="Verdana"/>
          <w:sz w:val="18"/>
          <w:szCs w:val="18"/>
        </w:rPr>
        <w:t xml:space="preserve"> cultural </w:t>
      </w:r>
      <w:proofErr w:type="spellStart"/>
      <w:r w:rsidRPr="002E7E1A">
        <w:rPr>
          <w:rFonts w:ascii="Verdana" w:hAnsi="Verdana"/>
          <w:sz w:val="18"/>
          <w:szCs w:val="18"/>
        </w:rPr>
        <w:t>durabil</w:t>
      </w:r>
      <w:proofErr w:type="spellEnd"/>
      <w:r w:rsidRPr="002E7E1A">
        <w:rPr>
          <w:rFonts w:ascii="Verdana" w:hAnsi="Verdana"/>
          <w:sz w:val="18"/>
          <w:szCs w:val="18"/>
        </w:rPr>
        <w:t xml:space="preserve"> 2021 </w:t>
      </w:r>
      <w:proofErr w:type="spellStart"/>
      <w:r w:rsidRPr="002E7E1A">
        <w:rPr>
          <w:rFonts w:ascii="Verdana" w:hAnsi="Verdana"/>
          <w:sz w:val="18"/>
          <w:szCs w:val="18"/>
        </w:rPr>
        <w:t>este</w:t>
      </w:r>
      <w:proofErr w:type="spellEnd"/>
      <w:r w:rsidRPr="002E7E1A">
        <w:rPr>
          <w:rFonts w:ascii="Verdana" w:hAnsi="Verdana"/>
          <w:sz w:val="18"/>
          <w:szCs w:val="18"/>
        </w:rPr>
        <w:t xml:space="preserve"> „</w:t>
      </w:r>
      <w:r w:rsidRPr="002E7E1A">
        <w:rPr>
          <w:rStyle w:val="Strong"/>
        </w:rPr>
        <w:t>Regenerarea turismului european prin cultură, patrimoniu și creativitate”</w:t>
      </w:r>
      <w:r w:rsidRPr="002E7E1A">
        <w:rPr>
          <w:rFonts w:ascii="Verdana" w:hAnsi="Verdana"/>
          <w:sz w:val="18"/>
          <w:szCs w:val="18"/>
        </w:rPr>
        <w:t xml:space="preserve">, </w:t>
      </w:r>
      <w:proofErr w:type="gramStart"/>
      <w:r w:rsidRPr="002E7E1A">
        <w:rPr>
          <w:rFonts w:ascii="Verdana" w:hAnsi="Verdana"/>
          <w:sz w:val="18"/>
          <w:szCs w:val="18"/>
        </w:rPr>
        <w:t>a</w:t>
      </w:r>
      <w:proofErr w:type="gramEnd"/>
      <w:r w:rsidRPr="002E7E1A">
        <w:rPr>
          <w:rFonts w:ascii="Verdana" w:hAnsi="Verdana"/>
          <w:sz w:val="18"/>
          <w:szCs w:val="18"/>
        </w:rPr>
        <w:t xml:space="preserve"> </w:t>
      </w:r>
      <w:proofErr w:type="spellStart"/>
      <w:r w:rsidRPr="002E7E1A">
        <w:rPr>
          <w:rFonts w:ascii="Verdana" w:hAnsi="Verdana"/>
          <w:sz w:val="18"/>
          <w:szCs w:val="18"/>
        </w:rPr>
        <w:t>anunțat</w:t>
      </w:r>
      <w:proofErr w:type="spellEnd"/>
      <w:r w:rsidRPr="002E7E1A">
        <w:rPr>
          <w:rFonts w:ascii="Verdana" w:hAnsi="Verdana"/>
          <w:sz w:val="18"/>
          <w:szCs w:val="18"/>
        </w:rPr>
        <w:t xml:space="preserve"> </w:t>
      </w:r>
      <w:proofErr w:type="spellStart"/>
      <w:r w:rsidRPr="002E7E1A">
        <w:rPr>
          <w:rFonts w:ascii="Verdana" w:hAnsi="Verdana"/>
          <w:sz w:val="18"/>
          <w:szCs w:val="18"/>
        </w:rPr>
        <w:t>vineri</w:t>
      </w:r>
      <w:proofErr w:type="spellEnd"/>
      <w:r w:rsidRPr="002E7E1A">
        <w:rPr>
          <w:rFonts w:ascii="Verdana" w:hAnsi="Verdana"/>
          <w:sz w:val="18"/>
          <w:szCs w:val="18"/>
        </w:rPr>
        <w:t xml:space="preserve">, 8 </w:t>
      </w:r>
      <w:proofErr w:type="spellStart"/>
      <w:r w:rsidRPr="002E7E1A">
        <w:rPr>
          <w:rFonts w:ascii="Verdana" w:hAnsi="Verdana"/>
          <w:sz w:val="18"/>
          <w:szCs w:val="18"/>
        </w:rPr>
        <w:t>aprilie</w:t>
      </w:r>
      <w:proofErr w:type="spellEnd"/>
      <w:r w:rsidRPr="002E7E1A">
        <w:rPr>
          <w:rFonts w:ascii="Verdana" w:hAnsi="Verdana"/>
          <w:sz w:val="18"/>
          <w:szCs w:val="18"/>
        </w:rPr>
        <w:t xml:space="preserve"> 2021, </w:t>
      </w:r>
      <w:proofErr w:type="spellStart"/>
      <w:r w:rsidRPr="002E7E1A">
        <w:rPr>
          <w:rFonts w:ascii="Verdana" w:hAnsi="Verdana"/>
          <w:sz w:val="18"/>
          <w:szCs w:val="18"/>
        </w:rPr>
        <w:t>Agenția</w:t>
      </w:r>
      <w:proofErr w:type="spellEnd"/>
      <w:r w:rsidRPr="002E7E1A">
        <w:rPr>
          <w:rFonts w:ascii="Verdana" w:hAnsi="Verdana"/>
          <w:sz w:val="18"/>
          <w:szCs w:val="18"/>
        </w:rPr>
        <w:t xml:space="preserve"> de </w:t>
      </w:r>
      <w:proofErr w:type="spellStart"/>
      <w:r w:rsidRPr="002E7E1A">
        <w:rPr>
          <w:rFonts w:ascii="Verdana" w:hAnsi="Verdana"/>
          <w:sz w:val="18"/>
          <w:szCs w:val="18"/>
        </w:rPr>
        <w:t>Dezvoltare</w:t>
      </w:r>
      <w:proofErr w:type="spellEnd"/>
      <w:r w:rsidRPr="002E7E1A">
        <w:rPr>
          <w:rFonts w:ascii="Verdana" w:hAnsi="Verdana"/>
          <w:sz w:val="18"/>
          <w:szCs w:val="18"/>
        </w:rPr>
        <w:t xml:space="preserve"> </w:t>
      </w:r>
      <w:proofErr w:type="spellStart"/>
      <w:r w:rsidRPr="002E7E1A">
        <w:rPr>
          <w:rFonts w:ascii="Verdana" w:hAnsi="Verdana"/>
          <w:sz w:val="18"/>
          <w:szCs w:val="18"/>
        </w:rPr>
        <w:t>Regională</w:t>
      </w:r>
      <w:proofErr w:type="spellEnd"/>
      <w:r w:rsidRPr="002E7E1A">
        <w:rPr>
          <w:rFonts w:ascii="Verdana" w:hAnsi="Verdana"/>
          <w:sz w:val="18"/>
          <w:szCs w:val="18"/>
        </w:rPr>
        <w:t xml:space="preserve"> </w:t>
      </w:r>
      <w:proofErr w:type="spellStart"/>
      <w:r w:rsidRPr="002E7E1A">
        <w:rPr>
          <w:rFonts w:ascii="Verdana" w:hAnsi="Verdana"/>
          <w:sz w:val="18"/>
          <w:szCs w:val="18"/>
        </w:rPr>
        <w:t>Centru</w:t>
      </w:r>
      <w:proofErr w:type="spellEnd"/>
      <w:r w:rsidRPr="002E7E1A">
        <w:rPr>
          <w:rFonts w:ascii="Verdana" w:hAnsi="Verdana"/>
          <w:sz w:val="18"/>
          <w:szCs w:val="18"/>
        </w:rPr>
        <w:t xml:space="preserve">. </w:t>
      </w:r>
      <w:proofErr w:type="spellStart"/>
      <w:r w:rsidRPr="002E7E1A">
        <w:rPr>
          <w:rFonts w:ascii="Verdana" w:hAnsi="Verdana"/>
          <w:sz w:val="18"/>
          <w:szCs w:val="18"/>
        </w:rPr>
        <w:t>Premiile</w:t>
      </w:r>
      <w:proofErr w:type="spellEnd"/>
      <w:r w:rsidRPr="002E7E1A">
        <w:rPr>
          <w:rFonts w:ascii="Verdana" w:hAnsi="Verdana"/>
          <w:sz w:val="18"/>
          <w:szCs w:val="18"/>
        </w:rPr>
        <w:t xml:space="preserve"> </w:t>
      </w:r>
      <w:proofErr w:type="spellStart"/>
      <w:r w:rsidRPr="002E7E1A">
        <w:rPr>
          <w:rFonts w:ascii="Verdana" w:hAnsi="Verdana"/>
          <w:sz w:val="18"/>
          <w:szCs w:val="18"/>
        </w:rPr>
        <w:t>vor</w:t>
      </w:r>
      <w:proofErr w:type="spellEnd"/>
      <w:r w:rsidRPr="002E7E1A">
        <w:rPr>
          <w:rFonts w:ascii="Verdana" w:hAnsi="Verdana"/>
          <w:sz w:val="18"/>
          <w:szCs w:val="18"/>
        </w:rPr>
        <w:t xml:space="preserve"> fi </w:t>
      </w:r>
      <w:proofErr w:type="spellStart"/>
      <w:r w:rsidRPr="002E7E1A">
        <w:rPr>
          <w:rFonts w:ascii="Verdana" w:hAnsi="Verdana"/>
          <w:sz w:val="18"/>
          <w:szCs w:val="18"/>
        </w:rPr>
        <w:t>acordate</w:t>
      </w:r>
      <w:proofErr w:type="spellEnd"/>
      <w:r w:rsidRPr="002E7E1A">
        <w:rPr>
          <w:rFonts w:ascii="Verdana" w:hAnsi="Verdana"/>
          <w:sz w:val="18"/>
          <w:szCs w:val="18"/>
        </w:rPr>
        <w:t xml:space="preserve"> </w:t>
      </w:r>
      <w:proofErr w:type="spellStart"/>
      <w:r w:rsidRPr="002E7E1A">
        <w:rPr>
          <w:rFonts w:ascii="Verdana" w:hAnsi="Verdana"/>
          <w:sz w:val="18"/>
          <w:szCs w:val="18"/>
        </w:rPr>
        <w:t>pentru</w:t>
      </w:r>
      <w:proofErr w:type="spellEnd"/>
      <w:r w:rsidRPr="002E7E1A">
        <w:rPr>
          <w:rFonts w:ascii="Verdana" w:hAnsi="Verdana"/>
          <w:sz w:val="18"/>
          <w:szCs w:val="18"/>
        </w:rPr>
        <w:t xml:space="preserve"> </w:t>
      </w:r>
      <w:proofErr w:type="spellStart"/>
      <w:r w:rsidRPr="002E7E1A">
        <w:rPr>
          <w:rFonts w:ascii="Verdana" w:hAnsi="Verdana"/>
          <w:sz w:val="18"/>
          <w:szCs w:val="18"/>
        </w:rPr>
        <w:t>realizările</w:t>
      </w:r>
      <w:proofErr w:type="spellEnd"/>
      <w:r w:rsidRPr="002E7E1A">
        <w:rPr>
          <w:rFonts w:ascii="Verdana" w:hAnsi="Verdana"/>
          <w:sz w:val="18"/>
          <w:szCs w:val="18"/>
        </w:rPr>
        <w:t xml:space="preserve"> </w:t>
      </w:r>
      <w:proofErr w:type="spellStart"/>
      <w:r w:rsidRPr="002E7E1A">
        <w:rPr>
          <w:rFonts w:ascii="Verdana" w:hAnsi="Verdana"/>
          <w:sz w:val="18"/>
          <w:szCs w:val="18"/>
        </w:rPr>
        <w:t>destinațiilor</w:t>
      </w:r>
      <w:proofErr w:type="spellEnd"/>
      <w:r w:rsidRPr="002E7E1A">
        <w:rPr>
          <w:rFonts w:ascii="Verdana" w:hAnsi="Verdana"/>
          <w:sz w:val="18"/>
          <w:szCs w:val="18"/>
        </w:rPr>
        <w:t xml:space="preserve"> </w:t>
      </w:r>
      <w:proofErr w:type="spellStart"/>
      <w:r w:rsidRPr="002E7E1A">
        <w:rPr>
          <w:rFonts w:ascii="Verdana" w:hAnsi="Verdana"/>
          <w:sz w:val="18"/>
          <w:szCs w:val="18"/>
        </w:rPr>
        <w:t>turistice</w:t>
      </w:r>
      <w:proofErr w:type="spellEnd"/>
      <w:r w:rsidRPr="002E7E1A">
        <w:rPr>
          <w:rFonts w:ascii="Verdana" w:hAnsi="Verdana"/>
          <w:sz w:val="18"/>
          <w:szCs w:val="18"/>
        </w:rPr>
        <w:t xml:space="preserve"> </w:t>
      </w:r>
      <w:proofErr w:type="spellStart"/>
      <w:r w:rsidRPr="002E7E1A">
        <w:rPr>
          <w:rFonts w:ascii="Verdana" w:hAnsi="Verdana"/>
          <w:sz w:val="18"/>
          <w:szCs w:val="18"/>
        </w:rPr>
        <w:t>culturale</w:t>
      </w:r>
      <w:proofErr w:type="spellEnd"/>
      <w:r w:rsidRPr="002E7E1A">
        <w:rPr>
          <w:rFonts w:ascii="Verdana" w:hAnsi="Verdana"/>
          <w:sz w:val="18"/>
          <w:szCs w:val="18"/>
        </w:rPr>
        <w:t xml:space="preserve"> care au </w:t>
      </w:r>
      <w:proofErr w:type="spellStart"/>
      <w:r w:rsidRPr="002E7E1A">
        <w:rPr>
          <w:rFonts w:ascii="Verdana" w:hAnsi="Verdana"/>
          <w:sz w:val="18"/>
          <w:szCs w:val="18"/>
        </w:rPr>
        <w:t>produs</w:t>
      </w:r>
      <w:proofErr w:type="spellEnd"/>
      <w:r w:rsidRPr="002E7E1A">
        <w:rPr>
          <w:rFonts w:ascii="Verdana" w:hAnsi="Verdana"/>
          <w:sz w:val="18"/>
          <w:szCs w:val="18"/>
        </w:rPr>
        <w:t xml:space="preserve"> </w:t>
      </w:r>
      <w:proofErr w:type="spellStart"/>
      <w:r w:rsidRPr="002E7E1A">
        <w:rPr>
          <w:rFonts w:ascii="Verdana" w:hAnsi="Verdana"/>
          <w:sz w:val="18"/>
          <w:szCs w:val="18"/>
        </w:rPr>
        <w:t>rezultate</w:t>
      </w:r>
      <w:proofErr w:type="spellEnd"/>
      <w:r w:rsidRPr="002E7E1A">
        <w:rPr>
          <w:rFonts w:ascii="Verdana" w:hAnsi="Verdana"/>
          <w:sz w:val="18"/>
          <w:szCs w:val="18"/>
        </w:rPr>
        <w:t xml:space="preserve"> </w:t>
      </w:r>
      <w:proofErr w:type="spellStart"/>
      <w:r w:rsidRPr="002E7E1A">
        <w:rPr>
          <w:rFonts w:ascii="Verdana" w:hAnsi="Verdana"/>
          <w:sz w:val="18"/>
          <w:szCs w:val="18"/>
        </w:rPr>
        <w:t>semnificative</w:t>
      </w:r>
      <w:proofErr w:type="spellEnd"/>
      <w:r w:rsidRPr="002E7E1A">
        <w:rPr>
          <w:rFonts w:ascii="Verdana" w:hAnsi="Verdana"/>
          <w:sz w:val="18"/>
          <w:szCs w:val="18"/>
        </w:rPr>
        <w:t xml:space="preserve"> legate de </w:t>
      </w:r>
      <w:proofErr w:type="spellStart"/>
      <w:r w:rsidRPr="002E7E1A">
        <w:rPr>
          <w:rFonts w:ascii="Verdana" w:hAnsi="Verdana"/>
          <w:sz w:val="18"/>
          <w:szCs w:val="18"/>
        </w:rPr>
        <w:t>îmbunătățirea</w:t>
      </w:r>
      <w:proofErr w:type="spellEnd"/>
      <w:r w:rsidRPr="002E7E1A">
        <w:rPr>
          <w:rFonts w:ascii="Verdana" w:hAnsi="Verdana"/>
          <w:sz w:val="18"/>
          <w:szCs w:val="18"/>
        </w:rPr>
        <w:t xml:space="preserve"> </w:t>
      </w:r>
      <w:proofErr w:type="spellStart"/>
      <w:r w:rsidRPr="002E7E1A">
        <w:rPr>
          <w:rFonts w:ascii="Verdana" w:hAnsi="Verdana"/>
          <w:sz w:val="18"/>
          <w:szCs w:val="18"/>
        </w:rPr>
        <w:t>experienței</w:t>
      </w:r>
      <w:proofErr w:type="spellEnd"/>
      <w:r w:rsidRPr="002E7E1A">
        <w:rPr>
          <w:rFonts w:ascii="Verdana" w:hAnsi="Verdana"/>
          <w:sz w:val="18"/>
          <w:szCs w:val="18"/>
        </w:rPr>
        <w:t xml:space="preserve"> </w:t>
      </w:r>
      <w:proofErr w:type="spellStart"/>
      <w:r w:rsidRPr="002E7E1A">
        <w:rPr>
          <w:rFonts w:ascii="Verdana" w:hAnsi="Verdana"/>
          <w:sz w:val="18"/>
          <w:szCs w:val="18"/>
        </w:rPr>
        <w:t>vizitatorilor</w:t>
      </w:r>
      <w:proofErr w:type="spellEnd"/>
      <w:r w:rsidRPr="002E7E1A">
        <w:rPr>
          <w:rFonts w:ascii="Verdana" w:hAnsi="Verdana"/>
          <w:sz w:val="18"/>
          <w:szCs w:val="18"/>
        </w:rPr>
        <w:t xml:space="preserve">, </w:t>
      </w:r>
      <w:proofErr w:type="spellStart"/>
      <w:r w:rsidRPr="002E7E1A">
        <w:rPr>
          <w:rFonts w:ascii="Verdana" w:hAnsi="Verdana"/>
          <w:sz w:val="18"/>
          <w:szCs w:val="18"/>
        </w:rPr>
        <w:t>respectând</w:t>
      </w:r>
      <w:proofErr w:type="spellEnd"/>
      <w:r w:rsidRPr="002E7E1A">
        <w:rPr>
          <w:rFonts w:ascii="Verdana" w:hAnsi="Verdana"/>
          <w:sz w:val="18"/>
          <w:szCs w:val="18"/>
        </w:rPr>
        <w:t xml:space="preserve"> </w:t>
      </w:r>
      <w:proofErr w:type="spellStart"/>
      <w:r w:rsidRPr="002E7E1A">
        <w:rPr>
          <w:rFonts w:ascii="Verdana" w:hAnsi="Verdana"/>
          <w:sz w:val="18"/>
          <w:szCs w:val="18"/>
        </w:rPr>
        <w:t>în</w:t>
      </w:r>
      <w:proofErr w:type="spellEnd"/>
      <w:r w:rsidRPr="002E7E1A">
        <w:rPr>
          <w:rFonts w:ascii="Verdana" w:hAnsi="Verdana"/>
          <w:sz w:val="18"/>
          <w:szCs w:val="18"/>
        </w:rPr>
        <w:t xml:space="preserve"> </w:t>
      </w:r>
      <w:proofErr w:type="spellStart"/>
      <w:r w:rsidRPr="002E7E1A">
        <w:rPr>
          <w:rFonts w:ascii="Verdana" w:hAnsi="Verdana"/>
          <w:sz w:val="18"/>
          <w:szCs w:val="18"/>
        </w:rPr>
        <w:t>același</w:t>
      </w:r>
      <w:proofErr w:type="spellEnd"/>
      <w:r w:rsidRPr="002E7E1A">
        <w:rPr>
          <w:rFonts w:ascii="Verdana" w:hAnsi="Verdana"/>
          <w:sz w:val="18"/>
          <w:szCs w:val="18"/>
        </w:rPr>
        <w:t xml:space="preserve"> </w:t>
      </w:r>
      <w:proofErr w:type="spellStart"/>
      <w:r w:rsidRPr="002E7E1A">
        <w:rPr>
          <w:rFonts w:ascii="Verdana" w:hAnsi="Verdana"/>
          <w:sz w:val="18"/>
          <w:szCs w:val="18"/>
        </w:rPr>
        <w:t>timp</w:t>
      </w:r>
      <w:proofErr w:type="spellEnd"/>
      <w:r w:rsidRPr="002E7E1A">
        <w:rPr>
          <w:rFonts w:ascii="Verdana" w:hAnsi="Verdana"/>
          <w:sz w:val="18"/>
          <w:szCs w:val="18"/>
        </w:rPr>
        <w:t xml:space="preserve"> </w:t>
      </w:r>
      <w:proofErr w:type="spellStart"/>
      <w:r w:rsidRPr="002E7E1A">
        <w:rPr>
          <w:rFonts w:ascii="Verdana" w:hAnsi="Verdana"/>
          <w:sz w:val="18"/>
          <w:szCs w:val="18"/>
        </w:rPr>
        <w:t>tradițiile</w:t>
      </w:r>
      <w:proofErr w:type="spellEnd"/>
      <w:r w:rsidRPr="002E7E1A">
        <w:rPr>
          <w:rFonts w:ascii="Verdana" w:hAnsi="Verdana"/>
          <w:sz w:val="18"/>
          <w:szCs w:val="18"/>
        </w:rPr>
        <w:t xml:space="preserve"> </w:t>
      </w:r>
      <w:proofErr w:type="spellStart"/>
      <w:r w:rsidRPr="002E7E1A">
        <w:rPr>
          <w:rFonts w:ascii="Verdana" w:hAnsi="Verdana"/>
          <w:sz w:val="18"/>
          <w:szCs w:val="18"/>
        </w:rPr>
        <w:t>și</w:t>
      </w:r>
      <w:proofErr w:type="spellEnd"/>
      <w:r w:rsidRPr="002E7E1A">
        <w:rPr>
          <w:rFonts w:ascii="Verdana" w:hAnsi="Verdana"/>
          <w:sz w:val="18"/>
          <w:szCs w:val="18"/>
        </w:rPr>
        <w:t xml:space="preserve"> </w:t>
      </w:r>
      <w:proofErr w:type="spellStart"/>
      <w:r w:rsidRPr="002E7E1A">
        <w:rPr>
          <w:rFonts w:ascii="Verdana" w:hAnsi="Verdana"/>
          <w:sz w:val="18"/>
          <w:szCs w:val="18"/>
        </w:rPr>
        <w:t>implicând</w:t>
      </w:r>
      <w:proofErr w:type="spellEnd"/>
      <w:r w:rsidRPr="002E7E1A">
        <w:rPr>
          <w:rFonts w:ascii="Verdana" w:hAnsi="Verdana"/>
          <w:sz w:val="18"/>
          <w:szCs w:val="18"/>
        </w:rPr>
        <w:t xml:space="preserve"> </w:t>
      </w:r>
      <w:proofErr w:type="spellStart"/>
      <w:r w:rsidRPr="002E7E1A">
        <w:rPr>
          <w:rFonts w:ascii="Verdana" w:hAnsi="Verdana"/>
          <w:sz w:val="18"/>
          <w:szCs w:val="18"/>
        </w:rPr>
        <w:t>comunitățile</w:t>
      </w:r>
      <w:proofErr w:type="spellEnd"/>
      <w:r w:rsidRPr="002E7E1A">
        <w:rPr>
          <w:rFonts w:ascii="Verdana" w:hAnsi="Verdana"/>
          <w:sz w:val="18"/>
          <w:szCs w:val="18"/>
        </w:rPr>
        <w:t xml:space="preserve"> locale.</w:t>
      </w:r>
    </w:p>
    <w:p w14:paraId="02E36C0D" w14:textId="77777777" w:rsidR="002E7E1A" w:rsidRPr="002E7E1A" w:rsidRDefault="002E7E1A" w:rsidP="002E7E1A">
      <w:pPr>
        <w:pStyle w:val="NormalWeb"/>
        <w:rPr>
          <w:rFonts w:ascii="Verdana" w:hAnsi="Verdana"/>
          <w:sz w:val="18"/>
          <w:szCs w:val="18"/>
        </w:rPr>
      </w:pPr>
      <w:proofErr w:type="spellStart"/>
      <w:r w:rsidRPr="002E7E1A">
        <w:rPr>
          <w:rFonts w:ascii="Verdana" w:hAnsi="Verdana"/>
          <w:sz w:val="18"/>
          <w:szCs w:val="18"/>
        </w:rPr>
        <w:t>Pentru</w:t>
      </w:r>
      <w:proofErr w:type="spellEnd"/>
      <w:r w:rsidRPr="002E7E1A">
        <w:rPr>
          <w:rFonts w:ascii="Verdana" w:hAnsi="Verdana"/>
          <w:sz w:val="18"/>
          <w:szCs w:val="18"/>
        </w:rPr>
        <w:t xml:space="preserve"> al </w:t>
      </w:r>
      <w:proofErr w:type="spellStart"/>
      <w:r w:rsidRPr="002E7E1A">
        <w:rPr>
          <w:rFonts w:ascii="Verdana" w:hAnsi="Verdana"/>
          <w:sz w:val="18"/>
          <w:szCs w:val="18"/>
        </w:rPr>
        <w:t>patrulea</w:t>
      </w:r>
      <w:proofErr w:type="spellEnd"/>
      <w:r w:rsidRPr="002E7E1A">
        <w:rPr>
          <w:rFonts w:ascii="Verdana" w:hAnsi="Verdana"/>
          <w:sz w:val="18"/>
          <w:szCs w:val="18"/>
        </w:rPr>
        <w:t xml:space="preserve"> an </w:t>
      </w:r>
      <w:proofErr w:type="spellStart"/>
      <w:r w:rsidRPr="002E7E1A">
        <w:rPr>
          <w:rFonts w:ascii="Verdana" w:hAnsi="Verdana"/>
          <w:sz w:val="18"/>
          <w:szCs w:val="18"/>
        </w:rPr>
        <w:t>consecutiv</w:t>
      </w:r>
      <w:proofErr w:type="spellEnd"/>
      <w:r w:rsidRPr="002E7E1A">
        <w:rPr>
          <w:rFonts w:ascii="Verdana" w:hAnsi="Verdana"/>
          <w:sz w:val="18"/>
          <w:szCs w:val="18"/>
        </w:rPr>
        <w:t xml:space="preserve">, </w:t>
      </w:r>
      <w:proofErr w:type="spellStart"/>
      <w:r w:rsidRPr="002E7E1A">
        <w:rPr>
          <w:rFonts w:ascii="Verdana" w:hAnsi="Verdana"/>
          <w:sz w:val="18"/>
          <w:szCs w:val="18"/>
        </w:rPr>
        <w:t>Comisia</w:t>
      </w:r>
      <w:proofErr w:type="spellEnd"/>
      <w:r w:rsidRPr="002E7E1A">
        <w:rPr>
          <w:rFonts w:ascii="Verdana" w:hAnsi="Verdana"/>
          <w:sz w:val="18"/>
          <w:szCs w:val="18"/>
        </w:rPr>
        <w:t xml:space="preserve"> </w:t>
      </w:r>
      <w:proofErr w:type="spellStart"/>
      <w:r w:rsidRPr="002E7E1A">
        <w:rPr>
          <w:rFonts w:ascii="Verdana" w:hAnsi="Verdana"/>
          <w:sz w:val="18"/>
          <w:szCs w:val="18"/>
        </w:rPr>
        <w:t>Europeană</w:t>
      </w:r>
      <w:proofErr w:type="spellEnd"/>
      <w:r w:rsidRPr="002E7E1A">
        <w:rPr>
          <w:rFonts w:ascii="Verdana" w:hAnsi="Verdana"/>
          <w:sz w:val="18"/>
          <w:szCs w:val="18"/>
        </w:rPr>
        <w:t xml:space="preserve"> de </w:t>
      </w:r>
      <w:proofErr w:type="spellStart"/>
      <w:r w:rsidRPr="002E7E1A">
        <w:rPr>
          <w:rFonts w:ascii="Verdana" w:hAnsi="Verdana"/>
          <w:sz w:val="18"/>
          <w:szCs w:val="18"/>
        </w:rPr>
        <w:t>Turism</w:t>
      </w:r>
      <w:proofErr w:type="spellEnd"/>
      <w:r w:rsidRPr="002E7E1A">
        <w:rPr>
          <w:rFonts w:ascii="Verdana" w:hAnsi="Verdana"/>
          <w:sz w:val="18"/>
          <w:szCs w:val="18"/>
        </w:rPr>
        <w:t xml:space="preserve"> (ETC) a </w:t>
      </w:r>
      <w:proofErr w:type="spellStart"/>
      <w:r w:rsidRPr="002E7E1A">
        <w:rPr>
          <w:rFonts w:ascii="Verdana" w:hAnsi="Verdana"/>
          <w:sz w:val="18"/>
          <w:szCs w:val="18"/>
        </w:rPr>
        <w:t>colaborat</w:t>
      </w:r>
      <w:proofErr w:type="spellEnd"/>
      <w:r w:rsidRPr="002E7E1A">
        <w:rPr>
          <w:rFonts w:ascii="Verdana" w:hAnsi="Verdana"/>
          <w:sz w:val="18"/>
          <w:szCs w:val="18"/>
        </w:rPr>
        <w:t xml:space="preserve"> din </w:t>
      </w:r>
      <w:proofErr w:type="spellStart"/>
      <w:r w:rsidRPr="002E7E1A">
        <w:rPr>
          <w:rFonts w:ascii="Verdana" w:hAnsi="Verdana"/>
          <w:sz w:val="18"/>
          <w:szCs w:val="18"/>
        </w:rPr>
        <w:t>nou</w:t>
      </w:r>
      <w:proofErr w:type="spellEnd"/>
      <w:r w:rsidRPr="002E7E1A">
        <w:rPr>
          <w:rFonts w:ascii="Verdana" w:hAnsi="Verdana"/>
          <w:sz w:val="18"/>
          <w:szCs w:val="18"/>
        </w:rPr>
        <w:t xml:space="preserve"> cu </w:t>
      </w:r>
      <w:hyperlink r:id="rId16" w:tgtFrame="_blank" w:history="1">
        <w:r w:rsidRPr="002E7E1A">
          <w:rPr>
            <w:rStyle w:val="Hyperlink"/>
          </w:rPr>
          <w:t>Rețeaua Europeană de Turism Cultural (ECTN)</w:t>
        </w:r>
      </w:hyperlink>
      <w:r w:rsidRPr="002E7E1A">
        <w:rPr>
          <w:rFonts w:ascii="Verdana" w:hAnsi="Verdana"/>
          <w:sz w:val="18"/>
          <w:szCs w:val="18"/>
        </w:rPr>
        <w:t> , </w:t>
      </w:r>
      <w:hyperlink r:id="rId17" w:tgtFrame="_blank" w:history="1">
        <w:r w:rsidRPr="002E7E1A">
          <w:rPr>
            <w:rStyle w:val="Hyperlink"/>
          </w:rPr>
          <w:t>Europa Nostra</w:t>
        </w:r>
      </w:hyperlink>
      <w:r w:rsidRPr="002E7E1A">
        <w:rPr>
          <w:rFonts w:ascii="Verdana" w:hAnsi="Verdana"/>
          <w:sz w:val="18"/>
          <w:szCs w:val="18"/>
        </w:rPr>
        <w:t> </w:t>
      </w:r>
      <w:proofErr w:type="spellStart"/>
      <w:r w:rsidRPr="002E7E1A">
        <w:rPr>
          <w:rFonts w:ascii="Verdana" w:hAnsi="Verdana"/>
          <w:sz w:val="18"/>
          <w:szCs w:val="18"/>
        </w:rPr>
        <w:t>și</w:t>
      </w:r>
      <w:proofErr w:type="spellEnd"/>
      <w:r w:rsidRPr="002E7E1A">
        <w:rPr>
          <w:rFonts w:ascii="Verdana" w:hAnsi="Verdana"/>
          <w:sz w:val="18"/>
          <w:szCs w:val="18"/>
        </w:rPr>
        <w:t> </w:t>
      </w:r>
      <w:hyperlink r:id="rId18" w:tgtFrame="_blank" w:history="1">
        <w:r w:rsidRPr="002E7E1A">
          <w:rPr>
            <w:rStyle w:val="Hyperlink"/>
          </w:rPr>
          <w:t>Rețeaua Regiunilor Europene pentru Turism Competitiv și Durabil (NECSTouR)</w:t>
        </w:r>
      </w:hyperlink>
      <w:r w:rsidRPr="002E7E1A">
        <w:rPr>
          <w:rFonts w:ascii="Verdana" w:hAnsi="Verdana"/>
          <w:sz w:val="18"/>
          <w:szCs w:val="18"/>
        </w:rPr>
        <w:t> </w:t>
      </w:r>
      <w:proofErr w:type="spellStart"/>
      <w:r w:rsidRPr="002E7E1A">
        <w:rPr>
          <w:rFonts w:ascii="Verdana" w:hAnsi="Verdana"/>
          <w:sz w:val="18"/>
          <w:szCs w:val="18"/>
        </w:rPr>
        <w:t>pentru</w:t>
      </w:r>
      <w:proofErr w:type="spellEnd"/>
      <w:r w:rsidRPr="002E7E1A">
        <w:rPr>
          <w:rFonts w:ascii="Verdana" w:hAnsi="Verdana"/>
          <w:sz w:val="18"/>
          <w:szCs w:val="18"/>
        </w:rPr>
        <w:t xml:space="preserve"> a </w:t>
      </w:r>
      <w:proofErr w:type="spellStart"/>
      <w:r w:rsidRPr="002E7E1A">
        <w:rPr>
          <w:rFonts w:ascii="Verdana" w:hAnsi="Verdana"/>
          <w:sz w:val="18"/>
          <w:szCs w:val="18"/>
        </w:rPr>
        <w:t>încuraja</w:t>
      </w:r>
      <w:proofErr w:type="spellEnd"/>
      <w:r w:rsidRPr="002E7E1A">
        <w:rPr>
          <w:rFonts w:ascii="Verdana" w:hAnsi="Verdana"/>
          <w:sz w:val="18"/>
          <w:szCs w:val="18"/>
        </w:rPr>
        <w:t xml:space="preserve"> </w:t>
      </w:r>
      <w:proofErr w:type="spellStart"/>
      <w:r w:rsidRPr="002E7E1A">
        <w:rPr>
          <w:rFonts w:ascii="Verdana" w:hAnsi="Verdana"/>
          <w:sz w:val="18"/>
          <w:szCs w:val="18"/>
        </w:rPr>
        <w:t>dezvoltarea</w:t>
      </w:r>
      <w:proofErr w:type="spellEnd"/>
      <w:r w:rsidRPr="002E7E1A">
        <w:rPr>
          <w:rFonts w:ascii="Verdana" w:hAnsi="Verdana"/>
          <w:sz w:val="18"/>
          <w:szCs w:val="18"/>
        </w:rPr>
        <w:t xml:space="preserve"> </w:t>
      </w:r>
      <w:proofErr w:type="spellStart"/>
      <w:r w:rsidRPr="002E7E1A">
        <w:rPr>
          <w:rFonts w:ascii="Verdana" w:hAnsi="Verdana"/>
          <w:sz w:val="18"/>
          <w:szCs w:val="18"/>
        </w:rPr>
        <w:t>destinațiilor</w:t>
      </w:r>
      <w:proofErr w:type="spellEnd"/>
      <w:r w:rsidRPr="002E7E1A">
        <w:rPr>
          <w:rFonts w:ascii="Verdana" w:hAnsi="Verdana"/>
          <w:sz w:val="18"/>
          <w:szCs w:val="18"/>
        </w:rPr>
        <w:t xml:space="preserve"> </w:t>
      </w:r>
      <w:proofErr w:type="spellStart"/>
      <w:r w:rsidRPr="002E7E1A">
        <w:rPr>
          <w:rFonts w:ascii="Verdana" w:hAnsi="Verdana"/>
          <w:sz w:val="18"/>
          <w:szCs w:val="18"/>
        </w:rPr>
        <w:t>turistice</w:t>
      </w:r>
      <w:proofErr w:type="spellEnd"/>
      <w:r w:rsidRPr="002E7E1A">
        <w:rPr>
          <w:rFonts w:ascii="Verdana" w:hAnsi="Verdana"/>
          <w:sz w:val="18"/>
          <w:szCs w:val="18"/>
        </w:rPr>
        <w:t xml:space="preserve"> </w:t>
      </w:r>
      <w:proofErr w:type="spellStart"/>
      <w:r w:rsidRPr="002E7E1A">
        <w:rPr>
          <w:rFonts w:ascii="Verdana" w:hAnsi="Verdana"/>
          <w:sz w:val="18"/>
          <w:szCs w:val="18"/>
        </w:rPr>
        <w:t>durabile</w:t>
      </w:r>
      <w:proofErr w:type="spellEnd"/>
      <w:r w:rsidRPr="002E7E1A">
        <w:rPr>
          <w:rFonts w:ascii="Verdana" w:hAnsi="Verdana"/>
          <w:sz w:val="18"/>
          <w:szCs w:val="18"/>
        </w:rPr>
        <w:t xml:space="preserve"> </w:t>
      </w:r>
      <w:proofErr w:type="spellStart"/>
      <w:r w:rsidRPr="002E7E1A">
        <w:rPr>
          <w:rFonts w:ascii="Verdana" w:hAnsi="Verdana"/>
          <w:sz w:val="18"/>
          <w:szCs w:val="18"/>
        </w:rPr>
        <w:t>în</w:t>
      </w:r>
      <w:proofErr w:type="spellEnd"/>
      <w:r w:rsidRPr="002E7E1A">
        <w:rPr>
          <w:rFonts w:ascii="Verdana" w:hAnsi="Verdana"/>
          <w:sz w:val="18"/>
          <w:szCs w:val="18"/>
        </w:rPr>
        <w:t xml:space="preserve"> </w:t>
      </w:r>
      <w:proofErr w:type="spellStart"/>
      <w:r w:rsidRPr="002E7E1A">
        <w:rPr>
          <w:rFonts w:ascii="Verdana" w:hAnsi="Verdana"/>
          <w:sz w:val="18"/>
          <w:szCs w:val="18"/>
        </w:rPr>
        <w:t>întreaga</w:t>
      </w:r>
      <w:proofErr w:type="spellEnd"/>
      <w:r w:rsidRPr="002E7E1A">
        <w:rPr>
          <w:rFonts w:ascii="Verdana" w:hAnsi="Verdana"/>
          <w:sz w:val="18"/>
          <w:szCs w:val="18"/>
        </w:rPr>
        <w:t xml:space="preserve"> </w:t>
      </w:r>
      <w:proofErr w:type="spellStart"/>
      <w:r w:rsidRPr="002E7E1A">
        <w:rPr>
          <w:rFonts w:ascii="Verdana" w:hAnsi="Verdana"/>
          <w:sz w:val="18"/>
          <w:szCs w:val="18"/>
        </w:rPr>
        <w:t>Europă</w:t>
      </w:r>
      <w:proofErr w:type="spellEnd"/>
      <w:r w:rsidRPr="002E7E1A">
        <w:rPr>
          <w:rFonts w:ascii="Verdana" w:hAnsi="Verdana"/>
          <w:sz w:val="18"/>
          <w:szCs w:val="18"/>
        </w:rPr>
        <w:t>.</w:t>
      </w:r>
    </w:p>
    <w:p w14:paraId="69B4CE0A" w14:textId="77777777" w:rsidR="002E7E1A" w:rsidRPr="002E7E1A" w:rsidRDefault="002E7E1A" w:rsidP="002E7E1A">
      <w:pPr>
        <w:pStyle w:val="NormalWeb"/>
        <w:rPr>
          <w:rFonts w:ascii="Verdana" w:hAnsi="Verdana"/>
          <w:b/>
          <w:bCs/>
          <w:sz w:val="18"/>
          <w:szCs w:val="18"/>
        </w:rPr>
      </w:pPr>
      <w:r w:rsidRPr="002E7E1A">
        <w:rPr>
          <w:rFonts w:ascii="Verdana" w:hAnsi="Verdana"/>
          <w:b/>
          <w:bCs/>
          <w:sz w:val="18"/>
          <w:szCs w:val="18"/>
        </w:rPr>
        <w:t xml:space="preserve">Data </w:t>
      </w:r>
      <w:proofErr w:type="spellStart"/>
      <w:r w:rsidRPr="002E7E1A">
        <w:rPr>
          <w:rFonts w:ascii="Verdana" w:hAnsi="Verdana"/>
          <w:b/>
          <w:bCs/>
          <w:sz w:val="18"/>
          <w:szCs w:val="18"/>
        </w:rPr>
        <w:t>limita</w:t>
      </w:r>
      <w:proofErr w:type="spellEnd"/>
      <w:r w:rsidRPr="002E7E1A">
        <w:rPr>
          <w:rFonts w:ascii="Verdana" w:hAnsi="Verdana"/>
          <w:b/>
          <w:bCs/>
          <w:sz w:val="18"/>
          <w:szCs w:val="18"/>
        </w:rPr>
        <w:t xml:space="preserve"> </w:t>
      </w:r>
      <w:proofErr w:type="spellStart"/>
      <w:r w:rsidRPr="002E7E1A">
        <w:rPr>
          <w:rFonts w:ascii="Verdana" w:hAnsi="Verdana"/>
          <w:b/>
          <w:bCs/>
          <w:sz w:val="18"/>
          <w:szCs w:val="18"/>
        </w:rPr>
        <w:t>depunere</w:t>
      </w:r>
      <w:proofErr w:type="spellEnd"/>
      <w:r w:rsidRPr="002E7E1A">
        <w:rPr>
          <w:rFonts w:ascii="Verdana" w:hAnsi="Verdana"/>
          <w:b/>
          <w:bCs/>
          <w:sz w:val="18"/>
          <w:szCs w:val="18"/>
        </w:rPr>
        <w:t xml:space="preserve"> </w:t>
      </w:r>
      <w:proofErr w:type="spellStart"/>
      <w:r w:rsidRPr="002E7E1A">
        <w:rPr>
          <w:rFonts w:ascii="Verdana" w:hAnsi="Verdana"/>
          <w:b/>
          <w:bCs/>
          <w:sz w:val="18"/>
          <w:szCs w:val="18"/>
        </w:rPr>
        <w:t>proiecte</w:t>
      </w:r>
      <w:proofErr w:type="spellEnd"/>
      <w:r w:rsidRPr="002E7E1A">
        <w:rPr>
          <w:rFonts w:ascii="Verdana" w:hAnsi="Verdana"/>
          <w:b/>
          <w:bCs/>
          <w:sz w:val="18"/>
          <w:szCs w:val="18"/>
        </w:rPr>
        <w:t xml:space="preserve">: 1 </w:t>
      </w:r>
      <w:proofErr w:type="spellStart"/>
      <w:r w:rsidRPr="002E7E1A">
        <w:rPr>
          <w:rFonts w:ascii="Verdana" w:hAnsi="Verdana"/>
          <w:b/>
          <w:bCs/>
          <w:sz w:val="18"/>
          <w:szCs w:val="18"/>
        </w:rPr>
        <w:t>iunie</w:t>
      </w:r>
      <w:proofErr w:type="spellEnd"/>
      <w:r w:rsidRPr="002E7E1A">
        <w:rPr>
          <w:rFonts w:ascii="Verdana" w:hAnsi="Verdana"/>
          <w:b/>
          <w:bCs/>
          <w:sz w:val="18"/>
          <w:szCs w:val="18"/>
        </w:rPr>
        <w:t xml:space="preserve"> 2021</w:t>
      </w:r>
    </w:p>
    <w:p w14:paraId="585152FD" w14:textId="77777777" w:rsidR="002E7E1A" w:rsidRPr="002E7E1A" w:rsidRDefault="002E7E1A" w:rsidP="002E7E1A">
      <w:pPr>
        <w:pStyle w:val="NormalWeb"/>
        <w:rPr>
          <w:rFonts w:ascii="Verdana" w:hAnsi="Verdana"/>
          <w:sz w:val="18"/>
          <w:szCs w:val="18"/>
        </w:rPr>
      </w:pPr>
      <w:proofErr w:type="spellStart"/>
      <w:r w:rsidRPr="002E7E1A">
        <w:rPr>
          <w:rFonts w:ascii="Verdana" w:hAnsi="Verdana"/>
          <w:sz w:val="18"/>
          <w:szCs w:val="18"/>
        </w:rPr>
        <w:t>Premiile</w:t>
      </w:r>
      <w:proofErr w:type="spellEnd"/>
      <w:r w:rsidRPr="002E7E1A">
        <w:rPr>
          <w:rFonts w:ascii="Verdana" w:hAnsi="Verdana"/>
          <w:sz w:val="18"/>
          <w:szCs w:val="18"/>
        </w:rPr>
        <w:t xml:space="preserve"> </w:t>
      </w:r>
      <w:proofErr w:type="spellStart"/>
      <w:r w:rsidRPr="002E7E1A">
        <w:rPr>
          <w:rFonts w:ascii="Verdana" w:hAnsi="Verdana"/>
          <w:sz w:val="18"/>
          <w:szCs w:val="18"/>
        </w:rPr>
        <w:t>comune</w:t>
      </w:r>
      <w:proofErr w:type="spellEnd"/>
      <w:r w:rsidRPr="002E7E1A">
        <w:rPr>
          <w:rFonts w:ascii="Verdana" w:hAnsi="Verdana"/>
          <w:sz w:val="18"/>
          <w:szCs w:val="18"/>
        </w:rPr>
        <w:t xml:space="preserve"> sunt </w:t>
      </w:r>
      <w:proofErr w:type="spellStart"/>
      <w:r w:rsidRPr="002E7E1A">
        <w:rPr>
          <w:rFonts w:ascii="Verdana" w:hAnsi="Verdana"/>
          <w:sz w:val="18"/>
          <w:szCs w:val="18"/>
        </w:rPr>
        <w:t>deschise</w:t>
      </w:r>
      <w:proofErr w:type="spellEnd"/>
      <w:r w:rsidRPr="002E7E1A">
        <w:rPr>
          <w:rFonts w:ascii="Verdana" w:hAnsi="Verdana"/>
          <w:sz w:val="18"/>
          <w:szCs w:val="18"/>
        </w:rPr>
        <w:t xml:space="preserve"> </w:t>
      </w:r>
      <w:proofErr w:type="spellStart"/>
      <w:r w:rsidRPr="002E7E1A">
        <w:rPr>
          <w:rFonts w:ascii="Verdana" w:hAnsi="Verdana"/>
          <w:sz w:val="18"/>
          <w:szCs w:val="18"/>
        </w:rPr>
        <w:t>tuturor</w:t>
      </w:r>
      <w:proofErr w:type="spellEnd"/>
      <w:r w:rsidRPr="002E7E1A">
        <w:rPr>
          <w:rFonts w:ascii="Verdana" w:hAnsi="Verdana"/>
          <w:sz w:val="18"/>
          <w:szCs w:val="18"/>
        </w:rPr>
        <w:t xml:space="preserve"> </w:t>
      </w:r>
      <w:proofErr w:type="spellStart"/>
      <w:r w:rsidRPr="002E7E1A">
        <w:rPr>
          <w:rFonts w:ascii="Verdana" w:hAnsi="Verdana"/>
          <w:sz w:val="18"/>
          <w:szCs w:val="18"/>
        </w:rPr>
        <w:t>destinațiilor</w:t>
      </w:r>
      <w:proofErr w:type="spellEnd"/>
      <w:r w:rsidRPr="002E7E1A">
        <w:rPr>
          <w:rFonts w:ascii="Verdana" w:hAnsi="Verdana"/>
          <w:sz w:val="18"/>
          <w:szCs w:val="18"/>
        </w:rPr>
        <w:t xml:space="preserve"> </w:t>
      </w:r>
      <w:proofErr w:type="spellStart"/>
      <w:r w:rsidRPr="002E7E1A">
        <w:rPr>
          <w:rFonts w:ascii="Verdana" w:hAnsi="Verdana"/>
          <w:sz w:val="18"/>
          <w:szCs w:val="18"/>
        </w:rPr>
        <w:t>turistice</w:t>
      </w:r>
      <w:proofErr w:type="spellEnd"/>
      <w:r w:rsidRPr="002E7E1A">
        <w:rPr>
          <w:rFonts w:ascii="Verdana" w:hAnsi="Verdana"/>
          <w:sz w:val="18"/>
          <w:szCs w:val="18"/>
        </w:rPr>
        <w:t xml:space="preserve"> din Europa, </w:t>
      </w:r>
      <w:proofErr w:type="spellStart"/>
      <w:r w:rsidRPr="002E7E1A">
        <w:rPr>
          <w:rFonts w:ascii="Verdana" w:hAnsi="Verdana"/>
          <w:sz w:val="18"/>
          <w:szCs w:val="18"/>
        </w:rPr>
        <w:t>autorităților</w:t>
      </w:r>
      <w:proofErr w:type="spellEnd"/>
      <w:r w:rsidRPr="002E7E1A">
        <w:rPr>
          <w:rFonts w:ascii="Verdana" w:hAnsi="Verdana"/>
          <w:sz w:val="18"/>
          <w:szCs w:val="18"/>
        </w:rPr>
        <w:t xml:space="preserve"> </w:t>
      </w:r>
      <w:proofErr w:type="spellStart"/>
      <w:r w:rsidRPr="002E7E1A">
        <w:rPr>
          <w:rFonts w:ascii="Verdana" w:hAnsi="Verdana"/>
          <w:sz w:val="18"/>
          <w:szCs w:val="18"/>
        </w:rPr>
        <w:t>naționale</w:t>
      </w:r>
      <w:proofErr w:type="spellEnd"/>
      <w:r w:rsidRPr="002E7E1A">
        <w:rPr>
          <w:rFonts w:ascii="Verdana" w:hAnsi="Verdana"/>
          <w:sz w:val="18"/>
          <w:szCs w:val="18"/>
        </w:rPr>
        <w:t xml:space="preserve">, </w:t>
      </w:r>
      <w:proofErr w:type="spellStart"/>
      <w:r w:rsidRPr="002E7E1A">
        <w:rPr>
          <w:rFonts w:ascii="Verdana" w:hAnsi="Verdana"/>
          <w:sz w:val="18"/>
          <w:szCs w:val="18"/>
        </w:rPr>
        <w:t>regionale</w:t>
      </w:r>
      <w:proofErr w:type="spellEnd"/>
      <w:r w:rsidRPr="002E7E1A">
        <w:rPr>
          <w:rFonts w:ascii="Verdana" w:hAnsi="Verdana"/>
          <w:sz w:val="18"/>
          <w:szCs w:val="18"/>
        </w:rPr>
        <w:t xml:space="preserve"> </w:t>
      </w:r>
      <w:proofErr w:type="spellStart"/>
      <w:r w:rsidRPr="002E7E1A">
        <w:rPr>
          <w:rFonts w:ascii="Verdana" w:hAnsi="Verdana"/>
          <w:sz w:val="18"/>
          <w:szCs w:val="18"/>
        </w:rPr>
        <w:t>și</w:t>
      </w:r>
      <w:proofErr w:type="spellEnd"/>
      <w:r w:rsidRPr="002E7E1A">
        <w:rPr>
          <w:rFonts w:ascii="Verdana" w:hAnsi="Verdana"/>
          <w:sz w:val="18"/>
          <w:szCs w:val="18"/>
        </w:rPr>
        <w:t xml:space="preserve"> locale, </w:t>
      </w:r>
      <w:proofErr w:type="spellStart"/>
      <w:r w:rsidRPr="002E7E1A">
        <w:rPr>
          <w:rFonts w:ascii="Verdana" w:hAnsi="Verdana"/>
          <w:sz w:val="18"/>
          <w:szCs w:val="18"/>
        </w:rPr>
        <w:t>consiliilor</w:t>
      </w:r>
      <w:proofErr w:type="spellEnd"/>
      <w:r w:rsidRPr="002E7E1A">
        <w:rPr>
          <w:rFonts w:ascii="Verdana" w:hAnsi="Verdana"/>
          <w:sz w:val="18"/>
          <w:szCs w:val="18"/>
        </w:rPr>
        <w:t xml:space="preserve"> </w:t>
      </w:r>
      <w:proofErr w:type="spellStart"/>
      <w:r w:rsidRPr="002E7E1A">
        <w:rPr>
          <w:rFonts w:ascii="Verdana" w:hAnsi="Verdana"/>
          <w:sz w:val="18"/>
          <w:szCs w:val="18"/>
        </w:rPr>
        <w:t>și</w:t>
      </w:r>
      <w:proofErr w:type="spellEnd"/>
      <w:r w:rsidRPr="002E7E1A">
        <w:rPr>
          <w:rFonts w:ascii="Verdana" w:hAnsi="Verdana"/>
          <w:sz w:val="18"/>
          <w:szCs w:val="18"/>
        </w:rPr>
        <w:t xml:space="preserve"> </w:t>
      </w:r>
      <w:proofErr w:type="spellStart"/>
      <w:r w:rsidRPr="002E7E1A">
        <w:rPr>
          <w:rFonts w:ascii="Verdana" w:hAnsi="Verdana"/>
          <w:sz w:val="18"/>
          <w:szCs w:val="18"/>
        </w:rPr>
        <w:t>asociațiilor</w:t>
      </w:r>
      <w:proofErr w:type="spellEnd"/>
      <w:r w:rsidRPr="002E7E1A">
        <w:rPr>
          <w:rFonts w:ascii="Verdana" w:hAnsi="Verdana"/>
          <w:sz w:val="18"/>
          <w:szCs w:val="18"/>
        </w:rPr>
        <w:t xml:space="preserve"> de </w:t>
      </w:r>
      <w:proofErr w:type="spellStart"/>
      <w:r w:rsidRPr="002E7E1A">
        <w:rPr>
          <w:rFonts w:ascii="Verdana" w:hAnsi="Verdana"/>
          <w:sz w:val="18"/>
          <w:szCs w:val="18"/>
        </w:rPr>
        <w:t>turism</w:t>
      </w:r>
      <w:proofErr w:type="spellEnd"/>
      <w:r w:rsidRPr="002E7E1A">
        <w:rPr>
          <w:rFonts w:ascii="Verdana" w:hAnsi="Verdana"/>
          <w:sz w:val="18"/>
          <w:szCs w:val="18"/>
        </w:rPr>
        <w:t xml:space="preserve">, </w:t>
      </w:r>
      <w:proofErr w:type="spellStart"/>
      <w:r w:rsidRPr="002E7E1A">
        <w:rPr>
          <w:rFonts w:ascii="Verdana" w:hAnsi="Verdana"/>
          <w:sz w:val="18"/>
          <w:szCs w:val="18"/>
        </w:rPr>
        <w:t>organizațiilor</w:t>
      </w:r>
      <w:proofErr w:type="spellEnd"/>
      <w:r w:rsidRPr="002E7E1A">
        <w:rPr>
          <w:rFonts w:ascii="Verdana" w:hAnsi="Verdana"/>
          <w:sz w:val="18"/>
          <w:szCs w:val="18"/>
        </w:rPr>
        <w:t xml:space="preserve"> de </w:t>
      </w:r>
      <w:proofErr w:type="spellStart"/>
      <w:r w:rsidRPr="002E7E1A">
        <w:rPr>
          <w:rFonts w:ascii="Verdana" w:hAnsi="Verdana"/>
          <w:sz w:val="18"/>
          <w:szCs w:val="18"/>
        </w:rPr>
        <w:t>gestionare</w:t>
      </w:r>
      <w:proofErr w:type="spellEnd"/>
      <w:r w:rsidRPr="002E7E1A">
        <w:rPr>
          <w:rFonts w:ascii="Verdana" w:hAnsi="Verdana"/>
          <w:sz w:val="18"/>
          <w:szCs w:val="18"/>
        </w:rPr>
        <w:t xml:space="preserve"> a </w:t>
      </w:r>
      <w:proofErr w:type="spellStart"/>
      <w:r w:rsidRPr="002E7E1A">
        <w:rPr>
          <w:rFonts w:ascii="Verdana" w:hAnsi="Verdana"/>
          <w:sz w:val="18"/>
          <w:szCs w:val="18"/>
        </w:rPr>
        <w:t>destinațiilor</w:t>
      </w:r>
      <w:proofErr w:type="spellEnd"/>
      <w:r w:rsidRPr="002E7E1A">
        <w:rPr>
          <w:rFonts w:ascii="Verdana" w:hAnsi="Verdana"/>
          <w:sz w:val="18"/>
          <w:szCs w:val="18"/>
        </w:rPr>
        <w:t xml:space="preserve">, </w:t>
      </w:r>
      <w:proofErr w:type="spellStart"/>
      <w:r w:rsidRPr="002E7E1A">
        <w:rPr>
          <w:rFonts w:ascii="Verdana" w:hAnsi="Verdana"/>
          <w:sz w:val="18"/>
          <w:szCs w:val="18"/>
        </w:rPr>
        <w:t>muzeelor</w:t>
      </w:r>
      <w:proofErr w:type="spellEnd"/>
      <w:r w:rsidRPr="002E7E1A">
        <w:rPr>
          <w:rFonts w:ascii="Verdana" w:hAnsi="Verdana"/>
          <w:sz w:val="18"/>
          <w:szCs w:val="18"/>
        </w:rPr>
        <w:t xml:space="preserve">, </w:t>
      </w:r>
      <w:proofErr w:type="spellStart"/>
      <w:r w:rsidRPr="002E7E1A">
        <w:rPr>
          <w:rFonts w:ascii="Verdana" w:hAnsi="Verdana"/>
          <w:sz w:val="18"/>
          <w:szCs w:val="18"/>
        </w:rPr>
        <w:t>centrelor</w:t>
      </w:r>
      <w:proofErr w:type="spellEnd"/>
      <w:r w:rsidRPr="002E7E1A">
        <w:rPr>
          <w:rFonts w:ascii="Verdana" w:hAnsi="Verdana"/>
          <w:sz w:val="18"/>
          <w:szCs w:val="18"/>
        </w:rPr>
        <w:t xml:space="preserve"> de </w:t>
      </w:r>
      <w:proofErr w:type="spellStart"/>
      <w:r w:rsidRPr="002E7E1A">
        <w:rPr>
          <w:rFonts w:ascii="Verdana" w:hAnsi="Verdana"/>
          <w:sz w:val="18"/>
          <w:szCs w:val="18"/>
        </w:rPr>
        <w:t>interpretare</w:t>
      </w:r>
      <w:proofErr w:type="spellEnd"/>
      <w:r w:rsidRPr="002E7E1A">
        <w:rPr>
          <w:rFonts w:ascii="Verdana" w:hAnsi="Verdana"/>
          <w:sz w:val="18"/>
          <w:szCs w:val="18"/>
        </w:rPr>
        <w:t xml:space="preserve">, </w:t>
      </w:r>
      <w:proofErr w:type="spellStart"/>
      <w:r w:rsidRPr="002E7E1A">
        <w:rPr>
          <w:rFonts w:ascii="Verdana" w:hAnsi="Verdana"/>
          <w:sz w:val="18"/>
          <w:szCs w:val="18"/>
        </w:rPr>
        <w:t>rutelor</w:t>
      </w:r>
      <w:proofErr w:type="spellEnd"/>
      <w:r w:rsidRPr="002E7E1A">
        <w:rPr>
          <w:rFonts w:ascii="Verdana" w:hAnsi="Verdana"/>
          <w:sz w:val="18"/>
          <w:szCs w:val="18"/>
        </w:rPr>
        <w:t xml:space="preserve"> </w:t>
      </w:r>
      <w:proofErr w:type="spellStart"/>
      <w:r w:rsidRPr="002E7E1A">
        <w:rPr>
          <w:rFonts w:ascii="Verdana" w:hAnsi="Verdana"/>
          <w:sz w:val="18"/>
          <w:szCs w:val="18"/>
        </w:rPr>
        <w:t>culturale</w:t>
      </w:r>
      <w:proofErr w:type="spellEnd"/>
      <w:r w:rsidRPr="002E7E1A">
        <w:rPr>
          <w:rFonts w:ascii="Verdana" w:hAnsi="Verdana"/>
          <w:sz w:val="18"/>
          <w:szCs w:val="18"/>
        </w:rPr>
        <w:t xml:space="preserve">, </w:t>
      </w:r>
      <w:proofErr w:type="spellStart"/>
      <w:r w:rsidRPr="002E7E1A">
        <w:rPr>
          <w:rFonts w:ascii="Verdana" w:hAnsi="Verdana"/>
          <w:sz w:val="18"/>
          <w:szCs w:val="18"/>
        </w:rPr>
        <w:t>festivalurilor</w:t>
      </w:r>
      <w:proofErr w:type="spellEnd"/>
      <w:r w:rsidRPr="002E7E1A">
        <w:rPr>
          <w:rFonts w:ascii="Verdana" w:hAnsi="Verdana"/>
          <w:sz w:val="18"/>
          <w:szCs w:val="18"/>
        </w:rPr>
        <w:t xml:space="preserve"> </w:t>
      </w:r>
      <w:proofErr w:type="spellStart"/>
      <w:r w:rsidRPr="002E7E1A">
        <w:rPr>
          <w:rFonts w:ascii="Verdana" w:hAnsi="Verdana"/>
          <w:sz w:val="18"/>
          <w:szCs w:val="18"/>
        </w:rPr>
        <w:t>și</w:t>
      </w:r>
      <w:proofErr w:type="spellEnd"/>
      <w:r w:rsidRPr="002E7E1A">
        <w:rPr>
          <w:rFonts w:ascii="Verdana" w:hAnsi="Verdana"/>
          <w:sz w:val="18"/>
          <w:szCs w:val="18"/>
        </w:rPr>
        <w:t xml:space="preserve"> ONG-</w:t>
      </w:r>
      <w:proofErr w:type="spellStart"/>
      <w:r w:rsidRPr="002E7E1A">
        <w:rPr>
          <w:rFonts w:ascii="Verdana" w:hAnsi="Verdana"/>
          <w:sz w:val="18"/>
          <w:szCs w:val="18"/>
        </w:rPr>
        <w:t>urilor</w:t>
      </w:r>
      <w:proofErr w:type="spellEnd"/>
      <w:r w:rsidRPr="002E7E1A">
        <w:rPr>
          <w:rFonts w:ascii="Verdana" w:hAnsi="Verdana"/>
          <w:sz w:val="18"/>
          <w:szCs w:val="18"/>
        </w:rPr>
        <w:t xml:space="preserve"> </w:t>
      </w:r>
      <w:proofErr w:type="spellStart"/>
      <w:r w:rsidRPr="002E7E1A">
        <w:rPr>
          <w:rFonts w:ascii="Verdana" w:hAnsi="Verdana"/>
          <w:sz w:val="18"/>
          <w:szCs w:val="18"/>
        </w:rPr>
        <w:t>culturale</w:t>
      </w:r>
      <w:proofErr w:type="spellEnd"/>
      <w:r w:rsidRPr="002E7E1A">
        <w:rPr>
          <w:rFonts w:ascii="Verdana" w:hAnsi="Verdana"/>
          <w:sz w:val="18"/>
          <w:szCs w:val="18"/>
        </w:rPr>
        <w:t>. </w:t>
      </w:r>
      <w:proofErr w:type="spellStart"/>
      <w:r w:rsidRPr="002E7E1A">
        <w:rPr>
          <w:rFonts w:ascii="Verdana" w:hAnsi="Verdana"/>
          <w:sz w:val="18"/>
          <w:szCs w:val="18"/>
        </w:rPr>
        <w:t>Aceștia</w:t>
      </w:r>
      <w:proofErr w:type="spellEnd"/>
      <w:r w:rsidRPr="002E7E1A">
        <w:rPr>
          <w:rFonts w:ascii="Verdana" w:hAnsi="Verdana"/>
          <w:sz w:val="18"/>
          <w:szCs w:val="18"/>
        </w:rPr>
        <w:t xml:space="preserve"> sunt </w:t>
      </w:r>
      <w:proofErr w:type="spellStart"/>
      <w:r w:rsidRPr="002E7E1A">
        <w:rPr>
          <w:rFonts w:ascii="Verdana" w:hAnsi="Verdana"/>
          <w:sz w:val="18"/>
          <w:szCs w:val="18"/>
        </w:rPr>
        <w:t>invitați</w:t>
      </w:r>
      <w:proofErr w:type="spellEnd"/>
      <w:r w:rsidRPr="002E7E1A">
        <w:rPr>
          <w:rFonts w:ascii="Verdana" w:hAnsi="Verdana"/>
          <w:sz w:val="18"/>
          <w:szCs w:val="18"/>
        </w:rPr>
        <w:t xml:space="preserve"> </w:t>
      </w:r>
      <w:proofErr w:type="spellStart"/>
      <w:r w:rsidRPr="002E7E1A">
        <w:rPr>
          <w:rFonts w:ascii="Verdana" w:hAnsi="Verdana"/>
          <w:sz w:val="18"/>
          <w:szCs w:val="18"/>
        </w:rPr>
        <w:t>să-și</w:t>
      </w:r>
      <w:proofErr w:type="spellEnd"/>
      <w:r w:rsidRPr="002E7E1A">
        <w:rPr>
          <w:rFonts w:ascii="Verdana" w:hAnsi="Verdana"/>
          <w:sz w:val="18"/>
          <w:szCs w:val="18"/>
        </w:rPr>
        <w:t xml:space="preserve"> </w:t>
      </w:r>
      <w:proofErr w:type="spellStart"/>
      <w:r w:rsidRPr="002E7E1A">
        <w:rPr>
          <w:rFonts w:ascii="Verdana" w:hAnsi="Verdana"/>
          <w:sz w:val="18"/>
          <w:szCs w:val="18"/>
        </w:rPr>
        <w:t>prezinte</w:t>
      </w:r>
      <w:proofErr w:type="spellEnd"/>
      <w:r w:rsidRPr="002E7E1A">
        <w:rPr>
          <w:rFonts w:ascii="Verdana" w:hAnsi="Verdana"/>
          <w:sz w:val="18"/>
          <w:szCs w:val="18"/>
        </w:rPr>
        <w:t xml:space="preserve"> </w:t>
      </w:r>
      <w:proofErr w:type="spellStart"/>
      <w:r w:rsidRPr="002E7E1A">
        <w:rPr>
          <w:rFonts w:ascii="Verdana" w:hAnsi="Verdana"/>
          <w:sz w:val="18"/>
          <w:szCs w:val="18"/>
        </w:rPr>
        <w:t>rezultatele</w:t>
      </w:r>
      <w:proofErr w:type="spellEnd"/>
      <w:r w:rsidRPr="002E7E1A">
        <w:rPr>
          <w:rFonts w:ascii="Verdana" w:hAnsi="Verdana"/>
          <w:sz w:val="18"/>
          <w:szCs w:val="18"/>
        </w:rPr>
        <w:t xml:space="preserve"> </w:t>
      </w:r>
      <w:proofErr w:type="spellStart"/>
      <w:r w:rsidRPr="002E7E1A">
        <w:rPr>
          <w:rFonts w:ascii="Verdana" w:hAnsi="Verdana"/>
          <w:sz w:val="18"/>
          <w:szCs w:val="18"/>
        </w:rPr>
        <w:t>în</w:t>
      </w:r>
      <w:proofErr w:type="spellEnd"/>
      <w:r w:rsidRPr="002E7E1A">
        <w:rPr>
          <w:rFonts w:ascii="Verdana" w:hAnsi="Verdana"/>
          <w:sz w:val="18"/>
          <w:szCs w:val="18"/>
        </w:rPr>
        <w:t xml:space="preserve"> </w:t>
      </w:r>
      <w:proofErr w:type="spellStart"/>
      <w:r w:rsidRPr="002E7E1A">
        <w:rPr>
          <w:rFonts w:ascii="Verdana" w:hAnsi="Verdana"/>
          <w:sz w:val="18"/>
          <w:szCs w:val="18"/>
        </w:rPr>
        <w:t>domeniul</w:t>
      </w:r>
      <w:proofErr w:type="spellEnd"/>
      <w:r w:rsidRPr="002E7E1A">
        <w:rPr>
          <w:rFonts w:ascii="Verdana" w:hAnsi="Verdana"/>
          <w:sz w:val="18"/>
          <w:szCs w:val="18"/>
        </w:rPr>
        <w:t xml:space="preserve"> </w:t>
      </w:r>
      <w:proofErr w:type="spellStart"/>
      <w:r w:rsidRPr="002E7E1A">
        <w:rPr>
          <w:rFonts w:ascii="Verdana" w:hAnsi="Verdana"/>
          <w:sz w:val="18"/>
          <w:szCs w:val="18"/>
        </w:rPr>
        <w:t>turismului</w:t>
      </w:r>
      <w:proofErr w:type="spellEnd"/>
      <w:r w:rsidRPr="002E7E1A">
        <w:rPr>
          <w:rFonts w:ascii="Verdana" w:hAnsi="Verdana"/>
          <w:sz w:val="18"/>
          <w:szCs w:val="18"/>
        </w:rPr>
        <w:t xml:space="preserve"> cultural </w:t>
      </w:r>
      <w:proofErr w:type="spellStart"/>
      <w:r w:rsidRPr="002E7E1A">
        <w:rPr>
          <w:rFonts w:ascii="Verdana" w:hAnsi="Verdana"/>
          <w:sz w:val="18"/>
          <w:szCs w:val="18"/>
        </w:rPr>
        <w:t>durabil</w:t>
      </w:r>
      <w:proofErr w:type="spellEnd"/>
      <w:r w:rsidRPr="002E7E1A">
        <w:rPr>
          <w:rFonts w:ascii="Verdana" w:hAnsi="Verdana"/>
          <w:sz w:val="18"/>
          <w:szCs w:val="18"/>
        </w:rPr>
        <w:t xml:space="preserve"> </w:t>
      </w:r>
      <w:proofErr w:type="spellStart"/>
      <w:r w:rsidRPr="002E7E1A">
        <w:rPr>
          <w:rFonts w:ascii="Verdana" w:hAnsi="Verdana"/>
          <w:sz w:val="18"/>
          <w:szCs w:val="18"/>
        </w:rPr>
        <w:t>în</w:t>
      </w:r>
      <w:proofErr w:type="spellEnd"/>
      <w:r w:rsidRPr="002E7E1A">
        <w:rPr>
          <w:rFonts w:ascii="Verdana" w:hAnsi="Verdana"/>
          <w:sz w:val="18"/>
          <w:szCs w:val="18"/>
        </w:rPr>
        <w:t xml:space="preserve"> </w:t>
      </w:r>
      <w:proofErr w:type="spellStart"/>
      <w:r w:rsidRPr="002E7E1A">
        <w:rPr>
          <w:rFonts w:ascii="Verdana" w:hAnsi="Verdana"/>
          <w:sz w:val="18"/>
          <w:szCs w:val="18"/>
        </w:rPr>
        <w:t>șase</w:t>
      </w:r>
      <w:proofErr w:type="spellEnd"/>
      <w:r w:rsidRPr="002E7E1A">
        <w:rPr>
          <w:rFonts w:ascii="Verdana" w:hAnsi="Verdana"/>
          <w:sz w:val="18"/>
          <w:szCs w:val="18"/>
        </w:rPr>
        <w:t xml:space="preserve"> </w:t>
      </w:r>
      <w:proofErr w:type="spellStart"/>
      <w:r w:rsidRPr="002E7E1A">
        <w:rPr>
          <w:rFonts w:ascii="Verdana" w:hAnsi="Verdana"/>
          <w:sz w:val="18"/>
          <w:szCs w:val="18"/>
        </w:rPr>
        <w:t>categorii</w:t>
      </w:r>
      <w:proofErr w:type="spellEnd"/>
      <w:r w:rsidRPr="002E7E1A">
        <w:rPr>
          <w:rFonts w:ascii="Verdana" w:hAnsi="Verdana"/>
          <w:sz w:val="18"/>
          <w:szCs w:val="18"/>
        </w:rPr>
        <w:t xml:space="preserve"> </w:t>
      </w:r>
      <w:proofErr w:type="spellStart"/>
      <w:r w:rsidRPr="002E7E1A">
        <w:rPr>
          <w:rFonts w:ascii="Verdana" w:hAnsi="Verdana"/>
          <w:sz w:val="18"/>
          <w:szCs w:val="18"/>
        </w:rPr>
        <w:t>selectate</w:t>
      </w:r>
      <w:proofErr w:type="spellEnd"/>
      <w:r w:rsidRPr="002E7E1A">
        <w:rPr>
          <w:rFonts w:ascii="Verdana" w:hAnsi="Verdana"/>
          <w:sz w:val="18"/>
          <w:szCs w:val="18"/>
        </w:rPr>
        <w:t>:</w:t>
      </w:r>
    </w:p>
    <w:p w14:paraId="42E9A055" w14:textId="77777777" w:rsidR="002E7E1A" w:rsidRPr="002E7E1A" w:rsidRDefault="002E7E1A" w:rsidP="002E7E1A">
      <w:pPr>
        <w:numPr>
          <w:ilvl w:val="0"/>
          <w:numId w:val="37"/>
        </w:numPr>
        <w:spacing w:before="100" w:beforeAutospacing="1" w:after="100" w:afterAutospacing="1"/>
        <w:rPr>
          <w:szCs w:val="18"/>
        </w:rPr>
      </w:pPr>
      <w:r w:rsidRPr="002E7E1A">
        <w:rPr>
          <w:rStyle w:val="Strong"/>
        </w:rPr>
        <w:t>Situri arheologice și muzee ca atracții turistice culturale</w:t>
      </w:r>
    </w:p>
    <w:p w14:paraId="17B8B05A" w14:textId="77777777" w:rsidR="002E7E1A" w:rsidRPr="002E7E1A" w:rsidRDefault="002E7E1A" w:rsidP="002E7E1A">
      <w:pPr>
        <w:numPr>
          <w:ilvl w:val="0"/>
          <w:numId w:val="37"/>
        </w:numPr>
        <w:spacing w:before="100" w:beforeAutospacing="1" w:after="100" w:afterAutospacing="1"/>
        <w:rPr>
          <w:szCs w:val="18"/>
        </w:rPr>
      </w:pPr>
      <w:r w:rsidRPr="002E7E1A">
        <w:rPr>
          <w:rStyle w:val="Strong"/>
        </w:rPr>
        <w:t>Turism pe jos și călătorii lente – Sinergii cu turismul cultural</w:t>
      </w:r>
      <w:r w:rsidRPr="002E7E1A">
        <w:rPr>
          <w:szCs w:val="18"/>
        </w:rPr>
        <w:t>, susținut de traseul cultural „Via Francigena” al Consiliului Europei</w:t>
      </w:r>
    </w:p>
    <w:p w14:paraId="23522D83" w14:textId="77777777" w:rsidR="002E7E1A" w:rsidRPr="002E7E1A" w:rsidRDefault="002E7E1A" w:rsidP="002E7E1A">
      <w:pPr>
        <w:numPr>
          <w:ilvl w:val="0"/>
          <w:numId w:val="37"/>
        </w:numPr>
        <w:spacing w:before="100" w:beforeAutospacing="1" w:after="100" w:afterAutospacing="1"/>
        <w:rPr>
          <w:szCs w:val="18"/>
        </w:rPr>
      </w:pPr>
      <w:r w:rsidRPr="002E7E1A">
        <w:rPr>
          <w:rStyle w:val="Strong"/>
        </w:rPr>
        <w:t>Digitalizarea în turismul cultural durabil, către destinații inteligente</w:t>
      </w:r>
    </w:p>
    <w:p w14:paraId="22A8B2A3" w14:textId="77777777" w:rsidR="002E7E1A" w:rsidRPr="002E7E1A" w:rsidRDefault="002E7E1A" w:rsidP="002E7E1A">
      <w:pPr>
        <w:numPr>
          <w:ilvl w:val="0"/>
          <w:numId w:val="37"/>
        </w:numPr>
        <w:spacing w:before="100" w:beforeAutospacing="1" w:after="100" w:afterAutospacing="1"/>
        <w:rPr>
          <w:szCs w:val="18"/>
        </w:rPr>
      </w:pPr>
      <w:r w:rsidRPr="002E7E1A">
        <w:rPr>
          <w:rStyle w:val="Strong"/>
        </w:rPr>
        <w:t>Produse turistice transnaționale tematice, inclusiv traseele culturale europene</w:t>
      </w:r>
    </w:p>
    <w:p w14:paraId="3CD9EBF6" w14:textId="77777777" w:rsidR="002E7E1A" w:rsidRPr="002E7E1A" w:rsidRDefault="002E7E1A" w:rsidP="002E7E1A">
      <w:pPr>
        <w:numPr>
          <w:ilvl w:val="0"/>
          <w:numId w:val="37"/>
        </w:numPr>
        <w:spacing w:before="100" w:beforeAutospacing="1" w:after="100" w:afterAutospacing="1"/>
        <w:rPr>
          <w:szCs w:val="18"/>
        </w:rPr>
      </w:pPr>
      <w:r w:rsidRPr="002E7E1A">
        <w:rPr>
          <w:rStyle w:val="Strong"/>
        </w:rPr>
        <w:t>Contribuția industriilor culturale și creative (ICC) la dezvoltarea turismului cultural și creativ,</w:t>
      </w:r>
      <w:r w:rsidRPr="002E7E1A">
        <w:rPr>
          <w:szCs w:val="18"/>
        </w:rPr>
        <w:t> în cadrul „Anului internațional al economiei creative pentru dezvoltarea durabilă 2021” și a proiectului Interreg Europe Cult-CreaTE, susținut de „Rețeaua turismului creativ”</w:t>
      </w:r>
    </w:p>
    <w:p w14:paraId="0F3E008E" w14:textId="77777777" w:rsidR="002E7E1A" w:rsidRPr="002E7E1A" w:rsidRDefault="002E7E1A" w:rsidP="002E7E1A">
      <w:pPr>
        <w:numPr>
          <w:ilvl w:val="0"/>
          <w:numId w:val="37"/>
        </w:numPr>
        <w:spacing w:before="100" w:beforeAutospacing="1" w:after="100" w:afterAutospacing="1"/>
        <w:rPr>
          <w:szCs w:val="18"/>
        </w:rPr>
      </w:pPr>
      <w:r w:rsidRPr="002E7E1A">
        <w:rPr>
          <w:rStyle w:val="Strong"/>
        </w:rPr>
        <w:t>Activele patrimoniului feroviar pentru turismul cultural</w:t>
      </w:r>
      <w:r w:rsidRPr="002E7E1A">
        <w:rPr>
          <w:szCs w:val="18"/>
        </w:rPr>
        <w:t>, în cadrul „Anului european al </w:t>
      </w:r>
      <w:r w:rsidRPr="002E7E1A">
        <w:rPr>
          <w:rStyle w:val="Strong"/>
        </w:rPr>
        <w:t>căii</w:t>
      </w:r>
      <w:r w:rsidRPr="002E7E1A">
        <w:rPr>
          <w:szCs w:val="18"/>
        </w:rPr>
        <w:t> ferate 2021”.</w:t>
      </w:r>
    </w:p>
    <w:p w14:paraId="58A8064D" w14:textId="77777777" w:rsidR="002E7E1A" w:rsidRPr="002E7E1A" w:rsidRDefault="002E7E1A" w:rsidP="002E7E1A">
      <w:pPr>
        <w:pStyle w:val="NormalWeb"/>
        <w:rPr>
          <w:rFonts w:ascii="Verdana" w:hAnsi="Verdana"/>
          <w:sz w:val="18"/>
          <w:szCs w:val="18"/>
        </w:rPr>
      </w:pPr>
      <w:proofErr w:type="spellStart"/>
      <w:r w:rsidRPr="002E7E1A">
        <w:rPr>
          <w:rFonts w:ascii="Verdana" w:hAnsi="Verdana"/>
          <w:sz w:val="18"/>
          <w:szCs w:val="18"/>
        </w:rPr>
        <w:t>Câștigătorii</w:t>
      </w:r>
      <w:proofErr w:type="spellEnd"/>
      <w:r w:rsidRPr="002E7E1A">
        <w:rPr>
          <w:rFonts w:ascii="Verdana" w:hAnsi="Verdana"/>
          <w:sz w:val="18"/>
          <w:szCs w:val="18"/>
        </w:rPr>
        <w:t xml:space="preserve"> </w:t>
      </w:r>
      <w:proofErr w:type="spellStart"/>
      <w:r w:rsidRPr="002E7E1A">
        <w:rPr>
          <w:rFonts w:ascii="Verdana" w:hAnsi="Verdana"/>
          <w:sz w:val="18"/>
          <w:szCs w:val="18"/>
        </w:rPr>
        <w:t>vor</w:t>
      </w:r>
      <w:proofErr w:type="spellEnd"/>
      <w:r w:rsidRPr="002E7E1A">
        <w:rPr>
          <w:rFonts w:ascii="Verdana" w:hAnsi="Verdana"/>
          <w:sz w:val="18"/>
          <w:szCs w:val="18"/>
        </w:rPr>
        <w:t xml:space="preserve"> fi </w:t>
      </w:r>
      <w:proofErr w:type="spellStart"/>
      <w:r w:rsidRPr="002E7E1A">
        <w:rPr>
          <w:rFonts w:ascii="Verdana" w:hAnsi="Verdana"/>
          <w:sz w:val="18"/>
          <w:szCs w:val="18"/>
        </w:rPr>
        <w:t>anunțați</w:t>
      </w:r>
      <w:proofErr w:type="spellEnd"/>
      <w:r w:rsidRPr="002E7E1A">
        <w:rPr>
          <w:rFonts w:ascii="Verdana" w:hAnsi="Verdana"/>
          <w:sz w:val="18"/>
          <w:szCs w:val="18"/>
        </w:rPr>
        <w:t xml:space="preserve"> la </w:t>
      </w:r>
      <w:proofErr w:type="spellStart"/>
      <w:r w:rsidRPr="002E7E1A">
        <w:rPr>
          <w:rFonts w:ascii="Verdana" w:hAnsi="Verdana"/>
          <w:sz w:val="18"/>
          <w:szCs w:val="18"/>
        </w:rPr>
        <w:t>ceremonia</w:t>
      </w:r>
      <w:proofErr w:type="spellEnd"/>
      <w:r w:rsidRPr="002E7E1A">
        <w:rPr>
          <w:rFonts w:ascii="Verdana" w:hAnsi="Verdana"/>
          <w:sz w:val="18"/>
          <w:szCs w:val="18"/>
        </w:rPr>
        <w:t xml:space="preserve"> de premiere care </w:t>
      </w:r>
      <w:proofErr w:type="spellStart"/>
      <w:r w:rsidRPr="002E7E1A">
        <w:rPr>
          <w:rFonts w:ascii="Verdana" w:hAnsi="Verdana"/>
          <w:sz w:val="18"/>
          <w:szCs w:val="18"/>
        </w:rPr>
        <w:t>va</w:t>
      </w:r>
      <w:proofErr w:type="spellEnd"/>
      <w:r w:rsidRPr="002E7E1A">
        <w:rPr>
          <w:rFonts w:ascii="Verdana" w:hAnsi="Verdana"/>
          <w:sz w:val="18"/>
          <w:szCs w:val="18"/>
        </w:rPr>
        <w:t xml:space="preserve"> </w:t>
      </w:r>
      <w:proofErr w:type="spellStart"/>
      <w:r w:rsidRPr="002E7E1A">
        <w:rPr>
          <w:rFonts w:ascii="Verdana" w:hAnsi="Verdana"/>
          <w:sz w:val="18"/>
          <w:szCs w:val="18"/>
        </w:rPr>
        <w:t>avea</w:t>
      </w:r>
      <w:proofErr w:type="spellEnd"/>
      <w:r w:rsidRPr="002E7E1A">
        <w:rPr>
          <w:rFonts w:ascii="Verdana" w:hAnsi="Verdana"/>
          <w:sz w:val="18"/>
          <w:szCs w:val="18"/>
        </w:rPr>
        <w:t xml:space="preserve"> loc </w:t>
      </w:r>
      <w:proofErr w:type="spellStart"/>
      <w:r w:rsidRPr="002E7E1A">
        <w:rPr>
          <w:rFonts w:ascii="Verdana" w:hAnsi="Verdana"/>
          <w:sz w:val="18"/>
          <w:szCs w:val="18"/>
        </w:rPr>
        <w:t>în</w:t>
      </w:r>
      <w:proofErr w:type="spellEnd"/>
      <w:r w:rsidRPr="002E7E1A">
        <w:rPr>
          <w:rFonts w:ascii="Verdana" w:hAnsi="Verdana"/>
          <w:sz w:val="18"/>
          <w:szCs w:val="18"/>
        </w:rPr>
        <w:t xml:space="preserve"> </w:t>
      </w:r>
      <w:proofErr w:type="spellStart"/>
      <w:r w:rsidRPr="002E7E1A">
        <w:rPr>
          <w:rFonts w:ascii="Verdana" w:hAnsi="Verdana"/>
          <w:sz w:val="18"/>
          <w:szCs w:val="18"/>
        </w:rPr>
        <w:t>cadrul</w:t>
      </w:r>
      <w:proofErr w:type="spellEnd"/>
      <w:r w:rsidRPr="002E7E1A">
        <w:rPr>
          <w:rFonts w:ascii="Verdana" w:hAnsi="Verdana"/>
          <w:sz w:val="18"/>
          <w:szCs w:val="18"/>
        </w:rPr>
        <w:t xml:space="preserve"> </w:t>
      </w:r>
      <w:proofErr w:type="spellStart"/>
      <w:r w:rsidRPr="002E7E1A">
        <w:rPr>
          <w:rFonts w:ascii="Verdana" w:hAnsi="Verdana"/>
          <w:sz w:val="18"/>
          <w:szCs w:val="18"/>
        </w:rPr>
        <w:t>celei</w:t>
      </w:r>
      <w:proofErr w:type="spellEnd"/>
      <w:r w:rsidRPr="002E7E1A">
        <w:rPr>
          <w:rFonts w:ascii="Verdana" w:hAnsi="Verdana"/>
          <w:sz w:val="18"/>
          <w:szCs w:val="18"/>
        </w:rPr>
        <w:t xml:space="preserve"> de-a 14-a </w:t>
      </w:r>
      <w:proofErr w:type="spellStart"/>
      <w:r w:rsidRPr="002E7E1A">
        <w:rPr>
          <w:rFonts w:ascii="Verdana" w:hAnsi="Verdana"/>
          <w:sz w:val="18"/>
          <w:szCs w:val="18"/>
        </w:rPr>
        <w:t>Conferințe</w:t>
      </w:r>
      <w:proofErr w:type="spellEnd"/>
      <w:r w:rsidRPr="002E7E1A">
        <w:rPr>
          <w:rFonts w:ascii="Verdana" w:hAnsi="Verdana"/>
          <w:sz w:val="18"/>
          <w:szCs w:val="18"/>
        </w:rPr>
        <w:t xml:space="preserve"> </w:t>
      </w:r>
      <w:proofErr w:type="spellStart"/>
      <w:r w:rsidRPr="002E7E1A">
        <w:rPr>
          <w:rFonts w:ascii="Verdana" w:hAnsi="Verdana"/>
          <w:sz w:val="18"/>
          <w:szCs w:val="18"/>
        </w:rPr>
        <w:t>internaționale</w:t>
      </w:r>
      <w:proofErr w:type="spellEnd"/>
      <w:r w:rsidRPr="002E7E1A">
        <w:rPr>
          <w:rFonts w:ascii="Verdana" w:hAnsi="Verdana"/>
          <w:sz w:val="18"/>
          <w:szCs w:val="18"/>
        </w:rPr>
        <w:t xml:space="preserve"> </w:t>
      </w:r>
      <w:proofErr w:type="spellStart"/>
      <w:r w:rsidRPr="002E7E1A">
        <w:rPr>
          <w:rFonts w:ascii="Verdana" w:hAnsi="Verdana"/>
          <w:sz w:val="18"/>
          <w:szCs w:val="18"/>
        </w:rPr>
        <w:t>pentru</w:t>
      </w:r>
      <w:proofErr w:type="spellEnd"/>
      <w:r w:rsidRPr="002E7E1A">
        <w:rPr>
          <w:rFonts w:ascii="Verdana" w:hAnsi="Verdana"/>
          <w:sz w:val="18"/>
          <w:szCs w:val="18"/>
        </w:rPr>
        <w:t xml:space="preserve"> </w:t>
      </w:r>
      <w:proofErr w:type="spellStart"/>
      <w:r w:rsidRPr="002E7E1A">
        <w:rPr>
          <w:rFonts w:ascii="Verdana" w:hAnsi="Verdana"/>
          <w:sz w:val="18"/>
          <w:szCs w:val="18"/>
        </w:rPr>
        <w:t>turism</w:t>
      </w:r>
      <w:proofErr w:type="spellEnd"/>
      <w:r w:rsidRPr="002E7E1A">
        <w:rPr>
          <w:rFonts w:ascii="Verdana" w:hAnsi="Verdana"/>
          <w:sz w:val="18"/>
          <w:szCs w:val="18"/>
        </w:rPr>
        <w:t xml:space="preserve"> cultural </w:t>
      </w:r>
      <w:proofErr w:type="spellStart"/>
      <w:r w:rsidRPr="002E7E1A">
        <w:rPr>
          <w:rFonts w:ascii="Verdana" w:hAnsi="Verdana"/>
          <w:sz w:val="18"/>
          <w:szCs w:val="18"/>
        </w:rPr>
        <w:t>în</w:t>
      </w:r>
      <w:proofErr w:type="spellEnd"/>
      <w:r w:rsidRPr="002E7E1A">
        <w:rPr>
          <w:rFonts w:ascii="Verdana" w:hAnsi="Verdana"/>
          <w:sz w:val="18"/>
          <w:szCs w:val="18"/>
        </w:rPr>
        <w:t xml:space="preserve"> </w:t>
      </w:r>
      <w:proofErr w:type="spellStart"/>
      <w:r w:rsidRPr="002E7E1A">
        <w:rPr>
          <w:rFonts w:ascii="Verdana" w:hAnsi="Verdana"/>
          <w:sz w:val="18"/>
          <w:szCs w:val="18"/>
        </w:rPr>
        <w:t>perioada</w:t>
      </w:r>
      <w:proofErr w:type="spellEnd"/>
      <w:r w:rsidRPr="002E7E1A">
        <w:rPr>
          <w:rFonts w:ascii="Verdana" w:hAnsi="Verdana"/>
          <w:sz w:val="18"/>
          <w:szCs w:val="18"/>
        </w:rPr>
        <w:t xml:space="preserve"> 20-23 </w:t>
      </w:r>
      <w:proofErr w:type="spellStart"/>
      <w:r w:rsidRPr="002E7E1A">
        <w:rPr>
          <w:rFonts w:ascii="Verdana" w:hAnsi="Verdana"/>
          <w:sz w:val="18"/>
          <w:szCs w:val="18"/>
        </w:rPr>
        <w:t>octombrie</w:t>
      </w:r>
      <w:proofErr w:type="spellEnd"/>
      <w:r w:rsidRPr="002E7E1A">
        <w:rPr>
          <w:rFonts w:ascii="Verdana" w:hAnsi="Verdana"/>
          <w:sz w:val="18"/>
          <w:szCs w:val="18"/>
        </w:rPr>
        <w:t xml:space="preserve"> 2021 la </w:t>
      </w:r>
      <w:proofErr w:type="spellStart"/>
      <w:r w:rsidRPr="002E7E1A">
        <w:rPr>
          <w:rFonts w:ascii="Verdana" w:hAnsi="Verdana"/>
          <w:sz w:val="18"/>
          <w:szCs w:val="18"/>
        </w:rPr>
        <w:t>Atena</w:t>
      </w:r>
      <w:proofErr w:type="spellEnd"/>
      <w:r w:rsidRPr="002E7E1A">
        <w:rPr>
          <w:rFonts w:ascii="Verdana" w:hAnsi="Verdana"/>
          <w:sz w:val="18"/>
          <w:szCs w:val="18"/>
        </w:rPr>
        <w:t>, Grecia.</w:t>
      </w:r>
    </w:p>
    <w:p w14:paraId="41069316" w14:textId="77777777" w:rsidR="002E7E1A" w:rsidRPr="002E7E1A" w:rsidRDefault="002E7E1A" w:rsidP="002E7E1A">
      <w:pPr>
        <w:pStyle w:val="Stilsursa"/>
      </w:pPr>
      <w:r w:rsidRPr="002E7E1A">
        <w:t>Sursa: Agenția de Dezvoltare Regională Centru</w:t>
      </w:r>
    </w:p>
    <w:p w14:paraId="24493F42" w14:textId="45F13FA2" w:rsidR="005453EC" w:rsidRPr="005453EC" w:rsidRDefault="005453EC" w:rsidP="003E1570">
      <w:pPr>
        <w:pStyle w:val="separatorarticole"/>
      </w:pPr>
      <w:r w:rsidRPr="005453EC">
        <w:t>*</w:t>
      </w:r>
    </w:p>
    <w:p w14:paraId="7D631987" w14:textId="2333F233" w:rsidR="005453EC" w:rsidRPr="005453EC" w:rsidRDefault="002E7E1A" w:rsidP="003E1570">
      <w:pPr>
        <w:pStyle w:val="TitluArticolinINFOUE"/>
        <w:rPr>
          <w:lang w:eastAsia="ro-RO"/>
        </w:rPr>
      </w:pPr>
      <w:bookmarkStart w:id="138" w:name="_Toc69728464"/>
      <w:r w:rsidRPr="002E7E1A">
        <w:lastRenderedPageBreak/>
        <w:t>Ajutorul de minimis aferent perioadei 2020-2022 pentru susţinerea crescătorilor de porci de reproducţie din rasele Bazna şi/sau Mangaliţa a fost aprobat</w:t>
      </w:r>
      <w:bookmarkEnd w:id="138"/>
    </w:p>
    <w:p w14:paraId="1FC8A337" w14:textId="77777777" w:rsidR="002E7E1A" w:rsidRPr="002E7E1A" w:rsidRDefault="002E7E1A" w:rsidP="002E7E1A">
      <w:pPr>
        <w:pStyle w:val="NormalWeb"/>
        <w:rPr>
          <w:rFonts w:ascii="Verdana" w:hAnsi="Verdana"/>
          <w:color w:val="313131"/>
          <w:sz w:val="18"/>
          <w:szCs w:val="18"/>
        </w:rPr>
      </w:pPr>
      <w:proofErr w:type="spellStart"/>
      <w:r w:rsidRPr="002E7E1A">
        <w:rPr>
          <w:rFonts w:ascii="Verdana" w:hAnsi="Verdana"/>
          <w:color w:val="313131"/>
          <w:sz w:val="18"/>
          <w:szCs w:val="18"/>
        </w:rPr>
        <w:t>În</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ședința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Guvernului</w:t>
      </w:r>
      <w:proofErr w:type="spellEnd"/>
      <w:r w:rsidRPr="002E7E1A">
        <w:rPr>
          <w:rFonts w:ascii="Verdana" w:hAnsi="Verdana"/>
          <w:color w:val="313131"/>
          <w:sz w:val="18"/>
          <w:szCs w:val="18"/>
        </w:rPr>
        <w:t xml:space="preserve"> din data de 07 </w:t>
      </w:r>
      <w:proofErr w:type="spellStart"/>
      <w:r w:rsidRPr="002E7E1A">
        <w:rPr>
          <w:rFonts w:ascii="Verdana" w:hAnsi="Verdana"/>
          <w:color w:val="313131"/>
          <w:sz w:val="18"/>
          <w:szCs w:val="18"/>
        </w:rPr>
        <w:t>aprilie</w:t>
      </w:r>
      <w:proofErr w:type="spellEnd"/>
      <w:r w:rsidRPr="002E7E1A">
        <w:rPr>
          <w:rFonts w:ascii="Verdana" w:hAnsi="Verdana"/>
          <w:color w:val="313131"/>
          <w:sz w:val="18"/>
          <w:szCs w:val="18"/>
        </w:rPr>
        <w:t xml:space="preserve"> 2021 a </w:t>
      </w:r>
      <w:proofErr w:type="spellStart"/>
      <w:r w:rsidRPr="002E7E1A">
        <w:rPr>
          <w:rFonts w:ascii="Verdana" w:hAnsi="Verdana"/>
          <w:color w:val="313131"/>
          <w:sz w:val="18"/>
          <w:szCs w:val="18"/>
        </w:rPr>
        <w:t>fost</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adoptată</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Hotărârea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pentru</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completarea</w:t>
      </w:r>
      <w:proofErr w:type="spellEnd"/>
      <w:r w:rsidRPr="002E7E1A">
        <w:rPr>
          <w:rFonts w:ascii="Verdana" w:hAnsi="Verdana"/>
          <w:color w:val="313131"/>
          <w:sz w:val="18"/>
          <w:szCs w:val="18"/>
        </w:rPr>
        <w:t xml:space="preserve"> art.7 din HG nr. 365/2020 </w:t>
      </w:r>
      <w:proofErr w:type="spellStart"/>
      <w:r w:rsidRPr="002E7E1A">
        <w:rPr>
          <w:rFonts w:ascii="Verdana" w:hAnsi="Verdana"/>
          <w:color w:val="313131"/>
          <w:sz w:val="18"/>
          <w:szCs w:val="18"/>
        </w:rPr>
        <w:t>privind</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aprobarea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schemei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Ajutor</w:t>
      </w:r>
      <w:proofErr w:type="spellEnd"/>
      <w:r w:rsidRPr="002E7E1A">
        <w:rPr>
          <w:rFonts w:ascii="Verdana" w:hAnsi="Verdana"/>
          <w:color w:val="313131"/>
          <w:sz w:val="18"/>
          <w:szCs w:val="18"/>
        </w:rPr>
        <w:t xml:space="preserve"> de minimis </w:t>
      </w:r>
      <w:proofErr w:type="spellStart"/>
      <w:r w:rsidRPr="002E7E1A">
        <w:rPr>
          <w:rFonts w:ascii="Verdana" w:hAnsi="Verdana"/>
          <w:color w:val="313131"/>
          <w:sz w:val="18"/>
          <w:szCs w:val="18"/>
        </w:rPr>
        <w:t>pentru</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aplicarea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programului</w:t>
      </w:r>
      <w:proofErr w:type="spellEnd"/>
      <w:r w:rsidRPr="002E7E1A">
        <w:rPr>
          <w:rFonts w:ascii="Verdana" w:hAnsi="Verdana"/>
          <w:color w:val="313131"/>
          <w:sz w:val="18"/>
          <w:szCs w:val="18"/>
        </w:rPr>
        <w:t xml:space="preserve"> de </w:t>
      </w:r>
      <w:proofErr w:type="spellStart"/>
      <w:r w:rsidRPr="002E7E1A">
        <w:rPr>
          <w:rFonts w:ascii="Verdana" w:hAnsi="Verdana"/>
          <w:color w:val="313131"/>
          <w:sz w:val="18"/>
          <w:szCs w:val="18"/>
        </w:rPr>
        <w:t>susţinere</w:t>
      </w:r>
      <w:proofErr w:type="spellEnd"/>
      <w:r w:rsidRPr="002E7E1A">
        <w:rPr>
          <w:rFonts w:ascii="Verdana" w:hAnsi="Verdana"/>
          <w:color w:val="313131"/>
          <w:sz w:val="18"/>
          <w:szCs w:val="18"/>
        </w:rPr>
        <w:t xml:space="preserve"> a </w:t>
      </w:r>
      <w:proofErr w:type="spellStart"/>
      <w:r w:rsidRPr="002E7E1A">
        <w:rPr>
          <w:rFonts w:ascii="Verdana" w:hAnsi="Verdana"/>
          <w:color w:val="313131"/>
          <w:sz w:val="18"/>
          <w:szCs w:val="18"/>
        </w:rPr>
        <w:t>crescătorilor</w:t>
      </w:r>
      <w:proofErr w:type="spellEnd"/>
      <w:r w:rsidRPr="002E7E1A">
        <w:rPr>
          <w:rFonts w:ascii="Verdana" w:hAnsi="Verdana"/>
          <w:color w:val="313131"/>
          <w:sz w:val="18"/>
          <w:szCs w:val="18"/>
        </w:rPr>
        <w:t xml:space="preserve"> de </w:t>
      </w:r>
      <w:proofErr w:type="spellStart"/>
      <w:r w:rsidRPr="002E7E1A">
        <w:rPr>
          <w:rFonts w:ascii="Verdana" w:hAnsi="Verdana"/>
          <w:color w:val="313131"/>
          <w:sz w:val="18"/>
          <w:szCs w:val="18"/>
        </w:rPr>
        <w:t>porci</w:t>
      </w:r>
      <w:proofErr w:type="spellEnd"/>
      <w:r w:rsidRPr="002E7E1A">
        <w:rPr>
          <w:rFonts w:ascii="Verdana" w:hAnsi="Verdana"/>
          <w:color w:val="313131"/>
          <w:sz w:val="18"/>
          <w:szCs w:val="18"/>
        </w:rPr>
        <w:t xml:space="preserve"> de </w:t>
      </w:r>
      <w:proofErr w:type="spellStart"/>
      <w:r w:rsidRPr="002E7E1A">
        <w:rPr>
          <w:rFonts w:ascii="Verdana" w:hAnsi="Verdana"/>
          <w:color w:val="313131"/>
          <w:sz w:val="18"/>
          <w:szCs w:val="18"/>
        </w:rPr>
        <w:t>reproducţie</w:t>
      </w:r>
      <w:proofErr w:type="spellEnd"/>
      <w:r w:rsidRPr="002E7E1A">
        <w:rPr>
          <w:rFonts w:ascii="Verdana" w:hAnsi="Verdana"/>
          <w:color w:val="313131"/>
          <w:sz w:val="18"/>
          <w:szCs w:val="18"/>
        </w:rPr>
        <w:t xml:space="preserve"> din </w:t>
      </w:r>
      <w:proofErr w:type="spellStart"/>
      <w:r w:rsidRPr="002E7E1A">
        <w:rPr>
          <w:rFonts w:ascii="Verdana" w:hAnsi="Verdana"/>
          <w:color w:val="313131"/>
          <w:sz w:val="18"/>
          <w:szCs w:val="18"/>
        </w:rPr>
        <w:t>rasele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Bazna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şi</w:t>
      </w:r>
      <w:proofErr w:type="spellEnd"/>
      <w:r w:rsidRPr="002E7E1A">
        <w:rPr>
          <w:rFonts w:ascii="Verdana" w:hAnsi="Verdana"/>
          <w:color w:val="313131"/>
          <w:sz w:val="18"/>
          <w:szCs w:val="18"/>
        </w:rPr>
        <w:t>/</w:t>
      </w:r>
      <w:proofErr w:type="spellStart"/>
      <w:r w:rsidRPr="002E7E1A">
        <w:rPr>
          <w:rFonts w:ascii="Verdana" w:hAnsi="Verdana"/>
          <w:color w:val="313131"/>
          <w:sz w:val="18"/>
          <w:szCs w:val="18"/>
        </w:rPr>
        <w:t>sau</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Mangaliţa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pentru</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perioada</w:t>
      </w:r>
      <w:proofErr w:type="spellEnd"/>
      <w:r w:rsidRPr="002E7E1A">
        <w:rPr>
          <w:rFonts w:ascii="Verdana" w:hAnsi="Verdana"/>
          <w:color w:val="313131"/>
          <w:sz w:val="18"/>
          <w:szCs w:val="18"/>
        </w:rPr>
        <w:t xml:space="preserve"> 2020-2022, precum </w:t>
      </w:r>
      <w:proofErr w:type="spellStart"/>
      <w:r w:rsidRPr="002E7E1A">
        <w:rPr>
          <w:rFonts w:ascii="Verdana" w:hAnsi="Verdana"/>
          <w:color w:val="313131"/>
          <w:sz w:val="18"/>
          <w:szCs w:val="18"/>
        </w:rPr>
        <w:t>şi</w:t>
      </w:r>
      <w:proofErr w:type="spellEnd"/>
      <w:r w:rsidRPr="002E7E1A">
        <w:rPr>
          <w:rFonts w:ascii="Verdana" w:hAnsi="Verdana"/>
          <w:color w:val="313131"/>
          <w:sz w:val="18"/>
          <w:szCs w:val="18"/>
        </w:rPr>
        <w:t xml:space="preserve"> a </w:t>
      </w:r>
      <w:proofErr w:type="spellStart"/>
      <w:r w:rsidRPr="002E7E1A">
        <w:rPr>
          <w:rFonts w:ascii="Verdana" w:hAnsi="Verdana"/>
          <w:color w:val="313131"/>
          <w:sz w:val="18"/>
          <w:szCs w:val="18"/>
        </w:rPr>
        <w:t>unor</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măsuri</w:t>
      </w:r>
      <w:proofErr w:type="spellEnd"/>
      <w:r w:rsidRPr="002E7E1A">
        <w:rPr>
          <w:rFonts w:ascii="Verdana" w:hAnsi="Verdana"/>
          <w:color w:val="313131"/>
          <w:sz w:val="18"/>
          <w:szCs w:val="18"/>
        </w:rPr>
        <w:t xml:space="preserve"> de </w:t>
      </w:r>
      <w:proofErr w:type="spellStart"/>
      <w:r w:rsidRPr="002E7E1A">
        <w:rPr>
          <w:rFonts w:ascii="Verdana" w:hAnsi="Verdana"/>
          <w:color w:val="313131"/>
          <w:sz w:val="18"/>
          <w:szCs w:val="18"/>
        </w:rPr>
        <w:t>aplicare</w:t>
      </w:r>
      <w:proofErr w:type="spellEnd"/>
      <w:r w:rsidRPr="002E7E1A">
        <w:rPr>
          <w:rFonts w:ascii="Verdana" w:hAnsi="Verdana"/>
          <w:color w:val="313131"/>
          <w:sz w:val="18"/>
          <w:szCs w:val="18"/>
        </w:rPr>
        <w:t xml:space="preserve"> </w:t>
      </w:r>
      <w:proofErr w:type="gramStart"/>
      <w:r w:rsidRPr="002E7E1A">
        <w:rPr>
          <w:rFonts w:ascii="Verdana" w:hAnsi="Verdana"/>
          <w:color w:val="313131"/>
          <w:sz w:val="18"/>
          <w:szCs w:val="18"/>
        </w:rPr>
        <w:t>a</w:t>
      </w:r>
      <w:proofErr w:type="gramEnd"/>
      <w:r w:rsidRPr="002E7E1A">
        <w:rPr>
          <w:rFonts w:ascii="Verdana" w:hAnsi="Verdana"/>
          <w:color w:val="313131"/>
          <w:sz w:val="18"/>
          <w:szCs w:val="18"/>
        </w:rPr>
        <w:t xml:space="preserve"> </w:t>
      </w:r>
      <w:proofErr w:type="spellStart"/>
      <w:r w:rsidRPr="002E7E1A">
        <w:rPr>
          <w:rFonts w:ascii="Verdana" w:hAnsi="Verdana"/>
          <w:color w:val="313131"/>
          <w:sz w:val="18"/>
          <w:szCs w:val="18"/>
        </w:rPr>
        <w:t>acesteia</w:t>
      </w:r>
      <w:proofErr w:type="spellEnd"/>
      <w:r w:rsidRPr="002E7E1A">
        <w:rPr>
          <w:rFonts w:ascii="Verdana" w:hAnsi="Verdana"/>
          <w:color w:val="313131"/>
          <w:sz w:val="18"/>
          <w:szCs w:val="18"/>
        </w:rPr>
        <w:t xml:space="preserve">, a </w:t>
      </w:r>
      <w:proofErr w:type="spellStart"/>
      <w:r w:rsidRPr="002E7E1A">
        <w:rPr>
          <w:rFonts w:ascii="Verdana" w:hAnsi="Verdana"/>
          <w:color w:val="313131"/>
          <w:sz w:val="18"/>
          <w:szCs w:val="18"/>
        </w:rPr>
        <w:t>anunțat</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Ministerul</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Agriculturii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și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Dezvoltării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Rurale</w:t>
      </w:r>
      <w:proofErr w:type="spellEnd"/>
      <w:r w:rsidRPr="002E7E1A">
        <w:rPr>
          <w:rFonts w:ascii="Verdana" w:hAnsi="Verdana"/>
          <w:color w:val="313131"/>
          <w:sz w:val="18"/>
          <w:szCs w:val="18"/>
        </w:rPr>
        <w:t>.</w:t>
      </w:r>
    </w:p>
    <w:p w14:paraId="3F59226F" w14:textId="343F124E" w:rsidR="002E7E1A" w:rsidRPr="002E7E1A" w:rsidRDefault="002E7E1A" w:rsidP="002E7E1A">
      <w:pPr>
        <w:pStyle w:val="NormalWeb"/>
        <w:rPr>
          <w:rFonts w:ascii="Verdana" w:hAnsi="Verdana"/>
          <w:color w:val="313131"/>
          <w:sz w:val="18"/>
          <w:szCs w:val="18"/>
        </w:rPr>
      </w:pPr>
      <w:proofErr w:type="spellStart"/>
      <w:r w:rsidRPr="002E7E1A">
        <w:rPr>
          <w:rFonts w:ascii="Verdana" w:hAnsi="Verdana"/>
          <w:color w:val="313131"/>
          <w:sz w:val="18"/>
          <w:szCs w:val="18"/>
        </w:rPr>
        <w:t>Având</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în</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vedere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necesitatea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continuării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sprijinirii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crescătorilor</w:t>
      </w:r>
      <w:proofErr w:type="spellEnd"/>
      <w:r w:rsidRPr="002E7E1A">
        <w:rPr>
          <w:rFonts w:ascii="Verdana" w:hAnsi="Verdana"/>
          <w:color w:val="313131"/>
          <w:sz w:val="18"/>
          <w:szCs w:val="18"/>
        </w:rPr>
        <w:t xml:space="preserve"> de </w:t>
      </w:r>
      <w:proofErr w:type="spellStart"/>
      <w:r w:rsidRPr="002E7E1A">
        <w:rPr>
          <w:rFonts w:ascii="Verdana" w:hAnsi="Verdana"/>
          <w:color w:val="313131"/>
          <w:sz w:val="18"/>
          <w:szCs w:val="18"/>
        </w:rPr>
        <w:t>scroafe</w:t>
      </w:r>
      <w:proofErr w:type="spellEnd"/>
      <w:r w:rsidRPr="002E7E1A">
        <w:rPr>
          <w:rFonts w:ascii="Verdana" w:hAnsi="Verdana"/>
          <w:color w:val="313131"/>
          <w:sz w:val="18"/>
          <w:szCs w:val="18"/>
        </w:rPr>
        <w:t xml:space="preserve"> din </w:t>
      </w:r>
      <w:proofErr w:type="spellStart"/>
      <w:r w:rsidRPr="002E7E1A">
        <w:rPr>
          <w:rFonts w:ascii="Verdana" w:hAnsi="Verdana"/>
          <w:color w:val="313131"/>
          <w:sz w:val="18"/>
          <w:szCs w:val="18"/>
        </w:rPr>
        <w:t>rasele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Bazna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și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Mangalița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este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necesară</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bugetarea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schemei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pentru</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anul</w:t>
      </w:r>
      <w:proofErr w:type="spellEnd"/>
      <w:r w:rsidRPr="002E7E1A">
        <w:rPr>
          <w:rFonts w:ascii="Verdana" w:hAnsi="Verdana"/>
          <w:color w:val="313131"/>
          <w:sz w:val="18"/>
          <w:szCs w:val="18"/>
        </w:rPr>
        <w:t xml:space="preserve"> 2021, </w:t>
      </w:r>
      <w:proofErr w:type="spellStart"/>
      <w:r w:rsidRPr="002E7E1A">
        <w:rPr>
          <w:rFonts w:ascii="Verdana" w:hAnsi="Verdana"/>
          <w:color w:val="313131"/>
          <w:sz w:val="18"/>
          <w:szCs w:val="18"/>
        </w:rPr>
        <w:t>astfel</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încât</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să</w:t>
      </w:r>
      <w:proofErr w:type="spellEnd"/>
      <w:r w:rsidRPr="002E7E1A">
        <w:rPr>
          <w:rFonts w:ascii="Verdana" w:hAnsi="Verdana"/>
          <w:color w:val="313131"/>
          <w:sz w:val="18"/>
          <w:szCs w:val="18"/>
        </w:rPr>
        <w:t xml:space="preserve"> se continue </w:t>
      </w:r>
      <w:proofErr w:type="spellStart"/>
      <w:r w:rsidRPr="002E7E1A">
        <w:rPr>
          <w:rFonts w:ascii="Verdana" w:hAnsi="Verdana"/>
          <w:color w:val="313131"/>
          <w:sz w:val="18"/>
          <w:szCs w:val="18"/>
        </w:rPr>
        <w:t>susținerea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producției</w:t>
      </w:r>
      <w:proofErr w:type="spellEnd"/>
      <w:r w:rsidRPr="002E7E1A">
        <w:rPr>
          <w:rFonts w:ascii="Verdana" w:hAnsi="Verdana"/>
          <w:color w:val="313131"/>
          <w:sz w:val="18"/>
          <w:szCs w:val="18"/>
        </w:rPr>
        <w:t xml:space="preserve"> de </w:t>
      </w:r>
      <w:proofErr w:type="spellStart"/>
      <w:r w:rsidRPr="002E7E1A">
        <w:rPr>
          <w:rFonts w:ascii="Verdana" w:hAnsi="Verdana"/>
          <w:color w:val="313131"/>
          <w:sz w:val="18"/>
          <w:szCs w:val="18"/>
        </w:rPr>
        <w:t>porci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și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w:t>
      </w:r>
      <w:r>
        <w:rPr>
          <w:rFonts w:ascii="Verdana" w:hAnsi="Verdana"/>
          <w:color w:val="313131"/>
          <w:sz w:val="18"/>
          <w:szCs w:val="18"/>
        </w:rPr>
        <w:t>n</w:t>
      </w:r>
      <w:r w:rsidRPr="002E7E1A">
        <w:rPr>
          <w:rFonts w:ascii="Verdana" w:hAnsi="Verdana"/>
          <w:color w:val="313131"/>
          <w:sz w:val="18"/>
          <w:szCs w:val="18"/>
        </w:rPr>
        <w:t>imale</w:t>
      </w:r>
      <w:proofErr w:type="spellEnd"/>
      <w:r w:rsidRPr="002E7E1A">
        <w:rPr>
          <w:rFonts w:ascii="Verdana" w:hAnsi="Verdana"/>
          <w:color w:val="313131"/>
          <w:sz w:val="18"/>
          <w:szCs w:val="18"/>
        </w:rPr>
        <w:t xml:space="preserve"> de </w:t>
      </w:r>
      <w:proofErr w:type="spellStart"/>
      <w:r w:rsidRPr="002E7E1A">
        <w:rPr>
          <w:rFonts w:ascii="Verdana" w:hAnsi="Verdana"/>
          <w:color w:val="313131"/>
          <w:sz w:val="18"/>
          <w:szCs w:val="18"/>
        </w:rPr>
        <w:t>reproducție</w:t>
      </w:r>
      <w:proofErr w:type="spellEnd"/>
      <w:r w:rsidRPr="002E7E1A">
        <w:rPr>
          <w:rFonts w:ascii="Verdana" w:hAnsi="Verdana"/>
          <w:color w:val="313131"/>
          <w:sz w:val="18"/>
          <w:szCs w:val="18"/>
        </w:rPr>
        <w:t>.</w:t>
      </w:r>
    </w:p>
    <w:p w14:paraId="3F71CD7B" w14:textId="77777777" w:rsidR="002E7E1A" w:rsidRPr="002E7E1A" w:rsidRDefault="002E7E1A" w:rsidP="002E7E1A">
      <w:pPr>
        <w:pStyle w:val="NormalWeb"/>
        <w:rPr>
          <w:rFonts w:ascii="Verdana" w:hAnsi="Verdana"/>
          <w:color w:val="313131"/>
          <w:sz w:val="18"/>
          <w:szCs w:val="18"/>
        </w:rPr>
      </w:pPr>
      <w:proofErr w:type="spellStart"/>
      <w:r w:rsidRPr="002E7E1A">
        <w:rPr>
          <w:rFonts w:ascii="Verdana" w:hAnsi="Verdana"/>
          <w:color w:val="313131"/>
          <w:sz w:val="18"/>
          <w:szCs w:val="18"/>
        </w:rPr>
        <w:t>Astfel</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prin</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prezentul</w:t>
      </w:r>
      <w:proofErr w:type="spellEnd"/>
      <w:r w:rsidRPr="002E7E1A">
        <w:rPr>
          <w:rFonts w:ascii="Verdana" w:hAnsi="Verdana"/>
          <w:color w:val="313131"/>
          <w:sz w:val="18"/>
          <w:szCs w:val="18"/>
        </w:rPr>
        <w:t xml:space="preserve"> act </w:t>
      </w:r>
      <w:proofErr w:type="spellStart"/>
      <w:r w:rsidRPr="002E7E1A">
        <w:rPr>
          <w:rFonts w:ascii="Verdana" w:hAnsi="Verdana"/>
          <w:color w:val="313131"/>
          <w:sz w:val="18"/>
          <w:szCs w:val="18"/>
        </w:rPr>
        <w:t>normativ</w:t>
      </w:r>
      <w:proofErr w:type="spellEnd"/>
      <w:r w:rsidRPr="002E7E1A">
        <w:rPr>
          <w:rFonts w:ascii="Verdana" w:hAnsi="Verdana"/>
          <w:color w:val="313131"/>
          <w:sz w:val="18"/>
          <w:szCs w:val="18"/>
        </w:rPr>
        <w:t xml:space="preserve"> se </w:t>
      </w:r>
      <w:proofErr w:type="spellStart"/>
      <w:r w:rsidRPr="002E7E1A">
        <w:rPr>
          <w:rFonts w:ascii="Verdana" w:hAnsi="Verdana"/>
          <w:color w:val="313131"/>
          <w:sz w:val="18"/>
          <w:szCs w:val="18"/>
        </w:rPr>
        <w:t>aprobă</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valoarea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schemei</w:t>
      </w:r>
      <w:proofErr w:type="spellEnd"/>
      <w:r w:rsidRPr="002E7E1A">
        <w:rPr>
          <w:rFonts w:ascii="Verdana" w:hAnsi="Verdana"/>
          <w:color w:val="313131"/>
          <w:sz w:val="18"/>
          <w:szCs w:val="18"/>
        </w:rPr>
        <w:t xml:space="preserve"> de </w:t>
      </w:r>
      <w:proofErr w:type="spellStart"/>
      <w:r w:rsidRPr="002E7E1A">
        <w:rPr>
          <w:rFonts w:ascii="Verdana" w:hAnsi="Verdana"/>
          <w:color w:val="313131"/>
          <w:sz w:val="18"/>
          <w:szCs w:val="18"/>
        </w:rPr>
        <w:t>ajutor</w:t>
      </w:r>
      <w:proofErr w:type="spellEnd"/>
      <w:r w:rsidRPr="002E7E1A">
        <w:rPr>
          <w:rFonts w:ascii="Verdana" w:hAnsi="Verdana"/>
          <w:color w:val="313131"/>
          <w:sz w:val="18"/>
          <w:szCs w:val="18"/>
        </w:rPr>
        <w:t xml:space="preserve"> de minimis, </w:t>
      </w:r>
      <w:proofErr w:type="spellStart"/>
      <w:r w:rsidRPr="002E7E1A">
        <w:rPr>
          <w:rFonts w:ascii="Verdana" w:hAnsi="Verdana"/>
          <w:color w:val="313131"/>
          <w:sz w:val="18"/>
          <w:szCs w:val="18"/>
        </w:rPr>
        <w:t>pentru</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anul</w:t>
      </w:r>
      <w:proofErr w:type="spellEnd"/>
      <w:r w:rsidRPr="002E7E1A">
        <w:rPr>
          <w:rFonts w:ascii="Verdana" w:hAnsi="Verdana"/>
          <w:color w:val="313131"/>
          <w:sz w:val="18"/>
          <w:szCs w:val="18"/>
        </w:rPr>
        <w:t xml:space="preserve"> 2021, </w:t>
      </w:r>
      <w:proofErr w:type="spellStart"/>
      <w:r w:rsidRPr="002E7E1A">
        <w:rPr>
          <w:rFonts w:ascii="Verdana" w:hAnsi="Verdana"/>
          <w:color w:val="313131"/>
          <w:sz w:val="18"/>
          <w:szCs w:val="18"/>
        </w:rPr>
        <w:t>respectiv</w:t>
      </w:r>
      <w:proofErr w:type="spellEnd"/>
      <w:r w:rsidRPr="002E7E1A">
        <w:rPr>
          <w:rFonts w:ascii="Verdana" w:hAnsi="Verdana"/>
          <w:color w:val="313131"/>
          <w:sz w:val="18"/>
          <w:szCs w:val="18"/>
        </w:rPr>
        <w:t xml:space="preserve"> 700 mii lei. </w:t>
      </w:r>
      <w:proofErr w:type="spellStart"/>
      <w:r w:rsidRPr="002E7E1A">
        <w:rPr>
          <w:rFonts w:ascii="Verdana" w:hAnsi="Verdana"/>
          <w:color w:val="313131"/>
          <w:sz w:val="18"/>
          <w:szCs w:val="18"/>
        </w:rPr>
        <w:t>Resursele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financiare</w:t>
      </w:r>
      <w:proofErr w:type="spellEnd"/>
      <w:r w:rsidRPr="002E7E1A">
        <w:rPr>
          <w:rFonts w:ascii="Verdana" w:hAnsi="Verdana"/>
          <w:color w:val="313131"/>
          <w:sz w:val="18"/>
          <w:szCs w:val="18"/>
        </w:rPr>
        <w:t xml:space="preserve"> se </w:t>
      </w:r>
      <w:proofErr w:type="spellStart"/>
      <w:r w:rsidRPr="002E7E1A">
        <w:rPr>
          <w:rFonts w:ascii="Verdana" w:hAnsi="Verdana"/>
          <w:color w:val="313131"/>
          <w:sz w:val="18"/>
          <w:szCs w:val="18"/>
        </w:rPr>
        <w:t>asigură</w:t>
      </w:r>
      <w:proofErr w:type="spellEnd"/>
      <w:r w:rsidRPr="002E7E1A">
        <w:rPr>
          <w:rFonts w:ascii="Verdana" w:hAnsi="Verdana"/>
          <w:color w:val="313131"/>
          <w:sz w:val="18"/>
          <w:szCs w:val="18"/>
        </w:rPr>
        <w:t xml:space="preserve"> de la </w:t>
      </w:r>
      <w:proofErr w:type="spellStart"/>
      <w:r w:rsidRPr="002E7E1A">
        <w:rPr>
          <w:rFonts w:ascii="Verdana" w:hAnsi="Verdana"/>
          <w:color w:val="313131"/>
          <w:sz w:val="18"/>
          <w:szCs w:val="18"/>
        </w:rPr>
        <w:t>bugetul</w:t>
      </w:r>
      <w:proofErr w:type="spellEnd"/>
      <w:r w:rsidRPr="002E7E1A">
        <w:rPr>
          <w:rFonts w:ascii="Verdana" w:hAnsi="Verdana"/>
          <w:color w:val="313131"/>
          <w:sz w:val="18"/>
          <w:szCs w:val="18"/>
        </w:rPr>
        <w:t xml:space="preserve"> de stat, </w:t>
      </w:r>
      <w:proofErr w:type="spellStart"/>
      <w:r w:rsidRPr="002E7E1A">
        <w:rPr>
          <w:rFonts w:ascii="Verdana" w:hAnsi="Verdana"/>
          <w:color w:val="313131"/>
          <w:sz w:val="18"/>
          <w:szCs w:val="18"/>
        </w:rPr>
        <w:t>în</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limita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prevederilor</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bugetare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aprobate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Ministerului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Agriculturii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şi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Dezvoltării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Rurale</w:t>
      </w:r>
      <w:proofErr w:type="spellEnd"/>
      <w:r w:rsidRPr="002E7E1A">
        <w:rPr>
          <w:rFonts w:ascii="Verdana" w:hAnsi="Verdana"/>
          <w:color w:val="313131"/>
          <w:sz w:val="18"/>
          <w:szCs w:val="18"/>
        </w:rPr>
        <w:t xml:space="preserve"> pe </w:t>
      </w:r>
      <w:proofErr w:type="spellStart"/>
      <w:r w:rsidRPr="002E7E1A">
        <w:rPr>
          <w:rFonts w:ascii="Verdana" w:hAnsi="Verdana"/>
          <w:color w:val="313131"/>
          <w:sz w:val="18"/>
          <w:szCs w:val="18"/>
        </w:rPr>
        <w:t>anul</w:t>
      </w:r>
      <w:proofErr w:type="spellEnd"/>
      <w:r w:rsidRPr="002E7E1A">
        <w:rPr>
          <w:rFonts w:ascii="Verdana" w:hAnsi="Verdana"/>
          <w:color w:val="313131"/>
          <w:sz w:val="18"/>
          <w:szCs w:val="18"/>
        </w:rPr>
        <w:t xml:space="preserve"> 2021.</w:t>
      </w:r>
    </w:p>
    <w:p w14:paraId="60D2CF82" w14:textId="77777777" w:rsidR="002E7E1A" w:rsidRPr="002E7E1A" w:rsidRDefault="002E7E1A" w:rsidP="002E7E1A">
      <w:pPr>
        <w:pStyle w:val="NormalWeb"/>
        <w:rPr>
          <w:rFonts w:ascii="Verdana" w:hAnsi="Verdana"/>
          <w:color w:val="313131"/>
          <w:sz w:val="18"/>
          <w:szCs w:val="18"/>
        </w:rPr>
      </w:pPr>
      <w:proofErr w:type="spellStart"/>
      <w:r w:rsidRPr="002E7E1A">
        <w:rPr>
          <w:rFonts w:ascii="Verdana" w:hAnsi="Verdana"/>
          <w:color w:val="313131"/>
          <w:sz w:val="18"/>
          <w:szCs w:val="18"/>
        </w:rPr>
        <w:t>Potrivit</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datelor</w:t>
      </w:r>
      <w:proofErr w:type="spellEnd"/>
      <w:r w:rsidRPr="002E7E1A">
        <w:rPr>
          <w:rFonts w:ascii="Verdana" w:hAnsi="Verdana"/>
          <w:color w:val="313131"/>
          <w:sz w:val="18"/>
          <w:szCs w:val="18"/>
        </w:rPr>
        <w:t xml:space="preserve"> din </w:t>
      </w:r>
      <w:proofErr w:type="spellStart"/>
      <w:r w:rsidRPr="002E7E1A">
        <w:rPr>
          <w:rFonts w:ascii="Verdana" w:hAnsi="Verdana"/>
          <w:color w:val="313131"/>
          <w:sz w:val="18"/>
          <w:szCs w:val="18"/>
        </w:rPr>
        <w:t>evidența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Agenției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Naționale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pentru</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Zootehnie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în</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Registrul</w:t>
      </w:r>
      <w:proofErr w:type="spellEnd"/>
      <w:r w:rsidRPr="002E7E1A">
        <w:rPr>
          <w:rFonts w:ascii="Verdana" w:hAnsi="Verdana"/>
          <w:color w:val="313131"/>
          <w:sz w:val="18"/>
          <w:szCs w:val="18"/>
        </w:rPr>
        <w:t xml:space="preserve"> Genealogic sunt </w:t>
      </w:r>
      <w:proofErr w:type="spellStart"/>
      <w:r w:rsidRPr="002E7E1A">
        <w:rPr>
          <w:rFonts w:ascii="Verdana" w:hAnsi="Verdana"/>
          <w:color w:val="313131"/>
          <w:sz w:val="18"/>
          <w:szCs w:val="18"/>
        </w:rPr>
        <w:t>înscrise</w:t>
      </w:r>
      <w:proofErr w:type="spellEnd"/>
      <w:r w:rsidRPr="002E7E1A">
        <w:rPr>
          <w:rFonts w:ascii="Verdana" w:hAnsi="Verdana"/>
          <w:color w:val="313131"/>
          <w:sz w:val="18"/>
          <w:szCs w:val="18"/>
        </w:rPr>
        <w:t xml:space="preserve"> 1030 </w:t>
      </w:r>
      <w:proofErr w:type="spellStart"/>
      <w:r w:rsidRPr="002E7E1A">
        <w:rPr>
          <w:rFonts w:ascii="Verdana" w:hAnsi="Verdana"/>
          <w:color w:val="313131"/>
          <w:sz w:val="18"/>
          <w:szCs w:val="18"/>
        </w:rPr>
        <w:t>capete</w:t>
      </w:r>
      <w:proofErr w:type="spellEnd"/>
      <w:r w:rsidRPr="002E7E1A">
        <w:rPr>
          <w:rFonts w:ascii="Verdana" w:hAnsi="Verdana"/>
          <w:color w:val="313131"/>
          <w:sz w:val="18"/>
          <w:szCs w:val="18"/>
        </w:rPr>
        <w:t xml:space="preserve"> de </w:t>
      </w:r>
      <w:proofErr w:type="spellStart"/>
      <w:r w:rsidRPr="002E7E1A">
        <w:rPr>
          <w:rFonts w:ascii="Verdana" w:hAnsi="Verdana"/>
          <w:color w:val="313131"/>
          <w:sz w:val="18"/>
          <w:szCs w:val="18"/>
        </w:rPr>
        <w:t>scroafe</w:t>
      </w:r>
      <w:proofErr w:type="spellEnd"/>
      <w:r w:rsidRPr="002E7E1A">
        <w:rPr>
          <w:rFonts w:ascii="Verdana" w:hAnsi="Verdana"/>
          <w:color w:val="313131"/>
          <w:sz w:val="18"/>
          <w:szCs w:val="18"/>
        </w:rPr>
        <w:t xml:space="preserve"> din </w:t>
      </w:r>
      <w:proofErr w:type="spellStart"/>
      <w:r w:rsidRPr="002E7E1A">
        <w:rPr>
          <w:rFonts w:ascii="Verdana" w:hAnsi="Verdana"/>
          <w:color w:val="313131"/>
          <w:sz w:val="18"/>
          <w:szCs w:val="18"/>
        </w:rPr>
        <w:t>rasele</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Bazna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și</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Mangalița</w:t>
      </w:r>
      <w:proofErr w:type="spellEnd"/>
      <w:r w:rsidRPr="002E7E1A">
        <w:rPr>
          <w:rFonts w:ascii="Verdana" w:hAnsi="Verdana"/>
          <w:color w:val="313131"/>
          <w:sz w:val="18"/>
          <w:szCs w:val="18"/>
        </w:rPr>
        <w:t xml:space="preserve">, </w:t>
      </w:r>
      <w:proofErr w:type="spellStart"/>
      <w:r w:rsidRPr="002E7E1A">
        <w:rPr>
          <w:rFonts w:ascii="Verdana" w:hAnsi="Verdana"/>
          <w:color w:val="313131"/>
          <w:sz w:val="18"/>
          <w:szCs w:val="18"/>
        </w:rPr>
        <w:t>deținute</w:t>
      </w:r>
      <w:proofErr w:type="spellEnd"/>
      <w:r w:rsidRPr="002E7E1A">
        <w:rPr>
          <w:rFonts w:ascii="Verdana" w:hAnsi="Verdana"/>
          <w:color w:val="313131"/>
          <w:sz w:val="18"/>
          <w:szCs w:val="18"/>
        </w:rPr>
        <w:t xml:space="preserve"> de circa 55 de </w:t>
      </w:r>
      <w:proofErr w:type="spellStart"/>
      <w:r w:rsidRPr="002E7E1A">
        <w:rPr>
          <w:rFonts w:ascii="Verdana" w:hAnsi="Verdana"/>
          <w:color w:val="313131"/>
          <w:sz w:val="18"/>
          <w:szCs w:val="18"/>
        </w:rPr>
        <w:t>beneficiari</w:t>
      </w:r>
      <w:proofErr w:type="spellEnd"/>
      <w:r w:rsidRPr="002E7E1A">
        <w:rPr>
          <w:rFonts w:ascii="Verdana" w:hAnsi="Verdana"/>
          <w:color w:val="313131"/>
          <w:sz w:val="18"/>
          <w:szCs w:val="18"/>
        </w:rPr>
        <w:t>.</w:t>
      </w:r>
    </w:p>
    <w:p w14:paraId="31F87CF0" w14:textId="5C424028" w:rsidR="005453EC" w:rsidRPr="002E7E1A" w:rsidRDefault="002E7E1A" w:rsidP="002E7E1A">
      <w:pPr>
        <w:pStyle w:val="Stilsursa"/>
      </w:pPr>
      <w:r w:rsidRPr="002E7E1A">
        <w:t>Sursa: MADR</w:t>
      </w:r>
    </w:p>
    <w:p w14:paraId="79B323FA" w14:textId="6AAF52AB" w:rsidR="005453EC" w:rsidRPr="005453EC" w:rsidRDefault="005453EC" w:rsidP="003E1570">
      <w:pPr>
        <w:pStyle w:val="separatorarticole"/>
      </w:pPr>
      <w:r w:rsidRPr="005453EC">
        <w:t>*</w:t>
      </w:r>
    </w:p>
    <w:p w14:paraId="65F8112B" w14:textId="798F52EB" w:rsidR="004D6866" w:rsidRPr="005453EC" w:rsidRDefault="002E7E1A" w:rsidP="003E1570">
      <w:pPr>
        <w:pStyle w:val="TitluArticolinINFOUE"/>
      </w:pPr>
      <w:bookmarkStart w:id="139" w:name="_Toc69728465"/>
      <w:r w:rsidRPr="002E7E1A">
        <w:t>Primul draft al componentelor detaliate ale PNRR a fost transmis Comisiei Europene</w:t>
      </w:r>
      <w:bookmarkEnd w:id="139"/>
    </w:p>
    <w:p w14:paraId="36458722" w14:textId="50C4064C" w:rsidR="0026431C" w:rsidRPr="0026431C" w:rsidRDefault="0026431C" w:rsidP="0026431C">
      <w:pPr>
        <w:rPr>
          <w:lang w:eastAsia="ro-RO"/>
        </w:rPr>
      </w:pPr>
      <w:r>
        <w:rPr>
          <w:noProof/>
        </w:rPr>
        <w:drawing>
          <wp:anchor distT="0" distB="0" distL="114300" distR="114300" simplePos="0" relativeHeight="251954176" behindDoc="0" locked="0" layoutInCell="1" allowOverlap="1" wp14:anchorId="14DE5E98" wp14:editId="0457D196">
            <wp:simplePos x="0" y="0"/>
            <wp:positionH relativeFrom="column">
              <wp:posOffset>-2998</wp:posOffset>
            </wp:positionH>
            <wp:positionV relativeFrom="paragraph">
              <wp:posOffset>37229</wp:posOffset>
            </wp:positionV>
            <wp:extent cx="2807289" cy="1403497"/>
            <wp:effectExtent l="0" t="0" r="0" b="635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289" cy="1403497"/>
                    </a:xfrm>
                    <a:prstGeom prst="rect">
                      <a:avLst/>
                    </a:prstGeom>
                    <a:noFill/>
                    <a:ln>
                      <a:noFill/>
                    </a:ln>
                  </pic:spPr>
                </pic:pic>
              </a:graphicData>
            </a:graphic>
          </wp:anchor>
        </w:drawing>
      </w:r>
      <w:r w:rsidRPr="0026431C">
        <w:rPr>
          <w:lang w:eastAsia="ro-RO"/>
        </w:rPr>
        <w:t>Ministerul Investițiilor și Proiectelor Europene a finalizat de transmis Comisiei Europene, în acest sfârșit de săptămână, toate componentele extinse din Planul Național de Redresare și Reziliență, conform unui comunicat emis astăzi, 12 aprilie 2021.</w:t>
      </w:r>
    </w:p>
    <w:p w14:paraId="245DE18B" w14:textId="77777777" w:rsidR="0026431C" w:rsidRPr="0026431C" w:rsidRDefault="0026431C" w:rsidP="0026431C">
      <w:pPr>
        <w:rPr>
          <w:lang w:eastAsia="ro-RO"/>
        </w:rPr>
      </w:pPr>
      <w:r w:rsidRPr="0026431C">
        <w:rPr>
          <w:lang w:eastAsia="ro-RO"/>
        </w:rPr>
        <w:t>Ministrul Cristian Ghinea va începe o serie de întâlniri la Bruxelles cu comisarii Margrethe Vestager, Adina Vălean și Elisa Ferreira, în cadrul cărora va discuta aplicat despre PNRR. Acestea se vor încheia pe 16 aprilie 2021.</w:t>
      </w:r>
    </w:p>
    <w:p w14:paraId="40A26232" w14:textId="77777777" w:rsidR="0026431C" w:rsidRPr="0026431C" w:rsidRDefault="0026431C" w:rsidP="0026431C">
      <w:pPr>
        <w:rPr>
          <w:lang w:eastAsia="ro-RO"/>
        </w:rPr>
      </w:pPr>
      <w:r w:rsidRPr="0026431C">
        <w:rPr>
          <w:lang w:eastAsia="ro-RO"/>
        </w:rPr>
        <w:t>În acest weekend, echipa MIPE a trimis prima variantă și pentru ultimele 3 componente extinse, marcându-se finalul primei etape de lucru, se arată în comunicat. La componente mai avansate, precum transporturi și educație au fost transmise versiuni detaliate, care includ deja îmbunătățiri lucrate cu ministerele de linie ca urmare a dialogului cu Comisia Europeană.</w:t>
      </w:r>
    </w:p>
    <w:p w14:paraId="309DE3B1" w14:textId="77777777" w:rsidR="0026431C" w:rsidRPr="0026431C" w:rsidRDefault="0026431C" w:rsidP="0026431C">
      <w:pPr>
        <w:rPr>
          <w:lang w:eastAsia="ro-RO"/>
        </w:rPr>
      </w:pPr>
      <w:r w:rsidRPr="0026431C">
        <w:rPr>
          <w:lang w:eastAsia="ro-RO"/>
        </w:rPr>
        <w:t>Rezumatele de componente din PNRR care au fost adoptate de Guvern sunt punctul de pornire pentru componentele extinse - documente tehnice, pe formatul Comisiei Europene, care cuprind: documentații, detalieri ale investițiilor, jaloane de progres, estimări ale impactului pe mediu, costuri detaliate și clasificarea investițiilor în funcție de gradul de contribuție la tranziția verde și tranziția digitală.</w:t>
      </w:r>
    </w:p>
    <w:p w14:paraId="3434DABD" w14:textId="77777777" w:rsidR="0026431C" w:rsidRPr="0026431C" w:rsidRDefault="0026431C" w:rsidP="0026431C">
      <w:pPr>
        <w:rPr>
          <w:lang w:eastAsia="ro-RO"/>
        </w:rPr>
      </w:pPr>
      <w:r w:rsidRPr="0026431C">
        <w:rPr>
          <w:lang w:eastAsia="ro-RO"/>
        </w:rPr>
        <w:t>Desfășurarea procesului de lucru informal cu Comisia, cu scopul dezvoltării componentelor:</w:t>
      </w:r>
    </w:p>
    <w:p w14:paraId="6AB84B8A" w14:textId="77777777" w:rsidR="0026431C" w:rsidRPr="0026431C" w:rsidRDefault="0026431C" w:rsidP="0026431C">
      <w:pPr>
        <w:rPr>
          <w:lang w:eastAsia="ro-RO"/>
        </w:rPr>
      </w:pPr>
      <w:r w:rsidRPr="0026431C">
        <w:rPr>
          <w:lang w:eastAsia="ro-RO"/>
        </w:rPr>
        <w:t>MIPE a primit de la ministerul de linie componenta draft, utilizând șablonul Comisiei și realizând unele comentarii preliminare care ar trebui integrate.</w:t>
      </w:r>
    </w:p>
    <w:p w14:paraId="3B36E6E4" w14:textId="77777777" w:rsidR="0026431C" w:rsidRPr="0026431C" w:rsidRDefault="0026431C" w:rsidP="0026431C">
      <w:pPr>
        <w:rPr>
          <w:lang w:eastAsia="ro-RO"/>
        </w:rPr>
      </w:pPr>
      <w:r w:rsidRPr="0026431C">
        <w:rPr>
          <w:lang w:eastAsia="ro-RO"/>
        </w:rPr>
        <w:t>După integrarea acestor aspecte, MIPE a transmis componenta către serviciile Comisiei Europene alături de o prezentare PowerPoint în limba engleză, documentele se transmit cu cel puțin 48 de ore înainte de prezentare.</w:t>
      </w:r>
    </w:p>
    <w:p w14:paraId="44449909" w14:textId="77777777" w:rsidR="0026431C" w:rsidRPr="0026431C" w:rsidRDefault="0026431C" w:rsidP="0026431C">
      <w:pPr>
        <w:rPr>
          <w:lang w:eastAsia="ro-RO"/>
        </w:rPr>
      </w:pPr>
      <w:r w:rsidRPr="0026431C">
        <w:rPr>
          <w:lang w:eastAsia="ro-RO"/>
        </w:rPr>
        <w:t>Ministerul de linie a fost invitat de MIPE la o videoconferință recurentă cu serviciile Comisiei (acestea au loc în fiecare marți și joi) pentru prezentarea componentei și pentru a răspunde la primele întrebări ale Comisiei referitoare la substanță.</w:t>
      </w:r>
    </w:p>
    <w:p w14:paraId="16AFD0CE" w14:textId="77777777" w:rsidR="0026431C" w:rsidRPr="0026431C" w:rsidRDefault="0026431C" w:rsidP="0026431C">
      <w:pPr>
        <w:rPr>
          <w:lang w:eastAsia="ro-RO"/>
        </w:rPr>
      </w:pPr>
      <w:r w:rsidRPr="0026431C">
        <w:rPr>
          <w:lang w:eastAsia="ro-RO"/>
        </w:rPr>
        <w:t>După aproximativ 5 zile lucrătoare, Comisia a transmis primele comentarii în scris la componenta prezentată și a sugerat României să încorporeze o parte dintre acestea în forma revizuită.</w:t>
      </w:r>
    </w:p>
    <w:p w14:paraId="71EA1CD7" w14:textId="77777777" w:rsidR="0026431C" w:rsidRPr="0026431C" w:rsidRDefault="0026431C" w:rsidP="0026431C">
      <w:pPr>
        <w:rPr>
          <w:lang w:eastAsia="ro-RO"/>
        </w:rPr>
      </w:pPr>
      <w:r w:rsidRPr="0026431C">
        <w:rPr>
          <w:lang w:eastAsia="ro-RO"/>
        </w:rPr>
        <w:lastRenderedPageBreak/>
        <w:t>Odată ce ministerul de linie va transmite componenta revizuită, Comisia organizează o ședință tehnică la nivel de experți unde se vor discuta detaliat reformele și investițiile propuse.</w:t>
      </w:r>
    </w:p>
    <w:p w14:paraId="3D61522D" w14:textId="77777777" w:rsidR="0026431C" w:rsidRPr="0026431C" w:rsidRDefault="0026431C" w:rsidP="0026431C">
      <w:pPr>
        <w:rPr>
          <w:lang w:eastAsia="ro-RO"/>
        </w:rPr>
      </w:pPr>
      <w:r w:rsidRPr="0026431C">
        <w:rPr>
          <w:lang w:eastAsia="ro-RO"/>
        </w:rPr>
        <w:t>În a treia iterație, ținând-se cont de negocierile dintre Comisie și MIPE pe aspectele importante ale fiecărei componente, se va transmite forma finală cu anexele tehnice aferente.</w:t>
      </w:r>
    </w:p>
    <w:p w14:paraId="599A5BBE" w14:textId="77777777" w:rsidR="0026431C" w:rsidRPr="0026431C" w:rsidRDefault="0026431C" w:rsidP="0026431C">
      <w:pPr>
        <w:rPr>
          <w:lang w:eastAsia="ro-RO"/>
        </w:rPr>
      </w:pPr>
      <w:r w:rsidRPr="0026431C">
        <w:rPr>
          <w:b/>
          <w:bCs/>
          <w:lang w:eastAsia="ro-RO"/>
        </w:rPr>
        <w:t>Context</w:t>
      </w:r>
    </w:p>
    <w:p w14:paraId="11BE683C" w14:textId="77777777" w:rsidR="0026431C" w:rsidRPr="0026431C" w:rsidRDefault="0026431C" w:rsidP="0026431C">
      <w:pPr>
        <w:rPr>
          <w:lang w:eastAsia="ro-RO"/>
        </w:rPr>
      </w:pPr>
      <w:r w:rsidRPr="0026431C">
        <w:rPr>
          <w:lang w:eastAsia="ro-RO"/>
        </w:rPr>
        <w:t xml:space="preserve">Executivul a adoptat, în a doua lectură, </w:t>
      </w:r>
      <w:r w:rsidR="009C02C6">
        <w:fldChar w:fldCharType="begin"/>
      </w:r>
      <w:r w:rsidR="009C02C6">
        <w:instrText xml:space="preserve"> HYPERLINK "https://www.fonduri-structurale.ro/stiri/25962/forma-actualizata-a-pnrr-a-fost-introdusa-componenta-modernizarea-si-consolidarea-sistemului-financiar-fiscal-in-valoare-de-856-mil-euro-scade-alocarea-pentru-investitiile-si-instrumentele-financiare-pentru-sectorul-privat" \t "_blank" </w:instrText>
      </w:r>
      <w:r w:rsidR="009C02C6">
        <w:fldChar w:fldCharType="separate"/>
      </w:r>
      <w:r w:rsidRPr="0026431C">
        <w:rPr>
          <w:color w:val="0000FF"/>
          <w:u w:val="single"/>
          <w:lang w:eastAsia="ro-RO"/>
        </w:rPr>
        <w:t>varianta actualizată a PNRR</w:t>
      </w:r>
      <w:r w:rsidR="009C02C6">
        <w:rPr>
          <w:color w:val="0000FF"/>
          <w:u w:val="single"/>
          <w:lang w:eastAsia="ro-RO"/>
        </w:rPr>
        <w:fldChar w:fldCharType="end"/>
      </w:r>
      <w:r w:rsidRPr="0026431C">
        <w:rPr>
          <w:lang w:eastAsia="ro-RO"/>
        </w:rPr>
        <w:t xml:space="preserve"> în cadrul ședinței de guvern din 7 aprilie 2021.</w:t>
      </w:r>
    </w:p>
    <w:p w14:paraId="50B181F7" w14:textId="77777777" w:rsidR="0026431C" w:rsidRPr="0026431C" w:rsidRDefault="0026431C" w:rsidP="0026431C">
      <w:pPr>
        <w:pStyle w:val="Stilsursa"/>
      </w:pPr>
      <w:r w:rsidRPr="0026431C">
        <w:t>Sursa: MIPE</w:t>
      </w:r>
    </w:p>
    <w:p w14:paraId="6B8D8DB6" w14:textId="3D414481" w:rsidR="004D6866" w:rsidRDefault="004D6866" w:rsidP="005453EC">
      <w:pPr>
        <w:pStyle w:val="NormalWeb"/>
        <w:spacing w:before="120" w:beforeAutospacing="0" w:after="0" w:afterAutospacing="0"/>
        <w:rPr>
          <w:rFonts w:ascii="Verdana" w:hAnsi="Verdana"/>
          <w:color w:val="313131"/>
          <w:sz w:val="18"/>
          <w:szCs w:val="18"/>
        </w:rPr>
      </w:pPr>
    </w:p>
    <w:p w14:paraId="34F34782" w14:textId="195B3E8A" w:rsidR="004D6866" w:rsidRPr="005453EC" w:rsidRDefault="004D6866" w:rsidP="003E1570">
      <w:pPr>
        <w:pStyle w:val="separatorarticole"/>
      </w:pPr>
      <w:r w:rsidRPr="005453EC">
        <w:t>*</w:t>
      </w:r>
    </w:p>
    <w:p w14:paraId="6705C068" w14:textId="4D82322F" w:rsidR="004D6866" w:rsidRPr="005453EC" w:rsidRDefault="009D0B1E" w:rsidP="008365DF">
      <w:pPr>
        <w:pStyle w:val="TitluArticolinINFOUE"/>
        <w:jc w:val="both"/>
        <w:rPr>
          <w:lang w:eastAsia="ro-RO"/>
        </w:rPr>
      </w:pPr>
      <w:bookmarkStart w:id="140" w:name="_Toc69728466"/>
      <w:r w:rsidRPr="009D0B1E">
        <w:t>APIA: Se efectuează plata ajutorului de stat pentru motorina aferentă trim. III și IV, anul 2020</w:t>
      </w:r>
      <w:bookmarkEnd w:id="140"/>
    </w:p>
    <w:p w14:paraId="5BDFC778" w14:textId="77777777" w:rsidR="009D0B1E" w:rsidRPr="009D0B1E" w:rsidRDefault="009D0B1E" w:rsidP="009D0B1E">
      <w:r w:rsidRPr="009D0B1E">
        <w:t>Agenția de Plăți și Intervenție pentru Agricultură (APIA) a transmis ieri, 12 aprilie 2021, faptul că a început efectuarea plăților aferente ajutorului de stat la motorina utilizată în agricultură, pentru cantitățile de motorină utilizate în perioadele 01.07-30.09.2020 (trimestrul III/2020) și în perioadele 01.10-31.12.2020 (trimestrul IV/2020).</w:t>
      </w:r>
    </w:p>
    <w:p w14:paraId="32F41BCA" w14:textId="77777777" w:rsidR="009D0B1E" w:rsidRPr="009D0B1E" w:rsidRDefault="009D0B1E" w:rsidP="009D0B1E">
      <w:r w:rsidRPr="009D0B1E">
        <w:t>Suma totală care urmează a fi plătită este de 303.088.906 lei, după cum urmează:</w:t>
      </w:r>
    </w:p>
    <w:p w14:paraId="59DADC03" w14:textId="77777777" w:rsidR="009D0B1E" w:rsidRPr="009D0B1E" w:rsidRDefault="009D0B1E" w:rsidP="009D0B1E">
      <w:pPr>
        <w:numPr>
          <w:ilvl w:val="0"/>
          <w:numId w:val="40"/>
        </w:numPr>
      </w:pPr>
      <w:r w:rsidRPr="009D0B1E">
        <w:t>pentru trimestrul III - 197.992.715 lei, pentru un număr de 17.249 beneficiari;</w:t>
      </w:r>
    </w:p>
    <w:p w14:paraId="3C3751CE" w14:textId="77777777" w:rsidR="009D0B1E" w:rsidRPr="009D0B1E" w:rsidRDefault="009D0B1E" w:rsidP="009D0B1E">
      <w:pPr>
        <w:numPr>
          <w:ilvl w:val="0"/>
          <w:numId w:val="40"/>
        </w:numPr>
      </w:pPr>
      <w:r w:rsidRPr="009D0B1E">
        <w:t>pentru trimestrul IV - 105.096.191 lei, pentru un număr de 13.644 beneficiari.</w:t>
      </w:r>
    </w:p>
    <w:p w14:paraId="314A2933" w14:textId="77777777" w:rsidR="009D0B1E" w:rsidRPr="009D0B1E" w:rsidRDefault="009D0B1E" w:rsidP="009D0B1E">
      <w:pPr>
        <w:pStyle w:val="Stilsursa"/>
      </w:pPr>
      <w:r w:rsidRPr="009D0B1E">
        <w:t>Sursa: APIA</w:t>
      </w:r>
    </w:p>
    <w:p w14:paraId="0B68FC02" w14:textId="22A1D19D" w:rsidR="004D6866" w:rsidRPr="005453EC" w:rsidRDefault="004D6866" w:rsidP="003E1570">
      <w:pPr>
        <w:pStyle w:val="separatorarticole"/>
      </w:pPr>
      <w:r w:rsidRPr="005453EC">
        <w:t>*</w:t>
      </w:r>
    </w:p>
    <w:p w14:paraId="33AA295A" w14:textId="5E30CB24" w:rsidR="004D6866" w:rsidRPr="005453EC" w:rsidRDefault="00F06C0D" w:rsidP="008365DF">
      <w:pPr>
        <w:pStyle w:val="TitluArticolinINFOUE"/>
        <w:jc w:val="both"/>
      </w:pPr>
      <w:bookmarkStart w:id="141" w:name="_Toc69728467"/>
      <w:r w:rsidRPr="00F06C0D">
        <w:t>EIC Accelerator: Sprijin financiar pentru companii inovatoare cu impact în digitalizare, ecologie și sănătate</w:t>
      </w:r>
      <w:bookmarkEnd w:id="141"/>
    </w:p>
    <w:p w14:paraId="20278F2F" w14:textId="77777777" w:rsidR="00F06C0D" w:rsidRPr="00F06C0D" w:rsidRDefault="00F06C0D" w:rsidP="00F06C0D">
      <w:r w:rsidRPr="00F06C0D">
        <w:t xml:space="preserve">Comisia Europeană și Consiliul European de Inovare au lansat un program compus din 2 tipuri de finanțări </w:t>
      </w:r>
      <w:r w:rsidRPr="00F06C0D">
        <w:rPr>
          <w:b/>
          <w:bCs/>
        </w:rPr>
        <w:t xml:space="preserve">EIC Accelerator Open </w:t>
      </w:r>
      <w:r w:rsidRPr="00F06C0D">
        <w:t>și</w:t>
      </w:r>
      <w:r w:rsidRPr="00F06C0D">
        <w:rPr>
          <w:b/>
          <w:bCs/>
        </w:rPr>
        <w:t xml:space="preserve"> EIC Accelerator Challenges, </w:t>
      </w:r>
      <w:r w:rsidRPr="00F06C0D">
        <w:t>destinate IMM-urilor și societăților mici cu capitalizare medie inovatoare în orice domenii și respectiv cu impact asupra digitalizării, ecologizării și sănătății societății.</w:t>
      </w:r>
    </w:p>
    <w:p w14:paraId="28ACB2AD" w14:textId="77777777" w:rsidR="00F06C0D" w:rsidRPr="00F06C0D" w:rsidRDefault="00F06C0D" w:rsidP="00F06C0D">
      <w:r w:rsidRPr="00F06C0D">
        <w:rPr>
          <w:b/>
          <w:bCs/>
        </w:rPr>
        <w:t>Context</w:t>
      </w:r>
    </w:p>
    <w:p w14:paraId="044F5DF5" w14:textId="77777777" w:rsidR="00F06C0D" w:rsidRPr="00F06C0D" w:rsidRDefault="00F06C0D" w:rsidP="00F06C0D">
      <w:r w:rsidRPr="00F06C0D">
        <w:t>Prin programul</w:t>
      </w:r>
      <w:r w:rsidRPr="00F06C0D">
        <w:rPr>
          <w:b/>
          <w:bCs/>
        </w:rPr>
        <w:t xml:space="preserve"> EIC Accelerator </w:t>
      </w:r>
      <w:r w:rsidRPr="00F06C0D">
        <w:t>se propune sprijinirea financiară a companiilor care aduc inovații importante în domeniile în care activează, dar care obțin greu finanțări din partea investitorilor privați din cauza riscului mare pe care îl are produsul sau serviciul pe care îl dezvoltă.</w:t>
      </w:r>
    </w:p>
    <w:p w14:paraId="73D441F0" w14:textId="77777777" w:rsidR="00F06C0D" w:rsidRPr="00F06C0D" w:rsidRDefault="00F06C0D" w:rsidP="00F06C0D">
      <w:r w:rsidRPr="00F06C0D">
        <w:t>Termenul general de aplicare este 9 iunie 2021, iar întreprinderile cu sucursală unică pot aplica până la data de 6 octombrie 2021.</w:t>
      </w:r>
    </w:p>
    <w:p w14:paraId="30F28E66" w14:textId="77777777" w:rsidR="00F06C0D" w:rsidRPr="00F06C0D" w:rsidRDefault="00F06C0D" w:rsidP="00F06C0D">
      <w:r w:rsidRPr="00F06C0D">
        <w:t xml:space="preserve">Pentru mai multe detalii consultați secțiunea noastră de </w:t>
      </w:r>
      <w:r w:rsidR="009C02C6">
        <w:fldChar w:fldCharType="begin"/>
      </w:r>
      <w:r w:rsidR="009C02C6">
        <w:instrText xml:space="preserve"> HYPERLINK "https://www.fonduri-structurale.ro/alte-finantari/441/eic-accelerator-extinderea-inovatiilor-cu-impact-ridicat" \t "_blank" </w:instrText>
      </w:r>
      <w:r w:rsidR="009C02C6">
        <w:fldChar w:fldCharType="separate"/>
      </w:r>
      <w:r w:rsidRPr="00F06C0D">
        <w:rPr>
          <w:rStyle w:val="Hyperlink"/>
          <w:b/>
          <w:bCs/>
          <w:i/>
          <w:iCs/>
          <w:szCs w:val="24"/>
        </w:rPr>
        <w:t>alte finanțări</w:t>
      </w:r>
      <w:r w:rsidR="009C02C6">
        <w:rPr>
          <w:rStyle w:val="Hyperlink"/>
          <w:b/>
          <w:bCs/>
          <w:i/>
          <w:iCs/>
          <w:szCs w:val="24"/>
        </w:rPr>
        <w:fldChar w:fldCharType="end"/>
      </w:r>
      <w:r w:rsidRPr="00F06C0D">
        <w:t>.</w:t>
      </w:r>
    </w:p>
    <w:p w14:paraId="1076AC03" w14:textId="6BE26837" w:rsidR="00F06C0D" w:rsidRPr="00F06C0D" w:rsidRDefault="00F06C0D" w:rsidP="00F06C0D">
      <w:r w:rsidRPr="00F06C0D">
        <w:t>Elena Buzilă,</w:t>
      </w:r>
      <w:r>
        <w:t xml:space="preserve"> </w:t>
      </w:r>
      <w:r w:rsidRPr="00F06C0D">
        <w:t>www.fonduri-structurale.ro</w:t>
      </w:r>
    </w:p>
    <w:p w14:paraId="33B19B39" w14:textId="77777777" w:rsidR="00F06C0D" w:rsidRPr="00F06C0D" w:rsidRDefault="00F06C0D" w:rsidP="00F06C0D">
      <w:pPr>
        <w:pStyle w:val="Stilsursa"/>
      </w:pPr>
      <w:r w:rsidRPr="00F06C0D">
        <w:t>Sursa: EIC</w:t>
      </w:r>
    </w:p>
    <w:p w14:paraId="76F4C3FA" w14:textId="39857450" w:rsidR="004D6866" w:rsidRDefault="004D6866" w:rsidP="0064122F">
      <w:pPr>
        <w:pStyle w:val="separatorarticole"/>
      </w:pPr>
      <w:bookmarkStart w:id="142" w:name="_Hlk69721526"/>
      <w:r w:rsidRPr="005453EC">
        <w:t>*</w:t>
      </w:r>
    </w:p>
    <w:p w14:paraId="1CC0A976" w14:textId="72971071" w:rsidR="004D6866" w:rsidRPr="005453EC" w:rsidRDefault="007E61BE" w:rsidP="0064122F">
      <w:pPr>
        <w:pStyle w:val="TitluArticolinINFOUE"/>
        <w:rPr>
          <w:lang w:eastAsia="ro-RO"/>
        </w:rPr>
      </w:pPr>
      <w:bookmarkStart w:id="143" w:name="_Toc69728468"/>
      <w:bookmarkEnd w:id="142"/>
      <w:r w:rsidRPr="007E61BE">
        <w:t>Se prelungește perioada de implementare a activităților nefinalizate din cadrul apelurilor POR ce vizează infrastructura de sănătate</w:t>
      </w:r>
      <w:bookmarkEnd w:id="143"/>
    </w:p>
    <w:p w14:paraId="4241F8B7" w14:textId="77777777" w:rsidR="007E61BE" w:rsidRPr="007E61BE" w:rsidRDefault="007E61BE" w:rsidP="007E61BE">
      <w:pPr>
        <w:rPr>
          <w:lang w:eastAsia="ro-RO"/>
        </w:rPr>
      </w:pPr>
      <w:r w:rsidRPr="007E61BE">
        <w:rPr>
          <w:lang w:eastAsia="ro-RO"/>
        </w:rPr>
        <w:t>AM POR a anunțat marți, 13 aprilie 2021, prelungirea perioadei de implementare a  proiectelor, fără a depăși termenul de maxim 48 de luni de la data semnării contractului de finanțare pentru apelurile:</w:t>
      </w:r>
    </w:p>
    <w:p w14:paraId="77EF4990" w14:textId="77777777" w:rsidR="007E61BE" w:rsidRPr="007E61BE" w:rsidRDefault="007E61BE" w:rsidP="007E61BE">
      <w:pPr>
        <w:rPr>
          <w:lang w:eastAsia="ro-RO"/>
        </w:rPr>
      </w:pPr>
      <w:r w:rsidRPr="007E61BE">
        <w:rPr>
          <w:lang w:eastAsia="ro-RO"/>
        </w:rPr>
        <w:t>POR/2018/8/8.1/1/8.1.A/7 regiuni – Nefinalizate, COD APEL 420/8</w:t>
      </w:r>
    </w:p>
    <w:p w14:paraId="31E60549" w14:textId="77777777" w:rsidR="007E61BE" w:rsidRPr="007E61BE" w:rsidRDefault="007E61BE" w:rsidP="007E61BE">
      <w:pPr>
        <w:rPr>
          <w:lang w:eastAsia="ro-RO"/>
        </w:rPr>
      </w:pPr>
      <w:r w:rsidRPr="007E61BE">
        <w:rPr>
          <w:lang w:eastAsia="ro-RO"/>
        </w:rPr>
        <w:t>POR/2018/8/8.1/1/8.1.A/ITI - Nefinalizate - COD APEL 421/8</w:t>
      </w:r>
    </w:p>
    <w:p w14:paraId="6065919E" w14:textId="77777777" w:rsidR="007E61BE" w:rsidRPr="007E61BE" w:rsidRDefault="007E61BE" w:rsidP="007E61BE">
      <w:pPr>
        <w:rPr>
          <w:lang w:eastAsia="ro-RO"/>
        </w:rPr>
      </w:pPr>
      <w:r w:rsidRPr="007E61BE">
        <w:rPr>
          <w:lang w:eastAsia="ro-RO"/>
        </w:rPr>
        <w:t>POR/2018/8/8.1/1/8.2.B/7 regiuni – Nefinalizate - COD APEL 422/8</w:t>
      </w:r>
    </w:p>
    <w:p w14:paraId="33903AE8" w14:textId="77777777" w:rsidR="007E61BE" w:rsidRPr="007E61BE" w:rsidRDefault="007E61BE" w:rsidP="007E61BE">
      <w:pPr>
        <w:rPr>
          <w:lang w:eastAsia="ro-RO"/>
        </w:rPr>
      </w:pPr>
      <w:r w:rsidRPr="007E61BE">
        <w:rPr>
          <w:lang w:eastAsia="ro-RO"/>
        </w:rPr>
        <w:t>POR/2018/8/8.1/1/8.2.B/ITI - Nefinalizate - COD APEL 423/8.</w:t>
      </w:r>
    </w:p>
    <w:p w14:paraId="3F30AE53" w14:textId="77777777" w:rsidR="007E61BE" w:rsidRPr="007E61BE" w:rsidRDefault="007E61BE" w:rsidP="007E61BE">
      <w:pPr>
        <w:rPr>
          <w:lang w:eastAsia="ro-RO"/>
        </w:rPr>
      </w:pPr>
      <w:r w:rsidRPr="007E61BE">
        <w:rPr>
          <w:lang w:eastAsia="ro-RO"/>
        </w:rPr>
        <w:lastRenderedPageBreak/>
        <w:t>Conform comunicatului oficial, modificările se regăsesc în Ordinul Ministrului Dezvoltării, Lucrărilor Publice și Administrației nr.549/13.04.2021 care modifică Ordinul viceprim – ministrului, ministrul dezvoltării regionale și administrației publice nr.5258/2018 pentru aprobarea Ghidului solicitantului pentru A Axa prioritară 8, Prioritatea de investiții 8.1, Obiectivul specific 8.1, Operațiunea A – Ambulatorii „Creșterea accesibilității serviciilor de sănătate, comunitare și a celor de nivel secundar, în special pentru zonele sărace și izolate” și Obiectivul specific 8.2 - , Îmbunătățirea calității și a eficienței îngrijirii spitalicești de urgență, Operațiunea B – Unități de primiri urgențe.</w:t>
      </w:r>
    </w:p>
    <w:p w14:paraId="499C6A0A" w14:textId="6510EC07" w:rsidR="007E61BE" w:rsidRDefault="007E61BE" w:rsidP="007E61BE">
      <w:pPr>
        <w:pStyle w:val="Stilsursa"/>
      </w:pPr>
      <w:r w:rsidRPr="007E61BE">
        <w:t>Sursa: AM POR</w:t>
      </w:r>
    </w:p>
    <w:p w14:paraId="0F176042" w14:textId="77777777" w:rsidR="0081532B" w:rsidRPr="0081532B" w:rsidRDefault="0081532B" w:rsidP="0081532B">
      <w:pPr>
        <w:jc w:val="center"/>
        <w:rPr>
          <w:color w:val="3366FF"/>
        </w:rPr>
      </w:pPr>
      <w:r w:rsidRPr="0081532B">
        <w:rPr>
          <w:color w:val="3366FF"/>
        </w:rPr>
        <w:t>*</w:t>
      </w:r>
    </w:p>
    <w:p w14:paraId="0ED48671" w14:textId="37B65450" w:rsidR="0081532B" w:rsidRPr="0081532B" w:rsidRDefault="0081532B" w:rsidP="008365DF">
      <w:pPr>
        <w:keepNext/>
        <w:spacing w:after="60"/>
        <w:jc w:val="both"/>
        <w:outlineLvl w:val="3"/>
        <w:rPr>
          <w:b/>
          <w:color w:val="000080"/>
          <w:szCs w:val="18"/>
          <w:lang w:eastAsia="ro-RO"/>
        </w:rPr>
      </w:pPr>
      <w:bookmarkStart w:id="144" w:name="_Toc69728469"/>
      <w:r w:rsidRPr="0081532B">
        <w:rPr>
          <w:b/>
          <w:color w:val="000080"/>
          <w:szCs w:val="18"/>
        </w:rPr>
        <w:t>A fost lansată platforma de management și monitorizare a ajutoarelor de stat pentru operatorii economici</w:t>
      </w:r>
      <w:bookmarkEnd w:id="144"/>
    </w:p>
    <w:p w14:paraId="1809FB01" w14:textId="77777777" w:rsidR="0081532B" w:rsidRPr="0081532B" w:rsidRDefault="0081532B" w:rsidP="0081532B">
      <w:r w:rsidRPr="0081532B">
        <w:t>În vederea informatizării și flexibilizării mecanismelor de implementare a schemelor de ajutor de stat, Ministerul Finanțelor a anunțat ieri, 14 aprilie 2021, lansarea platformei on-line de tip „monitoring tool”, prin intermediul căreia operatorii economici pot transmite toate documentele necesare accesării unui ajutor de stat în baza H.G. nr.807/2014 pentru instituirea unei scheme de ajutor de stat având ca obiectiv stimularea investițiilor cu impact major în economie.</w:t>
      </w:r>
    </w:p>
    <w:p w14:paraId="51EF05FE" w14:textId="77777777" w:rsidR="0081532B" w:rsidRPr="0081532B" w:rsidRDefault="0081532B" w:rsidP="0081532B">
      <w:r w:rsidRPr="0081532B">
        <w:rPr>
          <w:i/>
          <w:iCs/>
        </w:rPr>
        <w:t>„Continuăm procesul de digitalizare la nivelul Ministerului de Finanțe și punem la dispoziția operatorilor economici un instrument on-line de depunere și analiză a documentației pentru plata ajutorului de stat. Totodată, platforma va permite o monitorizare eficientă, în timp real, a gradului de implementare prin prisma menținerii locurilor de muncă create și realizării investițiilor asumate prin proiectele finanțate", </w:t>
      </w:r>
      <w:r w:rsidRPr="0081532B">
        <w:t>a declarat Alexandru Nazare, ministrul Finanțelor.</w:t>
      </w:r>
    </w:p>
    <w:p w14:paraId="59C5B6B1" w14:textId="77777777" w:rsidR="0081532B" w:rsidRPr="0081532B" w:rsidRDefault="0081532B" w:rsidP="0081532B">
      <w:r w:rsidRPr="0081532B">
        <w:rPr>
          <w:b/>
          <w:bCs/>
        </w:rPr>
        <w:t>Platforma asigură: </w:t>
      </w:r>
    </w:p>
    <w:p w14:paraId="10FE80D7" w14:textId="77777777" w:rsidR="0081532B" w:rsidRPr="0081532B" w:rsidRDefault="0081532B" w:rsidP="0081532B">
      <w:pPr>
        <w:numPr>
          <w:ilvl w:val="0"/>
          <w:numId w:val="42"/>
        </w:numPr>
      </w:pPr>
      <w:r w:rsidRPr="0081532B">
        <w:t>transmiterea on-line a documentațiilor aferente cererilor de acord pentru finanțare și de plată a ajutorului de stat,</w:t>
      </w:r>
    </w:p>
    <w:p w14:paraId="0EA17819" w14:textId="77777777" w:rsidR="0081532B" w:rsidRPr="0081532B" w:rsidRDefault="0081532B" w:rsidP="0081532B">
      <w:pPr>
        <w:numPr>
          <w:ilvl w:val="0"/>
          <w:numId w:val="42"/>
        </w:numPr>
      </w:pPr>
      <w:r w:rsidRPr="0081532B">
        <w:t>informatizarea procesului de analiză a documentației transmise,</w:t>
      </w:r>
    </w:p>
    <w:p w14:paraId="63890F34" w14:textId="77777777" w:rsidR="0081532B" w:rsidRPr="0081532B" w:rsidRDefault="0081532B" w:rsidP="0081532B">
      <w:pPr>
        <w:numPr>
          <w:ilvl w:val="0"/>
          <w:numId w:val="42"/>
        </w:numPr>
      </w:pPr>
      <w:r w:rsidRPr="0081532B">
        <w:t>monitorizarea în timp real a gradului de implementare și de respectare a condițiilor de menținere a investițiilor și a locurilor de muncă aferente proiectelor aprobate spre finanțare de către Ministerul Finanțelor.</w:t>
      </w:r>
    </w:p>
    <w:p w14:paraId="1C19199B" w14:textId="77777777" w:rsidR="0081532B" w:rsidRPr="0081532B" w:rsidRDefault="0081532B" w:rsidP="0081532B">
      <w:r w:rsidRPr="0081532B">
        <w:t>Această platformă este disponibilă începând cu data de ieri, 14 aprilie 2021, accesând următoarele link-uri:</w:t>
      </w:r>
    </w:p>
    <w:p w14:paraId="09F80F60" w14:textId="77777777" w:rsidR="0081532B" w:rsidRPr="0081532B" w:rsidRDefault="009C02C6" w:rsidP="0081532B">
      <w:pPr>
        <w:numPr>
          <w:ilvl w:val="0"/>
          <w:numId w:val="43"/>
        </w:numPr>
      </w:pPr>
      <w:hyperlink r:id="rId20" w:tgtFrame="_blank" w:history="1">
        <w:r w:rsidR="0081532B" w:rsidRPr="0081532B">
          <w:rPr>
            <w:rStyle w:val="Hyperlink"/>
            <w:szCs w:val="24"/>
          </w:rPr>
          <w:t>Depunere on-line</w:t>
        </w:r>
      </w:hyperlink>
    </w:p>
    <w:p w14:paraId="0C7294F8" w14:textId="77777777" w:rsidR="0081532B" w:rsidRPr="0081532B" w:rsidRDefault="0081532B" w:rsidP="0081532B">
      <w:pPr>
        <w:numPr>
          <w:ilvl w:val="0"/>
          <w:numId w:val="43"/>
        </w:numPr>
      </w:pPr>
      <w:r w:rsidRPr="0081532B">
        <w:t>sau </w:t>
      </w:r>
      <w:hyperlink r:id="rId21" w:tgtFrame="_blank" w:history="1">
        <w:r w:rsidRPr="0081532B">
          <w:rPr>
            <w:rStyle w:val="Hyperlink"/>
            <w:szCs w:val="24"/>
          </w:rPr>
          <w:t>ANAF - Descărcare declarații</w:t>
        </w:r>
      </w:hyperlink>
    </w:p>
    <w:p w14:paraId="22C99F53" w14:textId="77777777" w:rsidR="0081532B" w:rsidRPr="0081532B" w:rsidRDefault="0081532B" w:rsidP="0081532B">
      <w:r w:rsidRPr="0081532B">
        <w:t>De asemenea, accesând platforma, operatorii economici vor putea consulta </w:t>
      </w:r>
      <w:hyperlink r:id="rId22" w:tgtFrame="_blank" w:history="1">
        <w:r w:rsidRPr="0081532B">
          <w:rPr>
            <w:rStyle w:val="Hyperlink"/>
            <w:szCs w:val="24"/>
          </w:rPr>
          <w:t>Ghidul de utilizare depunere ON – LINE</w:t>
        </w:r>
      </w:hyperlink>
      <w:r w:rsidRPr="0081532B">
        <w:t> a documentelor necesare obținerii ajutorului de stat acordat în temeiul H.G. nr.807/2014.</w:t>
      </w:r>
    </w:p>
    <w:p w14:paraId="2BF1F398" w14:textId="77777777" w:rsidR="0081532B" w:rsidRPr="0081532B" w:rsidRDefault="0081532B" w:rsidP="0081532B">
      <w:r w:rsidRPr="0081532B">
        <w:t>Conform comunicatului oficial, prin colectarea tuturor informațiilor referitoare la cererile de acord pentru finanțare și de plată, depuse în baza schemei de ajutor de stat, se creează o bază de date completă a proiectelor în curs de aprobare, implementare și monitorizare.</w:t>
      </w:r>
    </w:p>
    <w:p w14:paraId="7C1AC9C9" w14:textId="77777777" w:rsidR="0081532B" w:rsidRPr="0081532B" w:rsidRDefault="0081532B" w:rsidP="0081532B">
      <w:pPr>
        <w:pStyle w:val="Stilsursa"/>
      </w:pPr>
      <w:r w:rsidRPr="0081532B">
        <w:t>Sursa: Ministerul Finanțelor</w:t>
      </w:r>
    </w:p>
    <w:p w14:paraId="3FB01BCD" w14:textId="77777777" w:rsidR="0081532B" w:rsidRPr="0081532B" w:rsidRDefault="0081532B" w:rsidP="0081532B">
      <w:pPr>
        <w:jc w:val="center"/>
        <w:rPr>
          <w:color w:val="3366FF"/>
        </w:rPr>
      </w:pPr>
      <w:r w:rsidRPr="0081532B">
        <w:rPr>
          <w:color w:val="3366FF"/>
        </w:rPr>
        <w:t>*</w:t>
      </w:r>
    </w:p>
    <w:p w14:paraId="622767E7" w14:textId="1EC5D6A2" w:rsidR="0081532B" w:rsidRPr="0081532B" w:rsidRDefault="00C63A55" w:rsidP="0081532B">
      <w:pPr>
        <w:keepNext/>
        <w:spacing w:after="60"/>
        <w:outlineLvl w:val="3"/>
        <w:rPr>
          <w:b/>
          <w:color w:val="000080"/>
          <w:szCs w:val="18"/>
          <w:lang w:eastAsia="ro-RO"/>
        </w:rPr>
      </w:pPr>
      <w:bookmarkStart w:id="145" w:name="_Toc69728470"/>
      <w:r w:rsidRPr="00C63A55">
        <w:rPr>
          <w:b/>
          <w:color w:val="000080"/>
          <w:szCs w:val="18"/>
        </w:rPr>
        <w:t>Beneficiarii PNDR 2020 au prioritate la eliberarea certificatelor de clasificare a structurilor de primire turistică</w:t>
      </w:r>
      <w:bookmarkEnd w:id="145"/>
    </w:p>
    <w:p w14:paraId="7222626F" w14:textId="77777777" w:rsidR="00C63A55" w:rsidRPr="00C63A55" w:rsidRDefault="00C63A55" w:rsidP="00C63A55">
      <w:r w:rsidRPr="00C63A55">
        <w:t>Pentru a veni în sprijinul beneficiarilor Programului Național de Dezvoltare Rurală 2014 - 2020 (PNDR 2020), Agenția pentru Finanțarea Investițiilor Rurale a solicitat și a obținut sprijin instituțional din partea Ministerului Economiei Antreprenoriatului și Turismului în vederea facilitării eliberării Avizului specific privind amplasamentul și funcționalitatea obiectivului pentru construcția, modernizarea sau extinderea unor structuri de primire turistică cu funcțiuni de cazare sau de alimentație publică (un document necesar solicitanților PNDR, care se depune la evaluarea cererii de finanțare) și a Certificatului de clasificare (un document necesar beneficiarilor, care se depune la ultima tranșă de plată), se arată într-un comunicat oficial al Agenției pentru Finanțarea Investițiilor Rurale de ieri, 15 aprilie 2021.  </w:t>
      </w:r>
    </w:p>
    <w:p w14:paraId="2C2726F3" w14:textId="77777777" w:rsidR="00C63A55" w:rsidRPr="00C63A55" w:rsidRDefault="00C63A55" w:rsidP="00C63A55">
      <w:r w:rsidRPr="00C63A55">
        <w:lastRenderedPageBreak/>
        <w:t>Prin acest demers, Direcția Autorizare în Turism din cadrul MEAT își exprimă disponibilitatea de a sprijini în continuare absorbția fondurilor europene, considerând prioritară eliberarea documentelor necesare proiectelor cu finanțare europeană din PNDR 2020.</w:t>
      </w:r>
    </w:p>
    <w:p w14:paraId="750E14F6" w14:textId="77777777" w:rsidR="00C63A55" w:rsidRPr="00C63A55" w:rsidRDefault="00C63A55" w:rsidP="00C63A55">
      <w:r w:rsidRPr="00C63A55">
        <w:t>Astfel, pentru a obține în timp util avizul specific sau certificatul de clasificare, la momentul depunerii documentațiilor pentru eliberarea acestora de către Direcția Autorizare în Turism, solicitanții sau beneficiarii trebuie să informeze în scris MEAT cu privire la faptul că dezvoltă o investiție cu fonduri europene disponibile prin PNDR 2020.</w:t>
      </w:r>
    </w:p>
    <w:p w14:paraId="384715A8" w14:textId="77777777" w:rsidR="00C63A55" w:rsidRPr="00C63A55" w:rsidRDefault="00C63A55" w:rsidP="00C63A55">
      <w:r w:rsidRPr="00C63A55">
        <w:t>Investițiile în agroturism sunt finanțate de AFIR prin intermediul submăsurilor 6.2 Sprijin pentru înființarea de activități neagricole în zone rurale și 6.4 Investiții în crearea și dezvoltarea de activități neagricole din cadrul PNDR 2020.</w:t>
      </w:r>
    </w:p>
    <w:p w14:paraId="1A16A447" w14:textId="77777777" w:rsidR="00C63A55" w:rsidRPr="00C63A55" w:rsidRDefault="00C63A55" w:rsidP="00C63A55">
      <w:r w:rsidRPr="00C63A55">
        <w:t>Până în acest moment, AFIR a încheiat 1.844 de contracte cu beneficiarii submăsurii 6.2 în valoare de peste 108 milioane de euro, din care a plătit deja 89,5 milioane de euro. De asemenea, prin submăsura 6.4, AFIR finanțează 1.143 de investiții în valoare de 157 de milioane de euro, din care aproximativ 114 milioane de euro reprezintă plăți efectuate, conform comunicatului oficial.</w:t>
      </w:r>
    </w:p>
    <w:p w14:paraId="71A8EDE3" w14:textId="77777777" w:rsidR="00C63A55" w:rsidRPr="00C63A55" w:rsidRDefault="00C63A55" w:rsidP="00C63A55">
      <w:pPr>
        <w:pStyle w:val="Stilsursa"/>
      </w:pPr>
      <w:r w:rsidRPr="00C63A55">
        <w:t>Sursa: AFIR</w:t>
      </w:r>
    </w:p>
    <w:p w14:paraId="6432561F" w14:textId="1AB25B66" w:rsidR="0081532B" w:rsidRDefault="0081532B" w:rsidP="0081532B">
      <w:pPr>
        <w:pStyle w:val="separatorarticole"/>
      </w:pPr>
      <w:r w:rsidRPr="005453EC">
        <w:t>*</w:t>
      </w:r>
    </w:p>
    <w:p w14:paraId="476927C7" w14:textId="342EDAE1" w:rsidR="009D33A9" w:rsidRDefault="009D33A9" w:rsidP="008365DF">
      <w:pPr>
        <w:keepNext/>
        <w:spacing w:after="60"/>
        <w:jc w:val="both"/>
        <w:outlineLvl w:val="3"/>
        <w:rPr>
          <w:b/>
          <w:color w:val="000080"/>
          <w:szCs w:val="18"/>
        </w:rPr>
      </w:pPr>
      <w:bookmarkStart w:id="146" w:name="_Toc69728471"/>
      <w:r w:rsidRPr="009D33A9">
        <w:rPr>
          <w:b/>
          <w:color w:val="000080"/>
          <w:szCs w:val="18"/>
        </w:rPr>
        <w:t>AFIR reamintește beneficiarilor PNDR și solicitanților de fonduri europene că aplicarea ștampilei pe documente este voluntară și nu obligatorie</w:t>
      </w:r>
      <w:bookmarkEnd w:id="146"/>
    </w:p>
    <w:p w14:paraId="16EC4B02" w14:textId="77777777" w:rsidR="009D33A9" w:rsidRPr="009D33A9" w:rsidRDefault="009D33A9" w:rsidP="009D33A9">
      <w:r w:rsidRPr="009D33A9">
        <w:t xml:space="preserve">Agenția pentru Finanțarea Investițiilor Rurale le-a reamintit vineri, 16 aprilie 2021, beneficiarilor Programului Național de Dezvoltare Rurală 2014-2020 și solicitanților de fonduri europene nerambursabile că aplicarea ștampilei ca modalitate de autentificare a documentelor și înscrisurilor </w:t>
      </w:r>
      <w:r w:rsidRPr="009D33A9">
        <w:rPr>
          <w:b/>
          <w:bCs/>
        </w:rPr>
        <w:t>este voluntară și nu reprezintă un motiv pentru respingerea documentelor sau documentațiilor depuse la instituții și autorități publice.  </w:t>
      </w:r>
    </w:p>
    <w:p w14:paraId="020646DA" w14:textId="77777777" w:rsidR="009D33A9" w:rsidRPr="009D33A9" w:rsidRDefault="009D33A9" w:rsidP="009D33A9">
      <w:r w:rsidRPr="009D33A9">
        <w:t xml:space="preserve">Baza legală pentru eliminarea ștampilei pentru persoanele fizice, persoanele juridice de drept privat și entitățile fără personalitate juridică este </w:t>
      </w:r>
      <w:r w:rsidRPr="009D33A9">
        <w:rPr>
          <w:b/>
          <w:bCs/>
        </w:rPr>
        <w:t>Ordonanța Guvernului 17/2015 privind reglementarea unor măsuri fiscal-bugetare și modificarea și completarea unor acte normative – Articolul V (OUG 17/2015)</w:t>
      </w:r>
      <w:r w:rsidRPr="009D33A9">
        <w:t xml:space="preserve">, iar pentru autoritățile și instituțiile publice este </w:t>
      </w:r>
      <w:r w:rsidRPr="009D33A9">
        <w:rPr>
          <w:b/>
          <w:bCs/>
        </w:rPr>
        <w:t>ORDONANŢĂ DE URGENŢĂ nr. 57 din 3 iulie 2019 – privind Codul administrative – articolul 627 (OUG 57/2019).</w:t>
      </w:r>
    </w:p>
    <w:p w14:paraId="45D8BDDF" w14:textId="77777777" w:rsidR="009D33A9" w:rsidRPr="009D33A9" w:rsidRDefault="009D33A9" w:rsidP="009D33A9">
      <w:r w:rsidRPr="009D33A9">
        <w:t>Interdicția respingerii documentelor fără ștampilă de către autoritățile și instituțiile publice este întărită și de prevederea OUG 17/2015 conform căreia ”</w:t>
      </w:r>
      <w:r w:rsidRPr="009D33A9">
        <w:rPr>
          <w:i/>
          <w:iCs/>
        </w:rPr>
        <w:t>Fapta de a solicita persoanelor fizice, persoanelor juridice de drept privat, entităților fără personalitate juridică, precum și persoanelor juridice de drept public aplicarea ștampilei pe declarații, cereri, contracte sau orice alte documente sau înscrisuri, săvârșită de către persoana din cadrul unei instituții sau autorități publice, constituie abatere disciplinară și atrage răspunderea disciplinară a acesteia, conform prevederilor legale.</w:t>
      </w:r>
      <w:r w:rsidRPr="009D33A9">
        <w:t>”</w:t>
      </w:r>
    </w:p>
    <w:p w14:paraId="26F8FDB4" w14:textId="77777777" w:rsidR="009D33A9" w:rsidRPr="009D33A9" w:rsidRDefault="009D33A9" w:rsidP="009D33A9">
      <w:r w:rsidRPr="009D33A9">
        <w:t>AFIR este una dintre primele instituții publice care a implementat mecanisme electronice on-line de preluare și de procesare a documentațiilor de lucru, în speță a documentațiilor necesare accesării fondurilor europene și implementării proiectelor de investiții finanțate prin PDNR 2020. Acest mecanism este funcțional încă din anul 2018, astfel încât pentru beneficiarii AFIR, eliminarea obligativității ștampilării documentelor este doar una dintre măsurile de simplificare a procesului de accesare a fondurilor europene</w:t>
      </w:r>
    </w:p>
    <w:p w14:paraId="3929A17B" w14:textId="77777777" w:rsidR="009D33A9" w:rsidRPr="009D33A9" w:rsidRDefault="009D33A9" w:rsidP="009D33A9">
      <w:r w:rsidRPr="009D33A9">
        <w:t xml:space="preserve">AFIR are, de asemenea, capacitatea instituțională de a aplica prevederile </w:t>
      </w:r>
      <w:r w:rsidRPr="009D33A9">
        <w:rPr>
          <w:b/>
          <w:bCs/>
        </w:rPr>
        <w:t>Ordonanței de Urgență nr. 38 din 30 martie 2020</w:t>
      </w:r>
      <w:r w:rsidRPr="009D33A9">
        <w:t xml:space="preserve"> privind utilizarea înscrisurilor în formă electronică la nivelul autorităților şi instituțiilor publice, fără ca beneficiarii PNDR 2020 să fie obligați să schimbe modalitatea de lucru și de comunicare cu instituția.</w:t>
      </w:r>
    </w:p>
    <w:p w14:paraId="0D24C347" w14:textId="77777777" w:rsidR="009D33A9" w:rsidRPr="009D33A9" w:rsidRDefault="009D33A9" w:rsidP="009D33A9">
      <w:r w:rsidRPr="009D33A9">
        <w:t xml:space="preserve">În acest sens, precizăm că pentru beneficiarii PNDR 2020, </w:t>
      </w:r>
      <w:r w:rsidRPr="009D33A9">
        <w:rPr>
          <w:b/>
          <w:bCs/>
        </w:rPr>
        <w:t>utilizarea semnăturii electronice din etapa de contractare și până la ultima tranșă de plată este obligatorie, începând din august 2018</w:t>
      </w:r>
      <w:r w:rsidRPr="009D33A9">
        <w:t>.</w:t>
      </w:r>
    </w:p>
    <w:p w14:paraId="56643B3B" w14:textId="77777777" w:rsidR="009D33A9" w:rsidRPr="009D33A9" w:rsidRDefault="009D33A9" w:rsidP="009D33A9">
      <w:r w:rsidRPr="009D33A9">
        <w:t xml:space="preserve">În urma demersurilor făcute, o serie de documente sunt obținute direct de către AFIR prin interogarea bazelor de date ale instituțiilor publice abilitate în emiterea acestora – </w:t>
      </w:r>
      <w:r w:rsidRPr="009D33A9">
        <w:rPr>
          <w:b/>
          <w:bCs/>
        </w:rPr>
        <w:t xml:space="preserve">Agenţia de Plăţi şi Intervenţie pentru Agricultură </w:t>
      </w:r>
      <w:r w:rsidRPr="009D33A9">
        <w:t xml:space="preserve">(APIA) pentru verificarea înscrisurilor fermierilor, </w:t>
      </w:r>
      <w:r w:rsidRPr="009D33A9">
        <w:rPr>
          <w:b/>
          <w:bCs/>
        </w:rPr>
        <w:t>Autoritatea Naţională Sanitară Veterinară şi pentru Siguranţa Alimentelor</w:t>
      </w:r>
      <w:r w:rsidRPr="009D33A9">
        <w:t xml:space="preserve"> (ANSVSA) pentru verificarea animalelor din exploatațiile zootehnice prin Registrul Național al Exploatațiilor (RNE), </w:t>
      </w:r>
      <w:r w:rsidRPr="009D33A9">
        <w:rPr>
          <w:b/>
          <w:bCs/>
        </w:rPr>
        <w:t xml:space="preserve">Agenția Națională de Administrare Fiscală </w:t>
      </w:r>
      <w:r w:rsidRPr="009D33A9">
        <w:lastRenderedPageBreak/>
        <w:t xml:space="preserve">(ANAF) pentru cazierul fiscal prin sistemul informatic PatrimVen, </w:t>
      </w:r>
      <w:r w:rsidRPr="009D33A9">
        <w:rPr>
          <w:b/>
          <w:bCs/>
        </w:rPr>
        <w:t>Oficiul Național al Registrului Comerțului</w:t>
      </w:r>
      <w:r w:rsidRPr="009D33A9">
        <w:t xml:space="preserve"> (ONRC) pentru verificarea corectitudinii datelor declarate de beneficiari, </w:t>
      </w:r>
      <w:r w:rsidRPr="009D33A9">
        <w:rPr>
          <w:b/>
          <w:bCs/>
        </w:rPr>
        <w:t>Agenția Națională de Cadastru și Publicitate Imobiliară</w:t>
      </w:r>
      <w:r w:rsidRPr="009D33A9">
        <w:t xml:space="preserve"> (ANCPI) pentru extrasul de carte funciară, </w:t>
      </w:r>
      <w:r w:rsidRPr="009D33A9">
        <w:rPr>
          <w:b/>
          <w:bCs/>
        </w:rPr>
        <w:t>Ministerul Afacerilor Interne</w:t>
      </w:r>
      <w:r w:rsidRPr="009D33A9">
        <w:t xml:space="preserve"> (MAI) pentru verificarea cazierului judiciar prin Sistemul Informatic al Cazierului Judiciar Român (ROCRIS).</w:t>
      </w:r>
    </w:p>
    <w:p w14:paraId="5E41285D" w14:textId="77777777" w:rsidR="009D33A9" w:rsidRPr="009D33A9" w:rsidRDefault="009D33A9" w:rsidP="009D33A9">
      <w:r w:rsidRPr="009D33A9">
        <w:t>Mai mult, începând cu luna martie 2020, corespondența internă și externă a Agenției este complet digitalizată și semnată electronic la toate palierele de decizie.</w:t>
      </w:r>
    </w:p>
    <w:p w14:paraId="04B66123" w14:textId="77777777" w:rsidR="009D33A9" w:rsidRPr="009D33A9" w:rsidRDefault="009D33A9" w:rsidP="009D33A9">
      <w:r w:rsidRPr="009D33A9">
        <w:t>Încă de la deschiderea depunerilor online, AFIR a recomandat tuturor solicitanților folosirea semnăturii electronice ca pe o modalitate de a reduce consumul hârtiei și de a elimina unele etape intermediare de procesare a documentelor. În contextul actual, utilizarea semnăturii electronice este vitală, cu atât mai mult cu cât aceasta are forța juridică a înscrisurilor autentice atât ca reprezentare instituțională, cât și sub semnătură privată.</w:t>
      </w:r>
    </w:p>
    <w:p w14:paraId="63B93E06" w14:textId="77777777" w:rsidR="009D33A9" w:rsidRPr="009D33A9" w:rsidRDefault="009D33A9" w:rsidP="009D33A9">
      <w:pPr>
        <w:pStyle w:val="Stilsursa"/>
      </w:pPr>
      <w:r w:rsidRPr="009D33A9">
        <w:t>Sursa: AFIR</w:t>
      </w:r>
    </w:p>
    <w:p w14:paraId="0FBCE696" w14:textId="77777777" w:rsidR="006C4D91" w:rsidRDefault="006C4D91" w:rsidP="006C4D91">
      <w:pPr>
        <w:pStyle w:val="separatorcapitole"/>
        <w:spacing w:before="120" w:after="0"/>
        <w:rPr>
          <w:sz w:val="18"/>
          <w:szCs w:val="18"/>
        </w:rPr>
      </w:pPr>
      <w:r w:rsidRPr="0080537E">
        <w:rPr>
          <w:sz w:val="18"/>
          <w:szCs w:val="18"/>
        </w:rPr>
        <w:sym w:font="Wingdings" w:char="F07B"/>
      </w:r>
    </w:p>
    <w:p w14:paraId="7C098323" w14:textId="680CF330" w:rsidR="00CB2B0B" w:rsidRDefault="00CB2B0B" w:rsidP="00CB2B0B">
      <w:pPr>
        <w:pStyle w:val="Oportunitati"/>
      </w:pPr>
      <w:bookmarkStart w:id="147" w:name="_Toc69728472"/>
      <w:r>
        <w:t>Consultări</w:t>
      </w:r>
      <w:bookmarkEnd w:id="147"/>
    </w:p>
    <w:p w14:paraId="4A56D635" w14:textId="429B19FF" w:rsidR="005453EC" w:rsidRPr="0064122F" w:rsidRDefault="00C63A55" w:rsidP="00C63A55">
      <w:pPr>
        <w:pStyle w:val="TitluArticolinINFOUE"/>
        <w:jc w:val="both"/>
        <w:rPr>
          <w:lang w:eastAsia="ro-RO"/>
        </w:rPr>
      </w:pPr>
      <w:bookmarkStart w:id="148" w:name="_Toc69728473"/>
      <w:r w:rsidRPr="00C63A55">
        <w:t>Comisia Europeană a aprobat schema de ajutoare pentru HoReCa! Procedura de implementare a schemei, în consultare publică</w:t>
      </w:r>
      <w:bookmarkEnd w:id="148"/>
    </w:p>
    <w:p w14:paraId="78165CB2" w14:textId="77777777" w:rsidR="00C63A55" w:rsidRDefault="00C63A55" w:rsidP="008365DF">
      <w:pPr>
        <w:jc w:val="both"/>
        <w:rPr>
          <w:rFonts w:ascii="Times New Roman" w:hAnsi="Times New Roman"/>
          <w:sz w:val="24"/>
          <w:lang w:eastAsia="ro-RO"/>
        </w:rPr>
      </w:pPr>
      <w:r>
        <w:t>Comisia Europeană a aprobat o schemă românească în valoare de 500 de milioane de euro (aproximativ 2,437 miliarde RON) menită să sprijine întreprinderile care își desfășoară activitatea în domeniul turismului, al cazării și al serviciilor alimentare, precum și agențiile de turism, în contextul epidemiei de coronavirus, se arată într-un comunicat oficial al Reprezentanței Comisiei Europene în România publicat ieri, 15 aprilie 2021.</w:t>
      </w:r>
    </w:p>
    <w:p w14:paraId="0CEF230F" w14:textId="77777777" w:rsidR="00C63A55" w:rsidRDefault="00C63A55" w:rsidP="008365DF">
      <w:pPr>
        <w:jc w:val="both"/>
      </w:pPr>
      <w:r>
        <w:t>Măsura a fost aprobată în temeiul </w:t>
      </w:r>
      <w:r w:rsidR="009C02C6">
        <w:fldChar w:fldCharType="begin"/>
      </w:r>
      <w:r w:rsidR="009C02C6">
        <w:instrText xml:space="preserve"> HYPERLINK "https://eur-lex.europa.eu/legal-content/EN/TXT/?uri=OJ%3AJOC_2020_091_I_0001" </w:instrText>
      </w:r>
      <w:r w:rsidR="009C02C6">
        <w:fldChar w:fldCharType="separate"/>
      </w:r>
      <w:r>
        <w:rPr>
          <w:rStyle w:val="Hyperlink"/>
        </w:rPr>
        <w:t>Cadrului temporar</w:t>
      </w:r>
      <w:r w:rsidR="009C02C6">
        <w:rPr>
          <w:rStyle w:val="Hyperlink"/>
        </w:rPr>
        <w:fldChar w:fldCharType="end"/>
      </w:r>
      <w:r>
        <w:t> privind ajutoarele de stat. Sprijinul public, sub formă de subvenții directe, va acoperi până la 20 % din pierderile de venituri (sau, în cazul anumitor agenții de turism care aplică un regim special, volumul facturilor emise pentru servicii turistice, inclusiv marja) pe care beneficiarul le-a înregistrat între 1 ianuarie și 21 decembrie 2020, comparativ cu aceeași perioadă din 2019.</w:t>
      </w:r>
    </w:p>
    <w:p w14:paraId="4D20BCCE" w14:textId="77777777" w:rsidR="00C63A55" w:rsidRDefault="00C63A55" w:rsidP="008365DF">
      <w:pPr>
        <w:jc w:val="both"/>
      </w:pPr>
      <w:r>
        <w:t>Măsura urmărește să ajute beneficiarii să își acopere nevoile de lichidități și să își continue activitățile în timpul și ulterior pandemiei. Comisia a constatat că schema românească respectă condițiile prevăzute în cadrul temporar, conform RCE.</w:t>
      </w:r>
    </w:p>
    <w:p w14:paraId="7BF81A2D" w14:textId="77777777" w:rsidR="00C63A55" w:rsidRDefault="00C63A55" w:rsidP="008365DF">
      <w:pPr>
        <w:jc w:val="both"/>
      </w:pPr>
      <w:r>
        <w:t>În special, sprijinul nu va depăși 1,8 milioane EUR per beneficiar, astfel cum se prevede în cadrul temporar, și ajutorul va fi acordat cel târziu la 31 decembrie 2021. Comisia a concluzionat că măsura este necesară, adecvată și proporțională pentru a rsemedia o perturbare gravă a economiei unui stat membru, în conformitate cu articolul 107 alineatul (3) litera (b) din TFUE și cu condițiile cadrului temporar. Pe această bază, Comisia a aprobat măsura în temeiul normelor UE privind ajutoarele de stat.</w:t>
      </w:r>
    </w:p>
    <w:p w14:paraId="78112D66" w14:textId="77777777" w:rsidR="00C63A55" w:rsidRDefault="00C63A55" w:rsidP="008365DF">
      <w:pPr>
        <w:jc w:val="both"/>
      </w:pPr>
      <w:r>
        <w:rPr>
          <w:rStyle w:val="Strong"/>
          <w:u w:val="single"/>
        </w:rPr>
        <w:t xml:space="preserve">Procedura de implementare a schemei în consultare publică </w:t>
      </w:r>
    </w:p>
    <w:p w14:paraId="4607A867" w14:textId="77777777" w:rsidR="00C63A55" w:rsidRDefault="00C63A55" w:rsidP="008365DF">
      <w:pPr>
        <w:jc w:val="both"/>
      </w:pPr>
      <w:r>
        <w:t>În cursul zilei de ieri, 14 aprilie 2021, Ministerul Economiei, Antreprenoriatului și Turismului a lansat spre consultare publică Proiectul de ordin pentru aprobarea Procedurii de implementare a schemei de ajutor de stat instituită prin Ordonanţa de urgenţă nr. 224/2020 privind unele măsuri pentru acordarea de sprijin financiar pentru întreprinderile din domeniul turismului şi alimentaţiei publice, a căror activitate a fost afectată în contextul pandemiei de COVID-19.</w:t>
      </w:r>
    </w:p>
    <w:p w14:paraId="2ED4451F" w14:textId="77777777" w:rsidR="00C63A55" w:rsidRDefault="00C63A55" w:rsidP="008365DF">
      <w:pPr>
        <w:jc w:val="both"/>
      </w:pPr>
      <w:r>
        <w:rPr>
          <w:rStyle w:val="Strong"/>
        </w:rPr>
        <w:t xml:space="preserve">Beneficiari </w:t>
      </w:r>
    </w:p>
    <w:p w14:paraId="206C779A" w14:textId="77777777" w:rsidR="00C63A55" w:rsidRDefault="00C63A55" w:rsidP="008365DF">
      <w:pPr>
        <w:jc w:val="both"/>
      </w:pPr>
      <w:r>
        <w:t>Beneficiari de ajutor de stat sunt structuri de primire turistice cu funcţiuni de cazare clasificate, structuri de alimentaţie, înregistrate în scopuri fiscale pe teritoriul României, agenţii de turism licenţiate şi ghizii de turism atestaţi, care îşi desfăşoară activitatea pe teritoriul României.</w:t>
      </w:r>
    </w:p>
    <w:p w14:paraId="7C351167" w14:textId="77777777" w:rsidR="00C63A55" w:rsidRDefault="00C63A55" w:rsidP="008365DF">
      <w:pPr>
        <w:jc w:val="both"/>
      </w:pPr>
      <w:r>
        <w:t>Beneficiarul poate fi: întreprindere autonomă, întreprindere parteneră sau întreprindere legată.</w:t>
      </w:r>
    </w:p>
    <w:p w14:paraId="1AE9A10B" w14:textId="77777777" w:rsidR="00C63A55" w:rsidRDefault="00C63A55" w:rsidP="008365DF">
      <w:pPr>
        <w:jc w:val="both"/>
      </w:pPr>
      <w:r>
        <w:rPr>
          <w:rStyle w:val="Strong"/>
        </w:rPr>
        <w:t>Bugetul Schemei</w:t>
      </w:r>
      <w:r>
        <w:t xml:space="preserve"> este estimat la 500 milioane euro, echivalent în lei. Sumele aferente Schemei se asigură de la bugetul de stat prin bugetul MEAT, cu încadrarea în prevederile bugetare aprobate cu această destinaţie şi/sau din fonduri externe. </w:t>
      </w:r>
    </w:p>
    <w:p w14:paraId="0FD3E9F5" w14:textId="77777777" w:rsidR="00C63A55" w:rsidRDefault="00C63A55" w:rsidP="008365DF">
      <w:pPr>
        <w:jc w:val="both"/>
      </w:pPr>
      <w:r>
        <w:rPr>
          <w:rStyle w:val="Strong"/>
        </w:rPr>
        <w:lastRenderedPageBreak/>
        <w:t>Valoarea maximă a ajutorului de stat</w:t>
      </w:r>
      <w:r>
        <w:t xml:space="preserve"> care poate fi acordată unui beneficiar prin Schemă, conform documentului, este echivalentul în lei al sumei de 800.000 euro/întreprindere unică (legată).</w:t>
      </w:r>
    </w:p>
    <w:p w14:paraId="4FC31001" w14:textId="77777777" w:rsidR="00C63A55" w:rsidRDefault="00C63A55" w:rsidP="008365DF">
      <w:pPr>
        <w:jc w:val="both"/>
      </w:pPr>
      <w:r>
        <w:t xml:space="preserve">Conform proiectului de ordin, </w:t>
      </w:r>
      <w:r>
        <w:rPr>
          <w:rStyle w:val="Strong"/>
        </w:rPr>
        <w:t>dacă valoarea însumată a cererilor de finanţare aprobate depăşeşte valoarea creditului de angajament sau bugetar alocat cu această destinaţie, angajarea, respectiv plata către beneficiar se va face proporţional, prin raportarea sumei aprobate pentru fiecare beneficiar la suma totală a cererilor de finanţare aprobate</w:t>
      </w:r>
      <w:r>
        <w:t>.</w:t>
      </w:r>
    </w:p>
    <w:p w14:paraId="0949D274" w14:textId="77777777" w:rsidR="00C63A55" w:rsidRDefault="00C63A55" w:rsidP="008365DF">
      <w:pPr>
        <w:jc w:val="both"/>
      </w:pPr>
      <w:r>
        <w:rPr>
          <w:rStyle w:val="Strong"/>
        </w:rPr>
        <w:t>Categorii eligibile</w:t>
      </w:r>
    </w:p>
    <w:p w14:paraId="701B68AE" w14:textId="77777777" w:rsidR="00C63A55" w:rsidRDefault="00C63A55" w:rsidP="008365DF">
      <w:pPr>
        <w:jc w:val="both"/>
      </w:pPr>
      <w:r>
        <w:t>Obiectul finanţării trebuie să se încadreze în una sau mai multe din următoarele categorii eligibile:</w:t>
      </w:r>
    </w:p>
    <w:p w14:paraId="668BD26B" w14:textId="77777777" w:rsidR="00C63A55" w:rsidRDefault="00C63A55" w:rsidP="008365DF">
      <w:pPr>
        <w:jc w:val="both"/>
      </w:pPr>
      <w:r>
        <w:t>cheltuieli privind stocurile de materii prime, materiale, mărfuri, necesare activității curente/operaționale desfășurate de beneficiari;</w:t>
      </w:r>
    </w:p>
    <w:p w14:paraId="1D1452C7" w14:textId="77777777" w:rsidR="00C63A55" w:rsidRDefault="00C63A55" w:rsidP="008365DF">
      <w:pPr>
        <w:jc w:val="both"/>
      </w:pPr>
      <w:r>
        <w:t>datorii curente și restante față de furnizorii curenți, inclusiv față de furnizorii de utilități, potrivit contractelor încheiate;</w:t>
      </w:r>
    </w:p>
    <w:p w14:paraId="2FB85218" w14:textId="77777777" w:rsidR="00C63A55" w:rsidRDefault="00C63A55" w:rsidP="008365DF">
      <w:pPr>
        <w:jc w:val="both"/>
      </w:pPr>
      <w:r>
        <w:t>cheltuieli privind chiria pe bază de contract încheiat (chiria în avans nu este eligibilă);</w:t>
      </w:r>
    </w:p>
    <w:p w14:paraId="4D32263B" w14:textId="77777777" w:rsidR="00C63A55" w:rsidRDefault="00C63A55" w:rsidP="008365DF">
      <w:pPr>
        <w:jc w:val="both"/>
      </w:pPr>
      <w:r>
        <w:t>cheltui eli privind achiziția de servicii necesare activității curente, cu excepția serviciilor de consultanță, studiilor și altor categorii de servicii indirecte;</w:t>
      </w:r>
    </w:p>
    <w:p w14:paraId="17F1722A" w14:textId="77777777" w:rsidR="00C63A55" w:rsidRDefault="00C63A55" w:rsidP="008365DF">
      <w:pPr>
        <w:jc w:val="both"/>
      </w:pPr>
      <w:r>
        <w:t>cheltuieli privind echipamentele de protecție medicală, inclusiv materiale de dezinfecție pentru protecția împotriva răspândirii virusului SARS-CoV-2;</w:t>
      </w:r>
    </w:p>
    <w:p w14:paraId="24B568BC" w14:textId="77777777" w:rsidR="00C63A55" w:rsidRDefault="00C63A55" w:rsidP="008365DF">
      <w:pPr>
        <w:jc w:val="both"/>
      </w:pPr>
      <w:r>
        <w:t>cheltuieli privind achiziția de obiecte de inventar (durata de utilizare este mai mica de 1 an), inclusiv obiecte de inventar de natura mijloacelor fixe necesare reluării activității curente (au valoarea sub 2500 lei dar durata de utilizare este mai mare de 1 an);</w:t>
      </w:r>
    </w:p>
    <w:p w14:paraId="5E7FC5F8" w14:textId="77777777" w:rsidR="00C63A55" w:rsidRDefault="00C63A55" w:rsidP="008365DF">
      <w:pPr>
        <w:jc w:val="both"/>
      </w:pPr>
      <w:r>
        <w:t>cheltuieli privind achiziția de echipamente, utilaje, instalații, tehnologii, necesare reluării activității;</w:t>
      </w:r>
    </w:p>
    <w:p w14:paraId="66DA947B" w14:textId="77777777" w:rsidR="00C63A55" w:rsidRDefault="00C63A55" w:rsidP="008365DF">
      <w:pPr>
        <w:jc w:val="both"/>
      </w:pPr>
      <w:r>
        <w:t>cheltuieli privind plata datoriilor către bugetul statului, cu excepția TVA deductibil si bugetele locale</w:t>
      </w:r>
    </w:p>
    <w:p w14:paraId="6A7F2745" w14:textId="77777777" w:rsidR="00C63A55" w:rsidRDefault="00C63A55" w:rsidP="008365DF">
      <w:pPr>
        <w:jc w:val="both"/>
      </w:pPr>
      <w:r>
        <w:t>cheltuieli salariale, atât cheltuielile cu salariile nete, cât și cele aferente taxelor și impozitelor salariale.</w:t>
      </w:r>
    </w:p>
    <w:p w14:paraId="2B12742F" w14:textId="77777777" w:rsidR="00C63A55" w:rsidRDefault="00C63A55" w:rsidP="008365DF">
      <w:pPr>
        <w:jc w:val="both"/>
      </w:pPr>
      <w:r>
        <w:rPr>
          <w:u w:val="single"/>
        </w:rPr>
        <w:t>Modalitatea de acordare a ajutorului de stat</w:t>
      </w:r>
    </w:p>
    <w:p w14:paraId="7DFFFB0C" w14:textId="77777777" w:rsidR="00C63A55" w:rsidRDefault="00C63A55" w:rsidP="008365DF">
      <w:pPr>
        <w:jc w:val="both"/>
      </w:pPr>
      <w:r>
        <w:t xml:space="preserve">Prin Schemă sunt acordate granturi în cuantum de 20% din baza de calcul, rezultată din desfăşurarea activităţilor aferente codurilor CAEN prevăzute la art. 3 </w:t>
      </w:r>
      <w:r w:rsidR="009C02C6">
        <w:fldChar w:fldCharType="begin"/>
      </w:r>
      <w:r w:rsidR="009C02C6">
        <w:instrText xml:space="preserve"> HYPERLINK "act:3965026%20339097026" </w:instrText>
      </w:r>
      <w:r w:rsidR="009C02C6">
        <w:fldChar w:fldCharType="separate"/>
      </w:r>
      <w:r>
        <w:rPr>
          <w:rStyle w:val="Hyperlink"/>
        </w:rPr>
        <w:t>alin (2)</w:t>
      </w:r>
      <w:r w:rsidR="009C02C6">
        <w:rPr>
          <w:rStyle w:val="Hyperlink"/>
        </w:rPr>
        <w:fldChar w:fldCharType="end"/>
      </w:r>
      <w:r>
        <w:t xml:space="preserve"> din OUG nr. 224/2020 cu modificările și completările ulterioare, în anul 2020 comparativ cu anul 2019. Cifrele utilizate trebuie să fie brute, înainte de deducerea impozitelor sau altor taxe. </w:t>
      </w:r>
    </w:p>
    <w:p w14:paraId="604F029A" w14:textId="77777777" w:rsidR="00C63A55" w:rsidRDefault="00C63A55" w:rsidP="008365DF">
      <w:pPr>
        <w:jc w:val="both"/>
      </w:pPr>
      <w:r>
        <w:t>Baza de calcul al ajutorului reprezintă:</w:t>
      </w:r>
    </w:p>
    <w:p w14:paraId="5223C8E7" w14:textId="77777777" w:rsidR="00C63A55" w:rsidRDefault="00C63A55" w:rsidP="008365DF">
      <w:pPr>
        <w:jc w:val="both"/>
      </w:pPr>
      <w:r>
        <w:t>pentru beneficiarii care raportează cifra de afaceri, diferenţa dintre cifra de afaceri obţinută din activitatea eligibilă aferentă anului 2019 şi cifra de afaceri obţinută din activitatea eligibilă aferentă anului 2020; </w:t>
      </w:r>
    </w:p>
    <w:p w14:paraId="41DF2288" w14:textId="77777777" w:rsidR="00C63A55" w:rsidRDefault="00C63A55" w:rsidP="00F369CC">
      <w:pPr>
        <w:jc w:val="both"/>
      </w:pPr>
      <w:r>
        <w:t>pentru beneficiarii care aplică regimul special pentru agenţiile de turism, diferenţa dintre volumul facturilor emise pentru serviciile turistice, inclusiv marja, aferente anului 2019 şi volumul facturilor emise pentru serviciile turistice, inclusiv marja, aferente anului 2020; </w:t>
      </w:r>
    </w:p>
    <w:p w14:paraId="283C825D" w14:textId="77777777" w:rsidR="00C63A55" w:rsidRDefault="00C63A55" w:rsidP="00F369CC">
      <w:pPr>
        <w:jc w:val="both"/>
      </w:pPr>
      <w:r>
        <w:t>pentru beneficiarii care ţin evidenţa în partidă simplă, diferenţa dintre încasările obţinute din activitatea eligibilă aferentă anului 2019 şi încasările obţinute din activitatea eligibilă aferentă anului 2020. </w:t>
      </w:r>
    </w:p>
    <w:p w14:paraId="34620426" w14:textId="77777777" w:rsidR="00C63A55" w:rsidRDefault="00C63A55" w:rsidP="00F369CC">
      <w:pPr>
        <w:jc w:val="both"/>
      </w:pPr>
      <w:r>
        <w:rPr>
          <w:rStyle w:val="Strong"/>
        </w:rPr>
        <w:t>Schema se derulează până la 31 decembrie 2021</w:t>
      </w:r>
      <w:r>
        <w:t xml:space="preserve">, plata sumelor corespunzătoare urmând a fi realizată până cel târziu la data de 30 iunie 2022, în limita creditului bugetar, ca urmare a </w:t>
      </w:r>
      <w:r w:rsidR="009C02C6">
        <w:fldChar w:fldCharType="begin"/>
      </w:r>
      <w:r w:rsidR="009C02C6">
        <w:instrText xml:space="preserve"> HYPERLINK "https://www.fonduri-structurale.ro/stiri/25652/a-fost-adoptata-ordonanta-de-urgenta-pentru-sectorul-horeca-schimbari-in-ceea-ce-priveste-modul-in-care-se-vor-efectua-platile" </w:instrText>
      </w:r>
      <w:r w:rsidR="009C02C6">
        <w:fldChar w:fldCharType="separate"/>
      </w:r>
      <w:r>
        <w:rPr>
          <w:rStyle w:val="Hyperlink"/>
        </w:rPr>
        <w:t>aprobării</w:t>
      </w:r>
      <w:r w:rsidR="009C02C6">
        <w:rPr>
          <w:rStyle w:val="Hyperlink"/>
        </w:rPr>
        <w:fldChar w:fldCharType="end"/>
      </w:r>
      <w:r>
        <w:t xml:space="preserve"> la 19 februarie 2021 a OUG care modifică OUG 224/2020.</w:t>
      </w:r>
    </w:p>
    <w:p w14:paraId="2F4601E5" w14:textId="77777777" w:rsidR="00C63A55" w:rsidRDefault="00C63A55" w:rsidP="00F369CC">
      <w:pPr>
        <w:jc w:val="both"/>
      </w:pPr>
      <w:r>
        <w:t xml:space="preserve">Prin implementarea măsurii se estimează acordarea de ajutor de stat unui număr maxim de </w:t>
      </w:r>
      <w:r>
        <w:rPr>
          <w:rStyle w:val="Strong"/>
        </w:rPr>
        <w:t>73.211 de beneficiari.</w:t>
      </w:r>
    </w:p>
    <w:p w14:paraId="2BC36ABC" w14:textId="77777777" w:rsidR="00C63A55" w:rsidRDefault="009C02C6" w:rsidP="00F369CC">
      <w:pPr>
        <w:jc w:val="both"/>
      </w:pPr>
      <w:hyperlink r:id="rId23" w:tgtFrame="_blank" w:history="1">
        <w:r w:rsidR="00C63A55">
          <w:rPr>
            <w:rStyle w:val="Emphasis"/>
            <w:b/>
            <w:bCs/>
            <w:color w:val="0000FF"/>
            <w:u w:val="single"/>
          </w:rPr>
          <w:t>Descarcă</w:t>
        </w:r>
      </w:hyperlink>
      <w:r w:rsidR="00C63A55">
        <w:t> proiectul </w:t>
      </w:r>
    </w:p>
    <w:p w14:paraId="02E27F26" w14:textId="77777777" w:rsidR="00C63A55" w:rsidRDefault="00C63A55" w:rsidP="00F369CC">
      <w:pPr>
        <w:jc w:val="both"/>
      </w:pPr>
      <w:r>
        <w:t>Propunerile, sugestiile şi opiniile privind proiectul de act normativ se primesc in termen de 10 zile de la data publicării (n.r 14 aprilie 2021) la adresa de e-mail: </w:t>
      </w:r>
      <w:r w:rsidR="009C02C6">
        <w:fldChar w:fldCharType="begin"/>
      </w:r>
      <w:r w:rsidR="009C02C6">
        <w:instrText xml:space="preserve"> HYPERLINK "mailto:dezbateri_publice@economie.gov.ro" </w:instrText>
      </w:r>
      <w:r w:rsidR="009C02C6">
        <w:fldChar w:fldCharType="separate"/>
      </w:r>
      <w:r>
        <w:rPr>
          <w:rStyle w:val="Hyperlink"/>
        </w:rPr>
        <w:t>dezbateri_publice@economie.gov.ro</w:t>
      </w:r>
      <w:r w:rsidR="009C02C6">
        <w:rPr>
          <w:rStyle w:val="Hyperlink"/>
        </w:rPr>
        <w:fldChar w:fldCharType="end"/>
      </w:r>
      <w:r>
        <w:t>.</w:t>
      </w:r>
    </w:p>
    <w:p w14:paraId="684EA47A" w14:textId="701DBA9F" w:rsidR="00C63A55" w:rsidRDefault="00C63A55" w:rsidP="00F369CC">
      <w:pPr>
        <w:jc w:val="both"/>
      </w:pPr>
      <w:r>
        <w:t xml:space="preserve">Ana-Maria Radu, </w:t>
      </w:r>
      <w:r w:rsidRPr="00C63A55">
        <w:rPr>
          <w:szCs w:val="18"/>
        </w:rPr>
        <w:t>www.fonduri-structurale.ro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84"/>
      </w:tblGrid>
      <w:tr w:rsidR="00C63A55" w14:paraId="1E595112" w14:textId="77777777" w:rsidTr="00C63A55">
        <w:trPr>
          <w:tblHeader/>
          <w:tblCellSpacing w:w="15" w:type="dxa"/>
        </w:trPr>
        <w:tc>
          <w:tcPr>
            <w:tcW w:w="0" w:type="auto"/>
            <w:vAlign w:val="center"/>
            <w:hideMark/>
          </w:tcPr>
          <w:p w14:paraId="65F90C4A" w14:textId="77777777" w:rsidR="00C63A55" w:rsidRDefault="00C63A55" w:rsidP="00C63A55">
            <w:pPr>
              <w:rPr>
                <w:b/>
                <w:bCs/>
              </w:rPr>
            </w:pPr>
            <w:r>
              <w:rPr>
                <w:b/>
                <w:bCs/>
              </w:rPr>
              <w:lastRenderedPageBreak/>
              <w:t>Documente</w:t>
            </w:r>
          </w:p>
        </w:tc>
      </w:tr>
      <w:tr w:rsidR="00C63A55" w14:paraId="6E915CC9" w14:textId="77777777" w:rsidTr="00C63A55">
        <w:trPr>
          <w:tblCellSpacing w:w="15" w:type="dxa"/>
        </w:trPr>
        <w:tc>
          <w:tcPr>
            <w:tcW w:w="0" w:type="auto"/>
            <w:vAlign w:val="center"/>
            <w:hideMark/>
          </w:tcPr>
          <w:p w14:paraId="6387DF60" w14:textId="77777777" w:rsidR="00C63A55" w:rsidRDefault="009C02C6" w:rsidP="00C63A55">
            <w:hyperlink r:id="rId24" w:tooltip="Proiect de ordin pentru aprobarea Procedurii de implementare a schemei HoReCa.zip" w:history="1">
              <w:r w:rsidR="00C63A55">
                <w:rPr>
                  <w:rStyle w:val="Hyperlink"/>
                </w:rPr>
                <w:t>Proiect de ordin pentru aprobarea Procedurii de implementare a schemei HoReCa.zip</w:t>
              </w:r>
            </w:hyperlink>
          </w:p>
        </w:tc>
      </w:tr>
    </w:tbl>
    <w:p w14:paraId="5CDCB1D0" w14:textId="5EBCD859" w:rsidR="005453EC" w:rsidRPr="0064122F" w:rsidRDefault="00C63A55" w:rsidP="0064122F">
      <w:pPr>
        <w:pStyle w:val="Stilsursa"/>
      </w:pPr>
      <w:r w:rsidRPr="00C63A55">
        <w:t>Sursa: RCE &amp; MEAT</w:t>
      </w:r>
    </w:p>
    <w:p w14:paraId="37AA2548" w14:textId="77777777" w:rsidR="00CB2B0B" w:rsidRDefault="00CB2B0B" w:rsidP="00CB2B0B">
      <w:pPr>
        <w:pStyle w:val="separatorcapitole"/>
        <w:spacing w:before="120" w:after="0"/>
        <w:rPr>
          <w:sz w:val="18"/>
          <w:szCs w:val="18"/>
        </w:rPr>
      </w:pPr>
      <w:r w:rsidRPr="0080537E">
        <w:rPr>
          <w:sz w:val="18"/>
          <w:szCs w:val="18"/>
        </w:rPr>
        <w:sym w:font="Wingdings" w:char="F07B"/>
      </w:r>
    </w:p>
    <w:p w14:paraId="77278EA5" w14:textId="6DD94B17" w:rsidR="00C26D6E" w:rsidRDefault="00C26D6E" w:rsidP="0080537E">
      <w:pPr>
        <w:pStyle w:val="RezultatedinOF"/>
        <w:tabs>
          <w:tab w:val="left" w:pos="2268"/>
          <w:tab w:val="left" w:pos="2694"/>
        </w:tabs>
        <w:spacing w:after="0" w:line="240" w:lineRule="auto"/>
        <w:rPr>
          <w:color w:val="3B3838" w:themeColor="background2" w:themeShade="40"/>
          <w:sz w:val="18"/>
          <w:szCs w:val="18"/>
        </w:rPr>
      </w:pPr>
      <w:bookmarkStart w:id="149" w:name="_Toc69728474"/>
      <w:r w:rsidRPr="0080537E">
        <w:rPr>
          <w:color w:val="006600"/>
          <w:sz w:val="18"/>
          <w:szCs w:val="18"/>
        </w:rPr>
        <w:t>APELURI</w:t>
      </w:r>
      <w:r w:rsidR="00F45109" w:rsidRPr="0080537E">
        <w:rPr>
          <w:color w:val="006600"/>
          <w:sz w:val="18"/>
          <w:szCs w:val="18"/>
        </w:rPr>
        <w:t xml:space="preserve"> – </w:t>
      </w:r>
      <w:r w:rsidR="00F45109" w:rsidRPr="0080537E">
        <w:rPr>
          <w:color w:val="3B3838" w:themeColor="background2" w:themeShade="40"/>
          <w:sz w:val="18"/>
          <w:szCs w:val="18"/>
        </w:rPr>
        <w:t>Finanțări</w:t>
      </w:r>
      <w:bookmarkEnd w:id="149"/>
    </w:p>
    <w:p w14:paraId="2DB64F9C" w14:textId="5E57772D" w:rsidR="005453EC" w:rsidRPr="0064122F" w:rsidRDefault="002E7E1A" w:rsidP="0064122F">
      <w:pPr>
        <w:pStyle w:val="TitluArticolinINFOUE"/>
        <w:rPr>
          <w:lang w:eastAsia="ro-RO"/>
        </w:rPr>
      </w:pPr>
      <w:bookmarkStart w:id="150" w:name="_Toc69728475"/>
      <w:r w:rsidRPr="002E7E1A">
        <w:t>Schema de granturi mici „Acces la finanțare” a fost relansată!</w:t>
      </w:r>
      <w:bookmarkEnd w:id="150"/>
    </w:p>
    <w:p w14:paraId="1035C84F" w14:textId="77777777" w:rsidR="002E7E1A" w:rsidRPr="002E7E1A" w:rsidRDefault="002E7E1A" w:rsidP="00F369CC">
      <w:pPr>
        <w:jc w:val="both"/>
      </w:pPr>
      <w:r w:rsidRPr="002E7E1A">
        <w:t>Fondul Român de Dezvoltare Socială, Operator de Program pentru Programul „Dezvoltare locală, reducerea sărăciei și creșterea incluziunii romilor”, finanțat din Granturile SEE și Norvegiene 2014 – 2021, a relansat joi, 8 aprilie 2021, schema de granturi mici „Acces la finanțare”, sub denumirea „Acces la finanțare – 2021”.</w:t>
      </w:r>
    </w:p>
    <w:p w14:paraId="7A5244D4" w14:textId="77777777" w:rsidR="002E7E1A" w:rsidRPr="002E7E1A" w:rsidRDefault="002E7E1A" w:rsidP="00F369CC">
      <w:pPr>
        <w:jc w:val="both"/>
      </w:pPr>
      <w:r w:rsidRPr="002E7E1A">
        <w:t>Schema de granturi își propune să sprijine autoritățile publice locale în eforturile lor de a-și suplimenta bugetele locale, prin atragerea de finanțări care să asigure punerea în aplicare a acelor măsuri, prevăzute în strategiile și planurile locale de dezvoltare, care vizează îmbunătățirea condițiilor de trai în comunitățile sărace, izolate, marginalizate.</w:t>
      </w:r>
    </w:p>
    <w:p w14:paraId="412779D1" w14:textId="77777777" w:rsidR="002E7E1A" w:rsidRPr="002E7E1A" w:rsidRDefault="002E7E1A" w:rsidP="00F369CC">
      <w:pPr>
        <w:jc w:val="both"/>
      </w:pPr>
      <w:r w:rsidRPr="002E7E1A">
        <w:t xml:space="preserve">Astfel, prin intermediul apelului de propuneri de proiecte Acces la finanțare – 2021, autoritățile locale pot primi fonduri pentru elaborarea unor documentații tehnice necesare în vederea realizării de investiții comunitare constând </w:t>
      </w:r>
      <w:r w:rsidRPr="002E7E1A">
        <w:rPr>
          <w:rFonts w:ascii="Calibri" w:hAnsi="Calibri" w:cs="Calibri"/>
        </w:rPr>
        <w:t>ȋ</w:t>
      </w:r>
      <w:r w:rsidRPr="002E7E1A">
        <w:t>n construirea/ extinderea/ reabilitarea/ modernizarea:</w:t>
      </w:r>
    </w:p>
    <w:p w14:paraId="22792A0F" w14:textId="77777777" w:rsidR="002E7E1A" w:rsidRPr="002E7E1A" w:rsidRDefault="002E7E1A" w:rsidP="00F369CC">
      <w:pPr>
        <w:jc w:val="both"/>
      </w:pPr>
      <w:r w:rsidRPr="002E7E1A">
        <w:t>infrastructurii sociale (proiecte ce vizează infrastructura pentru servicii sociale, pentru educație, sănătate, ocuparea forței de muncă);</w:t>
      </w:r>
    </w:p>
    <w:p w14:paraId="1D4F40D7" w14:textId="77777777" w:rsidR="002E7E1A" w:rsidRPr="002E7E1A" w:rsidRDefault="002E7E1A" w:rsidP="00F369CC">
      <w:pPr>
        <w:jc w:val="both"/>
      </w:pPr>
      <w:r w:rsidRPr="002E7E1A">
        <w:t>infrastructurii destinate alimentării cu apă (proiecte ce vizează asigurarea alimentării cu apă a unităților care furnizează servicii sociale);</w:t>
      </w:r>
    </w:p>
    <w:p w14:paraId="04774536" w14:textId="77777777" w:rsidR="002E7E1A" w:rsidRPr="002E7E1A" w:rsidRDefault="002E7E1A" w:rsidP="00F369CC">
      <w:pPr>
        <w:jc w:val="both"/>
      </w:pPr>
      <w:r w:rsidRPr="002E7E1A">
        <w:t>infrastructurii de canalizare (proiecte ce vizează evacuarea apelor uzate pentru unitățile care furnizează servicii sociale);</w:t>
      </w:r>
    </w:p>
    <w:p w14:paraId="6EA6D892" w14:textId="77777777" w:rsidR="002E7E1A" w:rsidRPr="002E7E1A" w:rsidRDefault="002E7E1A" w:rsidP="00F369CC">
      <w:pPr>
        <w:jc w:val="both"/>
      </w:pPr>
      <w:r w:rsidRPr="002E7E1A">
        <w:t>drumurilor, podurilor și podețelor (proiecte ce vizează drumuri de interes județean, drumuri de interes local, poduri și podețe ce facilitează accesul grupurilor defavorizate la servicii sociale);</w:t>
      </w:r>
    </w:p>
    <w:p w14:paraId="11CF3C79" w14:textId="77777777" w:rsidR="002E7E1A" w:rsidRPr="002E7E1A" w:rsidRDefault="002E7E1A" w:rsidP="00F369CC">
      <w:pPr>
        <w:jc w:val="both"/>
      </w:pPr>
      <w:r w:rsidRPr="002E7E1A">
        <w:t>locuințelor (proiecte ce vizează locuințe sociale).</w:t>
      </w:r>
    </w:p>
    <w:p w14:paraId="564FA2EE" w14:textId="77777777" w:rsidR="002E7E1A" w:rsidRPr="002E7E1A" w:rsidRDefault="002E7E1A" w:rsidP="00F369CC">
      <w:pPr>
        <w:jc w:val="both"/>
      </w:pPr>
      <w:r w:rsidRPr="002E7E1A">
        <w:t xml:space="preserve">Granturile disponibile în cadrul apelului pot fi solicitate doar de autorități ale administrației publice locale (comune, orașe/ municipii sau județe). </w:t>
      </w:r>
    </w:p>
    <w:p w14:paraId="482A6E69" w14:textId="77777777" w:rsidR="002E7E1A" w:rsidRPr="00963DCB" w:rsidRDefault="002E7E1A" w:rsidP="002E7E1A">
      <w:pPr>
        <w:rPr>
          <w:szCs w:val="18"/>
        </w:rPr>
      </w:pPr>
      <w:r w:rsidRPr="002E7E1A">
        <w:t xml:space="preserve">Pentru mai multe detalii puteți consulta rubrica noastră de </w:t>
      </w:r>
      <w:r w:rsidR="009C02C6">
        <w:fldChar w:fldCharType="begin"/>
      </w:r>
      <w:r w:rsidR="009C02C6">
        <w:instrText xml:space="preserve"> HYPERLINK "https://www.fonduri-structurale.ro/alte-finantari/440/fondul-roman-de-dezvoltare-sociala-schema-de-granturi-mici-acces-la-finantare-2021" \t "_blank" </w:instrText>
      </w:r>
      <w:r w:rsidR="009C02C6">
        <w:fldChar w:fldCharType="separate"/>
      </w:r>
      <w:r w:rsidRPr="00963DCB">
        <w:rPr>
          <w:rStyle w:val="Hyperlink"/>
          <w:b/>
          <w:bCs/>
          <w:i/>
          <w:iCs/>
        </w:rPr>
        <w:t>alte finanțări.</w:t>
      </w:r>
      <w:r w:rsidR="009C02C6">
        <w:rPr>
          <w:rStyle w:val="Hyperlink"/>
          <w:b/>
          <w:bCs/>
          <w:i/>
          <w:iCs/>
        </w:rPr>
        <w:fldChar w:fldCharType="end"/>
      </w:r>
    </w:p>
    <w:p w14:paraId="71D8100A" w14:textId="77777777" w:rsidR="005453EC" w:rsidRPr="0064122F" w:rsidRDefault="005453EC" w:rsidP="0064122F">
      <w:pPr>
        <w:pStyle w:val="Stilsursa"/>
      </w:pPr>
      <w:r w:rsidRPr="0064122F">
        <w:t>Sursa: FRDS</w:t>
      </w:r>
    </w:p>
    <w:p w14:paraId="199E72EC" w14:textId="08EC487F" w:rsidR="005453EC" w:rsidRPr="0064122F" w:rsidRDefault="005453EC" w:rsidP="0064122F">
      <w:pPr>
        <w:pStyle w:val="separatorarticole"/>
      </w:pPr>
      <w:r w:rsidRPr="0064122F">
        <w:t>*</w:t>
      </w:r>
    </w:p>
    <w:p w14:paraId="34603932" w14:textId="514A8E2E" w:rsidR="005453EC" w:rsidRPr="0064122F" w:rsidRDefault="00825FDB" w:rsidP="0064122F">
      <w:pPr>
        <w:pStyle w:val="TitluArticolinINFOUE"/>
        <w:rPr>
          <w:lang w:eastAsia="ro-RO"/>
        </w:rPr>
      </w:pPr>
      <w:bookmarkStart w:id="151" w:name="_Toc69728476"/>
      <w:r w:rsidRPr="00825FDB">
        <w:t>DigiTraining, apel dedicat muzeelor mici și mijlocii</w:t>
      </w:r>
      <w:bookmarkEnd w:id="151"/>
    </w:p>
    <w:p w14:paraId="777E2F52" w14:textId="77777777" w:rsidR="00825FDB" w:rsidRPr="00825FDB" w:rsidRDefault="00825FDB" w:rsidP="00825FDB">
      <w:r w:rsidRPr="00825FDB">
        <w:t>DigiTraining a anunțat lansarea unui apel dedicat muzeelor europene mici și mijlocii, în cadrul căruia vor fi identificate maximum 60 de organizații, al căror personal va participa gratuit la activitățile de formare ale proiectului, organizate de profesioniști cu experiență din organizațiile consorțiului.</w:t>
      </w:r>
    </w:p>
    <w:p w14:paraId="3EEA6383" w14:textId="77777777" w:rsidR="00825FDB" w:rsidRPr="00825FDB" w:rsidRDefault="00825FDB" w:rsidP="00825FDB">
      <w:r w:rsidRPr="00825FDB">
        <w:t>Un număr de solicitanți selectați vor beneficia de servicii de asistență personalizate și personalizate și de producție digitală, adaptate direct nevoilor și misiunii lor.</w:t>
      </w:r>
    </w:p>
    <w:p w14:paraId="40F862D8" w14:textId="77777777" w:rsidR="00825FDB" w:rsidRPr="00825FDB" w:rsidRDefault="00825FDB" w:rsidP="00825FDB">
      <w:r w:rsidRPr="00825FDB">
        <w:t xml:space="preserve">Apelul se adresează muzeelor </w:t>
      </w:r>
      <w:r w:rsidRPr="00825FDB">
        <w:rPr>
          <w:rFonts w:ascii="Arial" w:hAnsi="Arial" w:cs="Arial"/>
        </w:rPr>
        <w:t>​​</w:t>
      </w:r>
      <w:r w:rsidRPr="00825FDB">
        <w:t xml:space="preserve">mici sau mijlocii </w:t>
      </w:r>
      <w:r w:rsidRPr="00825FDB">
        <w:rPr>
          <w:rFonts w:cs="Verdana"/>
        </w:rPr>
        <w:t>ș</w:t>
      </w:r>
      <w:r w:rsidRPr="00825FDB">
        <w:t xml:space="preserve">i altor situri de patrimoniu cultural, inclusiv siturilor arheologice, care sunt deschise publicului </w:t>
      </w:r>
      <w:r w:rsidRPr="00825FDB">
        <w:rPr>
          <w:rFonts w:cs="Verdana"/>
        </w:rPr>
        <w:t>ș</w:t>
      </w:r>
      <w:r w:rsidRPr="00825FDB">
        <w:t>i sunt gestionate de o echip</w:t>
      </w:r>
      <w:r w:rsidRPr="00825FDB">
        <w:rPr>
          <w:rFonts w:cs="Verdana"/>
        </w:rPr>
        <w:t>ă</w:t>
      </w:r>
      <w:r w:rsidRPr="00825FDB">
        <w:t xml:space="preserve"> de conducere permanent</w:t>
      </w:r>
      <w:r w:rsidRPr="00825FDB">
        <w:rPr>
          <w:rFonts w:cs="Verdana"/>
        </w:rPr>
        <w:t>ă</w:t>
      </w:r>
      <w:r w:rsidRPr="00825FDB">
        <w:t xml:space="preserve"> alocate </w:t>
      </w:r>
      <w:r w:rsidRPr="00825FDB">
        <w:rPr>
          <w:rFonts w:cs="Verdana"/>
        </w:rPr>
        <w:t>î</w:t>
      </w:r>
      <w:r w:rsidRPr="00825FDB">
        <w:t>n mod specific acestei sarcini.</w:t>
      </w:r>
    </w:p>
    <w:p w14:paraId="13F4D289" w14:textId="77777777" w:rsidR="00825FDB" w:rsidRPr="00825FDB" w:rsidRDefault="00825FDB" w:rsidP="00825FDB">
      <w:r w:rsidRPr="00825FDB">
        <w:t>Termenul limită pentru depunerea aplicațiilor este 31 mai 2021.</w:t>
      </w:r>
    </w:p>
    <w:p w14:paraId="323D91FC" w14:textId="77777777" w:rsidR="00825FDB" w:rsidRPr="00963DCB" w:rsidRDefault="00825FDB" w:rsidP="00825FDB">
      <w:pPr>
        <w:rPr>
          <w:szCs w:val="18"/>
        </w:rPr>
      </w:pPr>
      <w:r w:rsidRPr="00825FDB">
        <w:t>Pentru mai multe detalii consultați secțiunea noastră de</w:t>
      </w:r>
      <w:r w:rsidRPr="00963DCB">
        <w:rPr>
          <w:szCs w:val="18"/>
        </w:rPr>
        <w:t xml:space="preserve"> </w:t>
      </w:r>
      <w:hyperlink r:id="rId25" w:tgtFrame="_blank" w:history="1">
        <w:r w:rsidRPr="00963DCB">
          <w:rPr>
            <w:rStyle w:val="Hyperlink"/>
            <w:b/>
            <w:bCs/>
            <w:i/>
            <w:iCs/>
          </w:rPr>
          <w:t>alte finanțări</w:t>
        </w:r>
      </w:hyperlink>
      <w:r w:rsidRPr="00963DCB">
        <w:rPr>
          <w:szCs w:val="18"/>
        </w:rPr>
        <w:t>.</w:t>
      </w:r>
    </w:p>
    <w:p w14:paraId="51E5A6FE" w14:textId="6D52D25E" w:rsidR="005453EC" w:rsidRPr="0064122F" w:rsidRDefault="0064122F" w:rsidP="0064122F">
      <w:pPr>
        <w:pStyle w:val="Stilsursa"/>
      </w:pPr>
      <w:bookmarkStart w:id="152" w:name="_Hlk69721109"/>
      <w:r w:rsidRPr="0064122F">
        <w:t xml:space="preserve">Sursa: </w:t>
      </w:r>
      <w:r w:rsidR="009C02C6">
        <w:fldChar w:fldCharType="begin"/>
      </w:r>
      <w:r w:rsidR="009C02C6">
        <w:instrText xml:space="preserve"> HYPERLINK "http://www.fonduri-structurale.ro/" </w:instrText>
      </w:r>
      <w:r w:rsidR="009C02C6">
        <w:fldChar w:fldCharType="separate"/>
      </w:r>
      <w:r w:rsidR="005453EC" w:rsidRPr="0064122F">
        <w:rPr>
          <w:rStyle w:val="Hyperlink"/>
          <w:sz w:val="14"/>
          <w:szCs w:val="24"/>
          <w:u w:val="none"/>
        </w:rPr>
        <w:t>www.fonduri-structurale.ro</w:t>
      </w:r>
      <w:r w:rsidR="009C02C6">
        <w:rPr>
          <w:rStyle w:val="Hyperlink"/>
          <w:sz w:val="14"/>
          <w:szCs w:val="24"/>
          <w:u w:val="none"/>
        </w:rPr>
        <w:fldChar w:fldCharType="end"/>
      </w:r>
      <w:bookmarkEnd w:id="152"/>
    </w:p>
    <w:p w14:paraId="532305A3" w14:textId="72444479" w:rsidR="005453EC" w:rsidRPr="0064122F" w:rsidRDefault="005453EC" w:rsidP="0064122F">
      <w:pPr>
        <w:pStyle w:val="separatorarticole"/>
      </w:pPr>
      <w:r w:rsidRPr="0064122F">
        <w:t>*</w:t>
      </w:r>
    </w:p>
    <w:p w14:paraId="1771BB3B" w14:textId="1302E1E1" w:rsidR="005453EC" w:rsidRPr="0064122F" w:rsidRDefault="006C2E73" w:rsidP="0064122F">
      <w:pPr>
        <w:pStyle w:val="TitluArticolinINFOUE"/>
        <w:rPr>
          <w:lang w:eastAsia="ro-RO"/>
        </w:rPr>
      </w:pPr>
      <w:bookmarkStart w:id="153" w:name="_Toc69728477"/>
      <w:r w:rsidRPr="006C2E73">
        <w:lastRenderedPageBreak/>
        <w:t>Risky Business lansează un program unic de accelerare pentru start-upuri studențești!</w:t>
      </w:r>
      <w:bookmarkEnd w:id="153"/>
    </w:p>
    <w:p w14:paraId="0ADFF499" w14:textId="589A1C9B" w:rsidR="006C2E73" w:rsidRPr="006C2E73" w:rsidRDefault="006C2E73" w:rsidP="00F369CC">
      <w:pPr>
        <w:jc w:val="both"/>
      </w:pPr>
      <w:r>
        <w:rPr>
          <w:noProof/>
        </w:rPr>
        <w:drawing>
          <wp:anchor distT="0" distB="0" distL="114300" distR="114300" simplePos="0" relativeHeight="251955200" behindDoc="0" locked="0" layoutInCell="1" allowOverlap="1" wp14:anchorId="650A1464" wp14:editId="2A0DCECC">
            <wp:simplePos x="0" y="0"/>
            <wp:positionH relativeFrom="column">
              <wp:posOffset>-2998</wp:posOffset>
            </wp:positionH>
            <wp:positionV relativeFrom="paragraph">
              <wp:posOffset>35265</wp:posOffset>
            </wp:positionV>
            <wp:extent cx="2615610" cy="637358"/>
            <wp:effectExtent l="0" t="0" r="0" b="0"/>
            <wp:wrapSquare wrapText="bothSides"/>
            <wp:docPr id="2" name="Imagine 2" descr="Risky Business lansează un program unic de accelerare pentru start-upuri studenț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ky Business lansează un program unic de accelerare pentru start-upuri studențeșt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5610" cy="637358"/>
                    </a:xfrm>
                    <a:prstGeom prst="rect">
                      <a:avLst/>
                    </a:prstGeom>
                    <a:noFill/>
                    <a:ln>
                      <a:noFill/>
                    </a:ln>
                  </pic:spPr>
                </pic:pic>
              </a:graphicData>
            </a:graphic>
          </wp:anchor>
        </w:drawing>
      </w:r>
      <w:r w:rsidRPr="006C2E73">
        <w:t xml:space="preserve">Risky Business a lansat </w:t>
      </w:r>
      <w:r w:rsidRPr="006C2E73">
        <w:rPr>
          <w:i/>
          <w:iCs/>
        </w:rPr>
        <w:t>Student Startup Accelerator</w:t>
      </w:r>
      <w:r w:rsidRPr="006C2E73">
        <w:t>, un program unic de accelerare pentru startup-uri studențești.</w:t>
      </w:r>
    </w:p>
    <w:p w14:paraId="4CB73BEB" w14:textId="77777777" w:rsidR="006C2E73" w:rsidRPr="006C2E73" w:rsidRDefault="006C2E73" w:rsidP="00F369CC">
      <w:pPr>
        <w:jc w:val="both"/>
      </w:pPr>
      <w:r w:rsidRPr="006C2E73">
        <w:t xml:space="preserve">Programul se va derula în perioada </w:t>
      </w:r>
      <w:r w:rsidRPr="006C2E73">
        <w:rPr>
          <w:b/>
          <w:bCs/>
        </w:rPr>
        <w:t>iunie - octombrie 2021</w:t>
      </w:r>
      <w:r w:rsidRPr="006C2E73">
        <w:t xml:space="preserve">, oferind studenților </w:t>
      </w:r>
      <w:r w:rsidRPr="006C2E73">
        <w:rPr>
          <w:b/>
          <w:bCs/>
        </w:rPr>
        <w:t>ateliere de lucru</w:t>
      </w:r>
      <w:r w:rsidRPr="006C2E73">
        <w:t xml:space="preserve">, </w:t>
      </w:r>
      <w:r w:rsidRPr="006C2E73">
        <w:rPr>
          <w:b/>
          <w:bCs/>
        </w:rPr>
        <w:t>mentorat individual</w:t>
      </w:r>
      <w:r w:rsidRPr="006C2E73">
        <w:t xml:space="preserve"> și </w:t>
      </w:r>
      <w:r w:rsidRPr="006C2E73">
        <w:rPr>
          <w:b/>
          <w:bCs/>
        </w:rPr>
        <w:t>resursele necesare</w:t>
      </w:r>
      <w:r w:rsidRPr="006C2E73">
        <w:t xml:space="preserve"> pentru a evolua de la stadiu de idee la inovație.</w:t>
      </w:r>
    </w:p>
    <w:p w14:paraId="2C8271E6" w14:textId="77777777" w:rsidR="006C2E73" w:rsidRPr="006C2E73" w:rsidRDefault="006C2E73" w:rsidP="00F369CC">
      <w:pPr>
        <w:jc w:val="both"/>
      </w:pPr>
      <w:r w:rsidRPr="006C2E73">
        <w:t xml:space="preserve">Primele 10 startup-uri vor primii premii în bani cuprinse între </w:t>
      </w:r>
      <w:r w:rsidRPr="006C2E73">
        <w:rPr>
          <w:b/>
          <w:bCs/>
        </w:rPr>
        <w:t>9.000 și 140.000 lei</w:t>
      </w:r>
      <w:r w:rsidRPr="006C2E73">
        <w:t xml:space="preserve"> pentru a îi ajuta să își continue construirea afacerii acestora.</w:t>
      </w:r>
    </w:p>
    <w:p w14:paraId="235861FE" w14:textId="77777777" w:rsidR="006C2E73" w:rsidRPr="006C2E73" w:rsidRDefault="006C2E73" w:rsidP="00F369CC">
      <w:pPr>
        <w:jc w:val="both"/>
        <w:rPr>
          <w:szCs w:val="18"/>
        </w:rPr>
      </w:pPr>
      <w:r w:rsidRPr="006C2E73">
        <w:t xml:space="preserve">Studenții pot aplica până la data de </w:t>
      </w:r>
      <w:r w:rsidRPr="006C2E73">
        <w:rPr>
          <w:b/>
          <w:bCs/>
        </w:rPr>
        <w:t>30 aprilie,</w:t>
      </w:r>
      <w:r w:rsidRPr="006C2E73">
        <w:rPr>
          <w:b/>
          <w:bCs/>
          <w:szCs w:val="18"/>
        </w:rPr>
        <w:t xml:space="preserve"> </w:t>
      </w:r>
      <w:hyperlink r:id="rId27" w:tgtFrame="_blank" w:history="1">
        <w:r w:rsidRPr="006C2E73">
          <w:rPr>
            <w:rStyle w:val="Hyperlink"/>
            <w:b/>
            <w:bCs/>
            <w:i/>
            <w:iCs/>
          </w:rPr>
          <w:t>aici</w:t>
        </w:r>
      </w:hyperlink>
      <w:r w:rsidRPr="006C2E73">
        <w:rPr>
          <w:szCs w:val="18"/>
        </w:rPr>
        <w:t>.</w:t>
      </w:r>
    </w:p>
    <w:p w14:paraId="10B41429" w14:textId="77777777" w:rsidR="006C2E73" w:rsidRPr="006C2E73" w:rsidRDefault="006C2E73" w:rsidP="00F369CC">
      <w:pPr>
        <w:jc w:val="both"/>
      </w:pPr>
      <w:r w:rsidRPr="006C2E73">
        <w:t xml:space="preserve">Programul se desfășoară online și va primi </w:t>
      </w:r>
      <w:r w:rsidRPr="006C2E73">
        <w:rPr>
          <w:b/>
          <w:bCs/>
        </w:rPr>
        <w:t>studenți din majoritatea universităților din țară</w:t>
      </w:r>
      <w:r w:rsidRPr="006C2E73">
        <w:t>. Cerința principal de este ca aceștia să aibă în echipă cel puțin un student care să fie în ultimii doi ani terminali.</w:t>
      </w:r>
    </w:p>
    <w:p w14:paraId="677615ED" w14:textId="77777777" w:rsidR="006C2E73" w:rsidRPr="009E4B45" w:rsidRDefault="006C2E73" w:rsidP="00F369CC">
      <w:pPr>
        <w:jc w:val="both"/>
        <w:rPr>
          <w:szCs w:val="18"/>
        </w:rPr>
      </w:pPr>
      <w:r w:rsidRPr="006C2E73">
        <w:t>Mai multe detalii despre program sunt disponibile</w:t>
      </w:r>
      <w:r w:rsidRPr="009E4B45">
        <w:rPr>
          <w:szCs w:val="18"/>
        </w:rPr>
        <w:t xml:space="preserve"> </w:t>
      </w:r>
      <w:hyperlink r:id="rId28" w:tgtFrame="_blank" w:history="1">
        <w:r w:rsidRPr="009E4B45">
          <w:rPr>
            <w:rStyle w:val="Hyperlink"/>
            <w:b/>
            <w:bCs/>
            <w:i/>
            <w:iCs/>
          </w:rPr>
          <w:t>aici</w:t>
        </w:r>
      </w:hyperlink>
    </w:p>
    <w:p w14:paraId="717DD1D9" w14:textId="110CF13F" w:rsidR="005453EC" w:rsidRPr="009E4B45" w:rsidRDefault="009E4B45" w:rsidP="009E4B45">
      <w:pPr>
        <w:pStyle w:val="Stilsursa"/>
      </w:pPr>
      <w:r w:rsidRPr="0064122F">
        <w:t xml:space="preserve">Sursa: </w:t>
      </w:r>
      <w:r w:rsidR="009C02C6">
        <w:fldChar w:fldCharType="begin"/>
      </w:r>
      <w:r w:rsidR="009C02C6">
        <w:instrText xml:space="preserve"> HYPERLINK "http://www.fonduri-structurale.ro/" </w:instrText>
      </w:r>
      <w:r w:rsidR="009C02C6">
        <w:fldChar w:fldCharType="separate"/>
      </w:r>
      <w:r w:rsidRPr="009E4B45">
        <w:t>www.fonduri-structurale.ro</w:t>
      </w:r>
      <w:r w:rsidR="009C02C6">
        <w:fldChar w:fldCharType="end"/>
      </w:r>
    </w:p>
    <w:p w14:paraId="6303471B" w14:textId="7E7D3438" w:rsidR="005453EC" w:rsidRPr="0064122F" w:rsidRDefault="005453EC" w:rsidP="00CB40E8">
      <w:pPr>
        <w:pStyle w:val="separatorarticole"/>
      </w:pPr>
      <w:r w:rsidRPr="0064122F">
        <w:t>*</w:t>
      </w:r>
    </w:p>
    <w:p w14:paraId="76642255" w14:textId="0E494C07" w:rsidR="004D6866" w:rsidRPr="0064122F" w:rsidRDefault="0081532B" w:rsidP="00CB40E8">
      <w:pPr>
        <w:pStyle w:val="TitluArticolinINFOUE"/>
        <w:rPr>
          <w:lang w:eastAsia="ro-RO"/>
        </w:rPr>
      </w:pPr>
      <w:bookmarkStart w:id="154" w:name="_Toc69728478"/>
      <w:r w:rsidRPr="0081532B">
        <w:t>Apel de proiecte pentru dezvoltarea incubatoarelor de afaceri sectoriale. Finanțări de până la 7 milioane de euro</w:t>
      </w:r>
      <w:bookmarkEnd w:id="154"/>
    </w:p>
    <w:p w14:paraId="4D5D0224" w14:textId="77777777" w:rsidR="0081532B" w:rsidRPr="00F369CC" w:rsidRDefault="0081532B" w:rsidP="00F369CC">
      <w:pPr>
        <w:pStyle w:val="NormalWeb"/>
        <w:spacing w:before="120" w:beforeAutospacing="0" w:after="0" w:afterAutospacing="0"/>
        <w:rPr>
          <w:rFonts w:ascii="Verdana" w:hAnsi="Verdana"/>
          <w:sz w:val="18"/>
          <w:szCs w:val="18"/>
          <w:lang w:eastAsia="ro-RO"/>
        </w:rPr>
      </w:pPr>
      <w:proofErr w:type="spellStart"/>
      <w:r w:rsidRPr="00F369CC">
        <w:rPr>
          <w:rFonts w:ascii="Verdana" w:hAnsi="Verdana"/>
          <w:sz w:val="18"/>
          <w:szCs w:val="18"/>
        </w:rPr>
        <w:t>Ministerul</w:t>
      </w:r>
      <w:proofErr w:type="spellEnd"/>
      <w:r w:rsidRPr="00F369CC">
        <w:rPr>
          <w:rFonts w:ascii="Verdana" w:hAnsi="Verdana"/>
          <w:sz w:val="18"/>
          <w:szCs w:val="18"/>
        </w:rPr>
        <w:t xml:space="preserve"> </w:t>
      </w:r>
      <w:proofErr w:type="spellStart"/>
      <w:r w:rsidRPr="00F369CC">
        <w:rPr>
          <w:rFonts w:ascii="Verdana" w:hAnsi="Verdana"/>
          <w:sz w:val="18"/>
          <w:szCs w:val="18"/>
        </w:rPr>
        <w:t>Dezvoltării</w:t>
      </w:r>
      <w:proofErr w:type="spellEnd"/>
      <w:r w:rsidRPr="00F369CC">
        <w:rPr>
          <w:rFonts w:ascii="Verdana" w:hAnsi="Verdana"/>
          <w:sz w:val="18"/>
          <w:szCs w:val="18"/>
        </w:rPr>
        <w:t xml:space="preserve">, </w:t>
      </w:r>
      <w:proofErr w:type="spellStart"/>
      <w:r w:rsidRPr="00F369CC">
        <w:rPr>
          <w:rFonts w:ascii="Verdana" w:hAnsi="Verdana"/>
          <w:sz w:val="18"/>
          <w:szCs w:val="18"/>
        </w:rPr>
        <w:t>Lucrărilor</w:t>
      </w:r>
      <w:proofErr w:type="spellEnd"/>
      <w:r w:rsidRPr="00F369CC">
        <w:rPr>
          <w:rFonts w:ascii="Verdana" w:hAnsi="Verdana"/>
          <w:sz w:val="18"/>
          <w:szCs w:val="18"/>
        </w:rPr>
        <w:t xml:space="preserve"> </w:t>
      </w:r>
      <w:proofErr w:type="spellStart"/>
      <w:r w:rsidRPr="00F369CC">
        <w:rPr>
          <w:rFonts w:ascii="Verdana" w:hAnsi="Verdana"/>
          <w:sz w:val="18"/>
          <w:szCs w:val="18"/>
        </w:rPr>
        <w:t>Publice</w:t>
      </w:r>
      <w:proofErr w:type="spellEnd"/>
      <w:r w:rsidRPr="00F369CC">
        <w:rPr>
          <w:rFonts w:ascii="Verdana" w:hAnsi="Verdana"/>
          <w:sz w:val="18"/>
          <w:szCs w:val="18"/>
        </w:rPr>
        <w:t xml:space="preserve"> </w:t>
      </w:r>
      <w:proofErr w:type="spellStart"/>
      <w:r w:rsidRPr="00F369CC">
        <w:rPr>
          <w:rFonts w:ascii="Verdana" w:hAnsi="Verdana"/>
          <w:sz w:val="18"/>
          <w:szCs w:val="18"/>
        </w:rPr>
        <w:t>și</w:t>
      </w:r>
      <w:proofErr w:type="spellEnd"/>
      <w:r w:rsidRPr="00F369CC">
        <w:rPr>
          <w:rFonts w:ascii="Verdana" w:hAnsi="Verdana"/>
          <w:sz w:val="18"/>
          <w:szCs w:val="18"/>
        </w:rPr>
        <w:t xml:space="preserve"> </w:t>
      </w:r>
      <w:proofErr w:type="spellStart"/>
      <w:r w:rsidRPr="00F369CC">
        <w:rPr>
          <w:rFonts w:ascii="Verdana" w:hAnsi="Verdana"/>
          <w:sz w:val="18"/>
          <w:szCs w:val="18"/>
        </w:rPr>
        <w:t>Administrației</w:t>
      </w:r>
      <w:proofErr w:type="spellEnd"/>
      <w:r w:rsidRPr="00F369CC">
        <w:rPr>
          <w:rFonts w:ascii="Verdana" w:hAnsi="Verdana"/>
          <w:sz w:val="18"/>
          <w:szCs w:val="18"/>
        </w:rPr>
        <w:t xml:space="preserve"> a </w:t>
      </w:r>
      <w:proofErr w:type="spellStart"/>
      <w:r w:rsidRPr="00F369CC">
        <w:rPr>
          <w:rFonts w:ascii="Verdana" w:hAnsi="Verdana"/>
          <w:sz w:val="18"/>
          <w:szCs w:val="18"/>
        </w:rPr>
        <w:t>lansat</w:t>
      </w:r>
      <w:proofErr w:type="spellEnd"/>
      <w:r w:rsidRPr="00F369CC">
        <w:rPr>
          <w:rFonts w:ascii="Verdana" w:hAnsi="Verdana"/>
          <w:sz w:val="18"/>
          <w:szCs w:val="18"/>
        </w:rPr>
        <w:t xml:space="preserve"> </w:t>
      </w:r>
      <w:proofErr w:type="spellStart"/>
      <w:r w:rsidRPr="00F369CC">
        <w:rPr>
          <w:rFonts w:ascii="Verdana" w:hAnsi="Verdana"/>
          <w:sz w:val="18"/>
          <w:szCs w:val="18"/>
        </w:rPr>
        <w:t>ieri</w:t>
      </w:r>
      <w:proofErr w:type="spellEnd"/>
      <w:r w:rsidRPr="00F369CC">
        <w:rPr>
          <w:rFonts w:ascii="Verdana" w:hAnsi="Verdana"/>
          <w:sz w:val="18"/>
          <w:szCs w:val="18"/>
        </w:rPr>
        <w:t xml:space="preserve">, 14.04.2021, un </w:t>
      </w:r>
      <w:proofErr w:type="spellStart"/>
      <w:r w:rsidRPr="00F369CC">
        <w:rPr>
          <w:rFonts w:ascii="Verdana" w:hAnsi="Verdana"/>
          <w:sz w:val="18"/>
          <w:szCs w:val="18"/>
        </w:rPr>
        <w:t>nou</w:t>
      </w:r>
      <w:proofErr w:type="spellEnd"/>
      <w:r w:rsidRPr="00F369CC">
        <w:rPr>
          <w:rFonts w:ascii="Verdana" w:hAnsi="Verdana"/>
          <w:sz w:val="18"/>
          <w:szCs w:val="18"/>
        </w:rPr>
        <w:t xml:space="preserve"> </w:t>
      </w:r>
      <w:proofErr w:type="spellStart"/>
      <w:r w:rsidRPr="00F369CC">
        <w:rPr>
          <w:rFonts w:ascii="Verdana" w:hAnsi="Verdana"/>
          <w:sz w:val="18"/>
          <w:szCs w:val="18"/>
        </w:rPr>
        <w:t>apel</w:t>
      </w:r>
      <w:proofErr w:type="spellEnd"/>
      <w:r w:rsidRPr="00F369CC">
        <w:rPr>
          <w:rFonts w:ascii="Verdana" w:hAnsi="Verdana"/>
          <w:sz w:val="18"/>
          <w:szCs w:val="18"/>
        </w:rPr>
        <w:t xml:space="preserve"> de </w:t>
      </w:r>
      <w:proofErr w:type="spellStart"/>
      <w:r w:rsidRPr="00F369CC">
        <w:rPr>
          <w:rFonts w:ascii="Verdana" w:hAnsi="Verdana"/>
          <w:sz w:val="18"/>
          <w:szCs w:val="18"/>
        </w:rPr>
        <w:t>proiecte</w:t>
      </w:r>
      <w:proofErr w:type="spellEnd"/>
      <w:r w:rsidRPr="00F369CC">
        <w:rPr>
          <w:rFonts w:ascii="Verdana" w:hAnsi="Verdana"/>
          <w:sz w:val="18"/>
          <w:szCs w:val="18"/>
        </w:rPr>
        <w:t xml:space="preserve"> </w:t>
      </w:r>
      <w:proofErr w:type="spellStart"/>
      <w:r w:rsidRPr="00F369CC">
        <w:rPr>
          <w:rFonts w:ascii="Verdana" w:hAnsi="Verdana"/>
          <w:sz w:val="18"/>
          <w:szCs w:val="18"/>
        </w:rPr>
        <w:t>în</w:t>
      </w:r>
      <w:proofErr w:type="spellEnd"/>
      <w:r w:rsidRPr="00F369CC">
        <w:rPr>
          <w:rFonts w:ascii="Verdana" w:hAnsi="Verdana"/>
          <w:sz w:val="18"/>
          <w:szCs w:val="18"/>
        </w:rPr>
        <w:t xml:space="preserve"> </w:t>
      </w:r>
      <w:proofErr w:type="spellStart"/>
      <w:r w:rsidRPr="00F369CC">
        <w:rPr>
          <w:rFonts w:ascii="Verdana" w:hAnsi="Verdana"/>
          <w:sz w:val="18"/>
          <w:szCs w:val="18"/>
        </w:rPr>
        <w:t>cadrul</w:t>
      </w:r>
      <w:proofErr w:type="spellEnd"/>
      <w:r w:rsidRPr="00F369CC">
        <w:rPr>
          <w:rFonts w:ascii="Verdana" w:hAnsi="Verdana"/>
          <w:sz w:val="18"/>
          <w:szCs w:val="18"/>
        </w:rPr>
        <w:t xml:space="preserve"> PI 2.1.B – </w:t>
      </w:r>
      <w:proofErr w:type="spellStart"/>
      <w:r w:rsidRPr="00F369CC">
        <w:rPr>
          <w:rFonts w:ascii="Verdana" w:hAnsi="Verdana"/>
          <w:sz w:val="18"/>
          <w:szCs w:val="18"/>
        </w:rPr>
        <w:t>Incubatoare</w:t>
      </w:r>
      <w:proofErr w:type="spellEnd"/>
      <w:r w:rsidRPr="00F369CC">
        <w:rPr>
          <w:rFonts w:ascii="Verdana" w:hAnsi="Verdana"/>
          <w:sz w:val="18"/>
          <w:szCs w:val="18"/>
        </w:rPr>
        <w:t xml:space="preserve"> de </w:t>
      </w:r>
      <w:proofErr w:type="spellStart"/>
      <w:r w:rsidRPr="00F369CC">
        <w:rPr>
          <w:rFonts w:ascii="Verdana" w:hAnsi="Verdana"/>
          <w:sz w:val="18"/>
          <w:szCs w:val="18"/>
        </w:rPr>
        <w:t>afaceri</w:t>
      </w:r>
      <w:proofErr w:type="spellEnd"/>
      <w:r w:rsidRPr="00F369CC">
        <w:rPr>
          <w:rFonts w:ascii="Verdana" w:hAnsi="Verdana"/>
          <w:sz w:val="18"/>
          <w:szCs w:val="18"/>
        </w:rPr>
        <w:t xml:space="preserve"> </w:t>
      </w:r>
      <w:proofErr w:type="spellStart"/>
      <w:r w:rsidRPr="00F369CC">
        <w:rPr>
          <w:rFonts w:ascii="Verdana" w:hAnsi="Verdana"/>
          <w:sz w:val="18"/>
          <w:szCs w:val="18"/>
        </w:rPr>
        <w:t>în</w:t>
      </w:r>
      <w:proofErr w:type="spellEnd"/>
      <w:r w:rsidRPr="00F369CC">
        <w:rPr>
          <w:rFonts w:ascii="Verdana" w:hAnsi="Verdana"/>
          <w:sz w:val="18"/>
          <w:szCs w:val="18"/>
        </w:rPr>
        <w:t xml:space="preserve"> </w:t>
      </w:r>
      <w:proofErr w:type="spellStart"/>
      <w:r w:rsidRPr="00F369CC">
        <w:rPr>
          <w:rFonts w:ascii="Verdana" w:hAnsi="Verdana"/>
          <w:sz w:val="18"/>
          <w:szCs w:val="18"/>
        </w:rPr>
        <w:t>regiunea</w:t>
      </w:r>
      <w:proofErr w:type="spellEnd"/>
      <w:r w:rsidRPr="00F369CC">
        <w:rPr>
          <w:rFonts w:ascii="Verdana" w:hAnsi="Verdana"/>
          <w:sz w:val="18"/>
          <w:szCs w:val="18"/>
        </w:rPr>
        <w:t xml:space="preserve"> de </w:t>
      </w:r>
      <w:proofErr w:type="spellStart"/>
      <w:r w:rsidRPr="00F369CC">
        <w:rPr>
          <w:rFonts w:ascii="Verdana" w:hAnsi="Verdana"/>
          <w:sz w:val="18"/>
          <w:szCs w:val="18"/>
        </w:rPr>
        <w:t>dezvoltare</w:t>
      </w:r>
      <w:proofErr w:type="spellEnd"/>
      <w:r w:rsidRPr="00F369CC">
        <w:rPr>
          <w:rFonts w:ascii="Verdana" w:hAnsi="Verdana"/>
          <w:sz w:val="18"/>
          <w:szCs w:val="18"/>
        </w:rPr>
        <w:t xml:space="preserve"> </w:t>
      </w:r>
      <w:proofErr w:type="spellStart"/>
      <w:r w:rsidRPr="00F369CC">
        <w:rPr>
          <w:rFonts w:ascii="Verdana" w:hAnsi="Verdana"/>
          <w:sz w:val="18"/>
          <w:szCs w:val="18"/>
        </w:rPr>
        <w:t>Centru</w:t>
      </w:r>
      <w:proofErr w:type="spellEnd"/>
      <w:r w:rsidRPr="00F369CC">
        <w:rPr>
          <w:rFonts w:ascii="Verdana" w:hAnsi="Verdana"/>
          <w:sz w:val="18"/>
          <w:szCs w:val="18"/>
        </w:rPr>
        <w:t>.</w:t>
      </w:r>
    </w:p>
    <w:p w14:paraId="04280A61" w14:textId="77777777" w:rsidR="0081532B" w:rsidRPr="00F369CC" w:rsidRDefault="0081532B" w:rsidP="00F369CC">
      <w:pPr>
        <w:pStyle w:val="NormalWeb"/>
        <w:spacing w:before="120" w:beforeAutospacing="0" w:after="0" w:afterAutospacing="0"/>
        <w:rPr>
          <w:rFonts w:ascii="Verdana" w:hAnsi="Verdana"/>
          <w:sz w:val="18"/>
          <w:szCs w:val="18"/>
        </w:rPr>
      </w:pPr>
      <w:r w:rsidRPr="00F369CC">
        <w:rPr>
          <w:rFonts w:ascii="Verdana" w:hAnsi="Verdana"/>
          <w:sz w:val="18"/>
          <w:szCs w:val="18"/>
        </w:rPr>
        <w:t xml:space="preserve">Conform </w:t>
      </w:r>
      <w:proofErr w:type="spellStart"/>
      <w:r w:rsidRPr="00F369CC">
        <w:rPr>
          <w:rFonts w:ascii="Verdana" w:hAnsi="Verdana"/>
          <w:sz w:val="18"/>
          <w:szCs w:val="18"/>
        </w:rPr>
        <w:t>comunicatului</w:t>
      </w:r>
      <w:proofErr w:type="spellEnd"/>
      <w:r w:rsidRPr="00F369CC">
        <w:rPr>
          <w:rFonts w:ascii="Verdana" w:hAnsi="Verdana"/>
          <w:sz w:val="18"/>
          <w:szCs w:val="18"/>
        </w:rPr>
        <w:t xml:space="preserve"> </w:t>
      </w:r>
      <w:proofErr w:type="spellStart"/>
      <w:r w:rsidRPr="00F369CC">
        <w:rPr>
          <w:rFonts w:ascii="Verdana" w:hAnsi="Verdana"/>
          <w:sz w:val="18"/>
          <w:szCs w:val="18"/>
        </w:rPr>
        <w:t>oficial</w:t>
      </w:r>
      <w:proofErr w:type="spellEnd"/>
      <w:r w:rsidRPr="00F369CC">
        <w:rPr>
          <w:rFonts w:ascii="Verdana" w:hAnsi="Verdana"/>
          <w:sz w:val="18"/>
          <w:szCs w:val="18"/>
        </w:rPr>
        <w:t xml:space="preserve">, </w:t>
      </w:r>
      <w:proofErr w:type="spellStart"/>
      <w:r w:rsidRPr="00F369CC">
        <w:rPr>
          <w:rFonts w:ascii="Verdana" w:hAnsi="Verdana"/>
          <w:sz w:val="18"/>
          <w:szCs w:val="18"/>
        </w:rPr>
        <w:t>relansarea</w:t>
      </w:r>
      <w:proofErr w:type="spellEnd"/>
      <w:r w:rsidRPr="00F369CC">
        <w:rPr>
          <w:rFonts w:ascii="Verdana" w:hAnsi="Verdana"/>
          <w:sz w:val="18"/>
          <w:szCs w:val="18"/>
        </w:rPr>
        <w:t xml:space="preserve"> are ca scop </w:t>
      </w:r>
      <w:proofErr w:type="spellStart"/>
      <w:r w:rsidRPr="00F369CC">
        <w:rPr>
          <w:rFonts w:ascii="Verdana" w:hAnsi="Verdana"/>
          <w:sz w:val="18"/>
          <w:szCs w:val="18"/>
        </w:rPr>
        <w:t>utilizarea</w:t>
      </w:r>
      <w:proofErr w:type="spellEnd"/>
      <w:r w:rsidRPr="00F369CC">
        <w:rPr>
          <w:rFonts w:ascii="Verdana" w:hAnsi="Verdana"/>
          <w:sz w:val="18"/>
          <w:szCs w:val="18"/>
        </w:rPr>
        <w:t xml:space="preserve"> </w:t>
      </w:r>
      <w:proofErr w:type="spellStart"/>
      <w:r w:rsidRPr="00F369CC">
        <w:rPr>
          <w:rFonts w:ascii="Verdana" w:hAnsi="Verdana"/>
          <w:sz w:val="18"/>
          <w:szCs w:val="18"/>
        </w:rPr>
        <w:t>alocării</w:t>
      </w:r>
      <w:proofErr w:type="spellEnd"/>
      <w:r w:rsidRPr="00F369CC">
        <w:rPr>
          <w:rFonts w:ascii="Verdana" w:hAnsi="Verdana"/>
          <w:sz w:val="18"/>
          <w:szCs w:val="18"/>
        </w:rPr>
        <w:t xml:space="preserve"> </w:t>
      </w:r>
      <w:proofErr w:type="spellStart"/>
      <w:r w:rsidRPr="00F369CC">
        <w:rPr>
          <w:rFonts w:ascii="Verdana" w:hAnsi="Verdana"/>
          <w:sz w:val="18"/>
          <w:szCs w:val="18"/>
        </w:rPr>
        <w:t>financiare</w:t>
      </w:r>
      <w:proofErr w:type="spellEnd"/>
      <w:r w:rsidRPr="00F369CC">
        <w:rPr>
          <w:rFonts w:ascii="Verdana" w:hAnsi="Verdana"/>
          <w:sz w:val="18"/>
          <w:szCs w:val="18"/>
        </w:rPr>
        <w:t xml:space="preserve"> </w:t>
      </w:r>
      <w:proofErr w:type="spellStart"/>
      <w:r w:rsidRPr="00F369CC">
        <w:rPr>
          <w:rFonts w:ascii="Verdana" w:hAnsi="Verdana"/>
          <w:sz w:val="18"/>
          <w:szCs w:val="18"/>
        </w:rPr>
        <w:t>rămase</w:t>
      </w:r>
      <w:proofErr w:type="spellEnd"/>
      <w:r w:rsidRPr="00F369CC">
        <w:rPr>
          <w:rFonts w:ascii="Verdana" w:hAnsi="Verdana"/>
          <w:sz w:val="18"/>
          <w:szCs w:val="18"/>
        </w:rPr>
        <w:t xml:space="preserve"> </w:t>
      </w:r>
      <w:proofErr w:type="spellStart"/>
      <w:r w:rsidRPr="00F369CC">
        <w:rPr>
          <w:rFonts w:ascii="Verdana" w:hAnsi="Verdana"/>
          <w:sz w:val="18"/>
          <w:szCs w:val="18"/>
        </w:rPr>
        <w:t>disponibile</w:t>
      </w:r>
      <w:proofErr w:type="spellEnd"/>
      <w:r w:rsidRPr="00F369CC">
        <w:rPr>
          <w:rFonts w:ascii="Verdana" w:hAnsi="Verdana"/>
          <w:sz w:val="18"/>
          <w:szCs w:val="18"/>
        </w:rPr>
        <w:t xml:space="preserve"> (de 7 </w:t>
      </w:r>
      <w:proofErr w:type="spellStart"/>
      <w:r w:rsidRPr="00F369CC">
        <w:rPr>
          <w:rFonts w:ascii="Verdana" w:hAnsi="Verdana"/>
          <w:sz w:val="18"/>
          <w:szCs w:val="18"/>
        </w:rPr>
        <w:t>milioane</w:t>
      </w:r>
      <w:proofErr w:type="spellEnd"/>
      <w:r w:rsidRPr="00F369CC">
        <w:rPr>
          <w:rFonts w:ascii="Verdana" w:hAnsi="Verdana"/>
          <w:sz w:val="18"/>
          <w:szCs w:val="18"/>
        </w:rPr>
        <w:t xml:space="preserve"> de euro) la </w:t>
      </w:r>
      <w:proofErr w:type="spellStart"/>
      <w:r w:rsidRPr="00F369CC">
        <w:rPr>
          <w:rFonts w:ascii="Verdana" w:hAnsi="Verdana"/>
          <w:sz w:val="18"/>
          <w:szCs w:val="18"/>
        </w:rPr>
        <w:t>nivelul</w:t>
      </w:r>
      <w:proofErr w:type="spellEnd"/>
      <w:r w:rsidRPr="00F369CC">
        <w:rPr>
          <w:rFonts w:ascii="Verdana" w:hAnsi="Verdana"/>
          <w:sz w:val="18"/>
          <w:szCs w:val="18"/>
        </w:rPr>
        <w:t xml:space="preserve"> </w:t>
      </w:r>
      <w:proofErr w:type="spellStart"/>
      <w:r w:rsidRPr="00F369CC">
        <w:rPr>
          <w:rFonts w:ascii="Verdana" w:hAnsi="Verdana"/>
          <w:sz w:val="18"/>
          <w:szCs w:val="18"/>
        </w:rPr>
        <w:t>Regiunii</w:t>
      </w:r>
      <w:proofErr w:type="spellEnd"/>
      <w:r w:rsidRPr="00F369CC">
        <w:rPr>
          <w:rFonts w:ascii="Verdana" w:hAnsi="Verdana"/>
          <w:sz w:val="18"/>
          <w:szCs w:val="18"/>
        </w:rPr>
        <w:t xml:space="preserve"> de </w:t>
      </w:r>
      <w:proofErr w:type="spellStart"/>
      <w:r w:rsidRPr="00F369CC">
        <w:rPr>
          <w:rFonts w:ascii="Verdana" w:hAnsi="Verdana"/>
          <w:sz w:val="18"/>
          <w:szCs w:val="18"/>
        </w:rPr>
        <w:t>Dezvoltare</w:t>
      </w:r>
      <w:proofErr w:type="spellEnd"/>
      <w:r w:rsidRPr="00F369CC">
        <w:rPr>
          <w:rFonts w:ascii="Verdana" w:hAnsi="Verdana"/>
          <w:sz w:val="18"/>
          <w:szCs w:val="18"/>
        </w:rPr>
        <w:t xml:space="preserve"> </w:t>
      </w:r>
      <w:proofErr w:type="spellStart"/>
      <w:r w:rsidRPr="00F369CC">
        <w:rPr>
          <w:rFonts w:ascii="Verdana" w:hAnsi="Verdana"/>
          <w:sz w:val="18"/>
          <w:szCs w:val="18"/>
        </w:rPr>
        <w:t>Centru</w:t>
      </w:r>
      <w:proofErr w:type="spellEnd"/>
      <w:r w:rsidRPr="00F369CC">
        <w:rPr>
          <w:rFonts w:ascii="Verdana" w:hAnsi="Verdana"/>
          <w:sz w:val="18"/>
          <w:szCs w:val="18"/>
        </w:rPr>
        <w:t xml:space="preserve">, </w:t>
      </w:r>
      <w:proofErr w:type="spellStart"/>
      <w:r w:rsidRPr="00F369CC">
        <w:rPr>
          <w:rFonts w:ascii="Verdana" w:hAnsi="Verdana"/>
          <w:sz w:val="18"/>
          <w:szCs w:val="18"/>
        </w:rPr>
        <w:t>în</w:t>
      </w:r>
      <w:proofErr w:type="spellEnd"/>
      <w:r w:rsidRPr="00F369CC">
        <w:rPr>
          <w:rFonts w:ascii="Verdana" w:hAnsi="Verdana"/>
          <w:sz w:val="18"/>
          <w:szCs w:val="18"/>
        </w:rPr>
        <w:t xml:space="preserve"> </w:t>
      </w:r>
      <w:proofErr w:type="spellStart"/>
      <w:r w:rsidRPr="00F369CC">
        <w:rPr>
          <w:rFonts w:ascii="Verdana" w:hAnsi="Verdana"/>
          <w:sz w:val="18"/>
          <w:szCs w:val="18"/>
        </w:rPr>
        <w:t>cadrul</w:t>
      </w:r>
      <w:proofErr w:type="spellEnd"/>
      <w:r w:rsidRPr="00F369CC">
        <w:rPr>
          <w:rFonts w:ascii="Verdana" w:hAnsi="Verdana"/>
          <w:sz w:val="18"/>
          <w:szCs w:val="18"/>
        </w:rPr>
        <w:t xml:space="preserve"> PI 2.1.B – </w:t>
      </w:r>
      <w:proofErr w:type="spellStart"/>
      <w:r w:rsidRPr="00F369CC">
        <w:rPr>
          <w:rFonts w:ascii="Verdana" w:hAnsi="Verdana"/>
          <w:sz w:val="18"/>
          <w:szCs w:val="18"/>
        </w:rPr>
        <w:t>Incubatoare</w:t>
      </w:r>
      <w:proofErr w:type="spellEnd"/>
      <w:r w:rsidRPr="00F369CC">
        <w:rPr>
          <w:rFonts w:ascii="Verdana" w:hAnsi="Verdana"/>
          <w:sz w:val="18"/>
          <w:szCs w:val="18"/>
        </w:rPr>
        <w:t xml:space="preserve"> de </w:t>
      </w:r>
      <w:proofErr w:type="spellStart"/>
      <w:r w:rsidRPr="00F369CC">
        <w:rPr>
          <w:rFonts w:ascii="Verdana" w:hAnsi="Verdana"/>
          <w:sz w:val="18"/>
          <w:szCs w:val="18"/>
        </w:rPr>
        <w:t>afaceri</w:t>
      </w:r>
      <w:proofErr w:type="spellEnd"/>
      <w:r w:rsidRPr="00F369CC">
        <w:rPr>
          <w:rFonts w:ascii="Verdana" w:hAnsi="Verdana"/>
          <w:sz w:val="18"/>
          <w:szCs w:val="18"/>
        </w:rPr>
        <w:t>.</w:t>
      </w:r>
    </w:p>
    <w:p w14:paraId="0F22E2EA" w14:textId="77777777" w:rsidR="0081532B" w:rsidRPr="00F369CC" w:rsidRDefault="0081532B" w:rsidP="00F369CC">
      <w:pPr>
        <w:pStyle w:val="NormalWeb"/>
        <w:spacing w:before="120" w:beforeAutospacing="0" w:after="0" w:afterAutospacing="0"/>
        <w:rPr>
          <w:rFonts w:ascii="Verdana" w:hAnsi="Verdana"/>
          <w:sz w:val="18"/>
          <w:szCs w:val="18"/>
        </w:rPr>
      </w:pPr>
      <w:r w:rsidRPr="00F369CC">
        <w:rPr>
          <w:rStyle w:val="Strong"/>
        </w:rPr>
        <w:t>Obiectivul specific</w:t>
      </w:r>
      <w:r w:rsidRPr="00F369CC">
        <w:rPr>
          <w:rFonts w:ascii="Verdana" w:hAnsi="Verdana"/>
          <w:sz w:val="18"/>
          <w:szCs w:val="18"/>
        </w:rPr>
        <w:t xml:space="preserve"> al </w:t>
      </w:r>
      <w:proofErr w:type="spellStart"/>
      <w:r w:rsidRPr="00F369CC">
        <w:rPr>
          <w:rFonts w:ascii="Verdana" w:hAnsi="Verdana"/>
          <w:sz w:val="18"/>
          <w:szCs w:val="18"/>
        </w:rPr>
        <w:t>acestei</w:t>
      </w:r>
      <w:proofErr w:type="spellEnd"/>
      <w:r w:rsidRPr="00F369CC">
        <w:rPr>
          <w:rFonts w:ascii="Verdana" w:hAnsi="Verdana"/>
          <w:sz w:val="18"/>
          <w:szCs w:val="18"/>
        </w:rPr>
        <w:t xml:space="preserve"> </w:t>
      </w:r>
      <w:proofErr w:type="spellStart"/>
      <w:r w:rsidRPr="00F369CC">
        <w:rPr>
          <w:rFonts w:ascii="Verdana" w:hAnsi="Verdana"/>
          <w:sz w:val="18"/>
          <w:szCs w:val="18"/>
        </w:rPr>
        <w:t>priorități</w:t>
      </w:r>
      <w:proofErr w:type="spellEnd"/>
      <w:r w:rsidRPr="00F369CC">
        <w:rPr>
          <w:rFonts w:ascii="Verdana" w:hAnsi="Verdana"/>
          <w:sz w:val="18"/>
          <w:szCs w:val="18"/>
        </w:rPr>
        <w:t xml:space="preserve"> </w:t>
      </w:r>
      <w:proofErr w:type="spellStart"/>
      <w:r w:rsidRPr="00F369CC">
        <w:rPr>
          <w:rFonts w:ascii="Verdana" w:hAnsi="Verdana"/>
          <w:sz w:val="18"/>
          <w:szCs w:val="18"/>
        </w:rPr>
        <w:t>îl</w:t>
      </w:r>
      <w:proofErr w:type="spellEnd"/>
      <w:r w:rsidRPr="00F369CC">
        <w:rPr>
          <w:rFonts w:ascii="Verdana" w:hAnsi="Verdana"/>
          <w:sz w:val="18"/>
          <w:szCs w:val="18"/>
        </w:rPr>
        <w:t xml:space="preserve"> </w:t>
      </w:r>
      <w:proofErr w:type="spellStart"/>
      <w:r w:rsidRPr="00F369CC">
        <w:rPr>
          <w:rFonts w:ascii="Verdana" w:hAnsi="Verdana"/>
          <w:sz w:val="18"/>
          <w:szCs w:val="18"/>
        </w:rPr>
        <w:t>reprezintă</w:t>
      </w:r>
      <w:proofErr w:type="spellEnd"/>
      <w:r w:rsidRPr="00F369CC">
        <w:rPr>
          <w:rFonts w:ascii="Verdana" w:hAnsi="Verdana"/>
          <w:sz w:val="18"/>
          <w:szCs w:val="18"/>
        </w:rPr>
        <w:t xml:space="preserve"> </w:t>
      </w:r>
      <w:proofErr w:type="spellStart"/>
      <w:r w:rsidRPr="00F369CC">
        <w:rPr>
          <w:rFonts w:ascii="Verdana" w:hAnsi="Verdana"/>
          <w:sz w:val="18"/>
          <w:szCs w:val="18"/>
        </w:rPr>
        <w:t>consolidarea</w:t>
      </w:r>
      <w:proofErr w:type="spellEnd"/>
      <w:r w:rsidRPr="00F369CC">
        <w:rPr>
          <w:rFonts w:ascii="Verdana" w:hAnsi="Verdana"/>
          <w:sz w:val="18"/>
          <w:szCs w:val="18"/>
        </w:rPr>
        <w:t xml:space="preserve"> </w:t>
      </w:r>
      <w:proofErr w:type="spellStart"/>
      <w:r w:rsidRPr="00F369CC">
        <w:rPr>
          <w:rFonts w:ascii="Verdana" w:hAnsi="Verdana"/>
          <w:sz w:val="18"/>
          <w:szCs w:val="18"/>
        </w:rPr>
        <w:t>poziției</w:t>
      </w:r>
      <w:proofErr w:type="spellEnd"/>
      <w:r w:rsidRPr="00F369CC">
        <w:rPr>
          <w:rFonts w:ascii="Verdana" w:hAnsi="Verdana"/>
          <w:sz w:val="18"/>
          <w:szCs w:val="18"/>
        </w:rPr>
        <w:t xml:space="preserve"> pe </w:t>
      </w:r>
      <w:proofErr w:type="spellStart"/>
      <w:r w:rsidRPr="00F369CC">
        <w:rPr>
          <w:rFonts w:ascii="Verdana" w:hAnsi="Verdana"/>
          <w:sz w:val="18"/>
          <w:szCs w:val="18"/>
        </w:rPr>
        <w:t>piață</w:t>
      </w:r>
      <w:proofErr w:type="spellEnd"/>
      <w:r w:rsidRPr="00F369CC">
        <w:rPr>
          <w:rFonts w:ascii="Verdana" w:hAnsi="Verdana"/>
          <w:sz w:val="18"/>
          <w:szCs w:val="18"/>
        </w:rPr>
        <w:t xml:space="preserve"> a IMM-</w:t>
      </w:r>
      <w:proofErr w:type="spellStart"/>
      <w:r w:rsidRPr="00F369CC">
        <w:rPr>
          <w:rFonts w:ascii="Verdana" w:hAnsi="Verdana"/>
          <w:sz w:val="18"/>
          <w:szCs w:val="18"/>
        </w:rPr>
        <w:t>urilor</w:t>
      </w:r>
      <w:proofErr w:type="spellEnd"/>
      <w:r w:rsidRPr="00F369CC">
        <w:rPr>
          <w:rFonts w:ascii="Verdana" w:hAnsi="Verdana"/>
          <w:sz w:val="18"/>
          <w:szCs w:val="18"/>
        </w:rPr>
        <w:t xml:space="preserve"> </w:t>
      </w:r>
      <w:proofErr w:type="spellStart"/>
      <w:r w:rsidRPr="00F369CC">
        <w:rPr>
          <w:rFonts w:ascii="Verdana" w:hAnsi="Verdana"/>
          <w:sz w:val="18"/>
          <w:szCs w:val="18"/>
        </w:rPr>
        <w:t>în</w:t>
      </w:r>
      <w:proofErr w:type="spellEnd"/>
      <w:r w:rsidRPr="00F369CC">
        <w:rPr>
          <w:rFonts w:ascii="Verdana" w:hAnsi="Verdana"/>
          <w:sz w:val="18"/>
          <w:szCs w:val="18"/>
        </w:rPr>
        <w:t xml:space="preserve"> </w:t>
      </w:r>
      <w:proofErr w:type="spellStart"/>
      <w:r w:rsidRPr="00F369CC">
        <w:rPr>
          <w:rFonts w:ascii="Verdana" w:hAnsi="Verdana"/>
          <w:sz w:val="18"/>
          <w:szCs w:val="18"/>
        </w:rPr>
        <w:t>domenii</w:t>
      </w:r>
      <w:proofErr w:type="spellEnd"/>
      <w:r w:rsidRPr="00F369CC">
        <w:rPr>
          <w:rFonts w:ascii="Verdana" w:hAnsi="Verdana"/>
          <w:sz w:val="18"/>
          <w:szCs w:val="18"/>
        </w:rPr>
        <w:t xml:space="preserve"> competitive </w:t>
      </w:r>
      <w:proofErr w:type="spellStart"/>
      <w:r w:rsidRPr="00F369CC">
        <w:rPr>
          <w:rFonts w:ascii="Verdana" w:hAnsi="Verdana"/>
          <w:sz w:val="18"/>
          <w:szCs w:val="18"/>
        </w:rPr>
        <w:t>identificate</w:t>
      </w:r>
      <w:proofErr w:type="spellEnd"/>
      <w:r w:rsidRPr="00F369CC">
        <w:rPr>
          <w:rFonts w:ascii="Verdana" w:hAnsi="Verdana"/>
          <w:sz w:val="18"/>
          <w:szCs w:val="18"/>
        </w:rPr>
        <w:t xml:space="preserve"> </w:t>
      </w:r>
      <w:proofErr w:type="spellStart"/>
      <w:r w:rsidRPr="00F369CC">
        <w:rPr>
          <w:rFonts w:ascii="Verdana" w:hAnsi="Verdana"/>
          <w:sz w:val="18"/>
          <w:szCs w:val="18"/>
        </w:rPr>
        <w:t>în</w:t>
      </w:r>
      <w:proofErr w:type="spellEnd"/>
      <w:r w:rsidRPr="00F369CC">
        <w:rPr>
          <w:rFonts w:ascii="Verdana" w:hAnsi="Verdana"/>
          <w:sz w:val="18"/>
          <w:szCs w:val="18"/>
        </w:rPr>
        <w:t xml:space="preserve"> </w:t>
      </w:r>
      <w:proofErr w:type="spellStart"/>
      <w:r w:rsidRPr="00F369CC">
        <w:rPr>
          <w:rFonts w:ascii="Verdana" w:hAnsi="Verdana"/>
          <w:sz w:val="18"/>
          <w:szCs w:val="18"/>
        </w:rPr>
        <w:t>Strategia</w:t>
      </w:r>
      <w:proofErr w:type="spellEnd"/>
      <w:r w:rsidRPr="00F369CC">
        <w:rPr>
          <w:rFonts w:ascii="Verdana" w:hAnsi="Verdana"/>
          <w:sz w:val="18"/>
          <w:szCs w:val="18"/>
        </w:rPr>
        <w:t xml:space="preserve"> </w:t>
      </w:r>
      <w:proofErr w:type="spellStart"/>
      <w:r w:rsidRPr="00F369CC">
        <w:rPr>
          <w:rFonts w:ascii="Verdana" w:hAnsi="Verdana"/>
          <w:sz w:val="18"/>
          <w:szCs w:val="18"/>
        </w:rPr>
        <w:t>Națională</w:t>
      </w:r>
      <w:proofErr w:type="spellEnd"/>
      <w:r w:rsidRPr="00F369CC">
        <w:rPr>
          <w:rFonts w:ascii="Verdana" w:hAnsi="Verdana"/>
          <w:sz w:val="18"/>
          <w:szCs w:val="18"/>
        </w:rPr>
        <w:t xml:space="preserve"> de </w:t>
      </w:r>
      <w:proofErr w:type="spellStart"/>
      <w:r w:rsidRPr="00F369CC">
        <w:rPr>
          <w:rFonts w:ascii="Verdana" w:hAnsi="Verdana"/>
          <w:sz w:val="18"/>
          <w:szCs w:val="18"/>
        </w:rPr>
        <w:t>Competitivitate</w:t>
      </w:r>
      <w:proofErr w:type="spellEnd"/>
      <w:r w:rsidRPr="00F369CC">
        <w:rPr>
          <w:rFonts w:ascii="Verdana" w:hAnsi="Verdana"/>
          <w:sz w:val="18"/>
          <w:szCs w:val="18"/>
        </w:rPr>
        <w:t xml:space="preserve"> </w:t>
      </w:r>
      <w:proofErr w:type="spellStart"/>
      <w:r w:rsidRPr="00F369CC">
        <w:rPr>
          <w:rFonts w:ascii="Verdana" w:hAnsi="Verdana"/>
          <w:sz w:val="18"/>
          <w:szCs w:val="18"/>
        </w:rPr>
        <w:t>şi</w:t>
      </w:r>
      <w:proofErr w:type="spellEnd"/>
      <w:r w:rsidRPr="00F369CC">
        <w:rPr>
          <w:rFonts w:ascii="Verdana" w:hAnsi="Verdana"/>
          <w:sz w:val="18"/>
          <w:szCs w:val="18"/>
        </w:rPr>
        <w:t xml:space="preserve"> </w:t>
      </w:r>
      <w:proofErr w:type="spellStart"/>
      <w:r w:rsidRPr="00F369CC">
        <w:rPr>
          <w:rFonts w:ascii="Verdana" w:hAnsi="Verdana"/>
          <w:sz w:val="18"/>
          <w:szCs w:val="18"/>
        </w:rPr>
        <w:t>Planurile</w:t>
      </w:r>
      <w:proofErr w:type="spellEnd"/>
      <w:r w:rsidRPr="00F369CC">
        <w:rPr>
          <w:rFonts w:ascii="Verdana" w:hAnsi="Verdana"/>
          <w:sz w:val="18"/>
          <w:szCs w:val="18"/>
        </w:rPr>
        <w:t xml:space="preserve"> de </w:t>
      </w:r>
      <w:proofErr w:type="spellStart"/>
      <w:r w:rsidRPr="00F369CC">
        <w:rPr>
          <w:rFonts w:ascii="Verdana" w:hAnsi="Verdana"/>
          <w:sz w:val="18"/>
          <w:szCs w:val="18"/>
        </w:rPr>
        <w:t>Dezvoltare</w:t>
      </w:r>
      <w:proofErr w:type="spellEnd"/>
      <w:r w:rsidRPr="00F369CC">
        <w:rPr>
          <w:rFonts w:ascii="Verdana" w:hAnsi="Verdana"/>
          <w:sz w:val="18"/>
          <w:szCs w:val="18"/>
        </w:rPr>
        <w:t xml:space="preserve"> </w:t>
      </w:r>
      <w:proofErr w:type="spellStart"/>
      <w:r w:rsidRPr="00F369CC">
        <w:rPr>
          <w:rFonts w:ascii="Verdana" w:hAnsi="Verdana"/>
          <w:sz w:val="18"/>
          <w:szCs w:val="18"/>
        </w:rPr>
        <w:t>Regională</w:t>
      </w:r>
      <w:proofErr w:type="spellEnd"/>
      <w:r w:rsidRPr="00F369CC">
        <w:rPr>
          <w:rFonts w:ascii="Verdana" w:hAnsi="Verdana"/>
          <w:sz w:val="18"/>
          <w:szCs w:val="18"/>
        </w:rPr>
        <w:t xml:space="preserve">, </w:t>
      </w:r>
      <w:proofErr w:type="spellStart"/>
      <w:r w:rsidRPr="00F369CC">
        <w:rPr>
          <w:rFonts w:ascii="Verdana" w:hAnsi="Verdana"/>
          <w:sz w:val="18"/>
          <w:szCs w:val="18"/>
        </w:rPr>
        <w:t>prin</w:t>
      </w:r>
      <w:proofErr w:type="spellEnd"/>
      <w:r w:rsidRPr="00F369CC">
        <w:rPr>
          <w:rFonts w:ascii="Verdana" w:hAnsi="Verdana"/>
          <w:sz w:val="18"/>
          <w:szCs w:val="18"/>
        </w:rPr>
        <w:t xml:space="preserve"> </w:t>
      </w:r>
      <w:proofErr w:type="spellStart"/>
      <w:r w:rsidRPr="00F369CC">
        <w:rPr>
          <w:rFonts w:ascii="Verdana" w:hAnsi="Verdana"/>
          <w:sz w:val="18"/>
          <w:szCs w:val="18"/>
        </w:rPr>
        <w:t>dezvoltarea</w:t>
      </w:r>
      <w:proofErr w:type="spellEnd"/>
      <w:r w:rsidRPr="00F369CC">
        <w:rPr>
          <w:rFonts w:ascii="Verdana" w:hAnsi="Verdana"/>
          <w:sz w:val="18"/>
          <w:szCs w:val="18"/>
        </w:rPr>
        <w:t xml:space="preserve"> </w:t>
      </w:r>
      <w:proofErr w:type="spellStart"/>
      <w:r w:rsidRPr="00F369CC">
        <w:rPr>
          <w:rFonts w:ascii="Verdana" w:hAnsi="Verdana"/>
          <w:sz w:val="18"/>
          <w:szCs w:val="18"/>
        </w:rPr>
        <w:t>incubatoarelor</w:t>
      </w:r>
      <w:proofErr w:type="spellEnd"/>
      <w:r w:rsidRPr="00F369CC">
        <w:rPr>
          <w:rFonts w:ascii="Verdana" w:hAnsi="Verdana"/>
          <w:sz w:val="18"/>
          <w:szCs w:val="18"/>
        </w:rPr>
        <w:t xml:space="preserve"> de </w:t>
      </w:r>
      <w:proofErr w:type="spellStart"/>
      <w:r w:rsidRPr="00F369CC">
        <w:rPr>
          <w:rFonts w:ascii="Verdana" w:hAnsi="Verdana"/>
          <w:sz w:val="18"/>
          <w:szCs w:val="18"/>
        </w:rPr>
        <w:t>afaceri</w:t>
      </w:r>
      <w:proofErr w:type="spellEnd"/>
      <w:r w:rsidRPr="00F369CC">
        <w:rPr>
          <w:rFonts w:ascii="Verdana" w:hAnsi="Verdana"/>
          <w:sz w:val="18"/>
          <w:szCs w:val="18"/>
        </w:rPr>
        <w:t xml:space="preserve"> </w:t>
      </w:r>
      <w:proofErr w:type="spellStart"/>
      <w:r w:rsidRPr="00F369CC">
        <w:rPr>
          <w:rFonts w:ascii="Verdana" w:hAnsi="Verdana"/>
          <w:sz w:val="18"/>
          <w:szCs w:val="18"/>
        </w:rPr>
        <w:t>sectoriale</w:t>
      </w:r>
      <w:proofErr w:type="spellEnd"/>
      <w:r w:rsidRPr="00F369CC">
        <w:rPr>
          <w:rFonts w:ascii="Verdana" w:hAnsi="Verdana"/>
          <w:sz w:val="18"/>
          <w:szCs w:val="18"/>
        </w:rPr>
        <w:t>.</w:t>
      </w:r>
    </w:p>
    <w:p w14:paraId="4867DCE9" w14:textId="77777777" w:rsidR="0081532B" w:rsidRPr="00F369CC" w:rsidRDefault="0081532B" w:rsidP="00F369CC">
      <w:pPr>
        <w:pStyle w:val="NormalWeb"/>
        <w:spacing w:before="120" w:beforeAutospacing="0" w:after="0" w:afterAutospacing="0"/>
        <w:rPr>
          <w:rFonts w:ascii="Verdana" w:hAnsi="Verdana"/>
          <w:sz w:val="18"/>
          <w:szCs w:val="18"/>
        </w:rPr>
      </w:pPr>
      <w:r w:rsidRPr="00F369CC">
        <w:rPr>
          <w:rStyle w:val="Strong"/>
        </w:rPr>
        <w:t>Investițiile finanțabile vizează</w:t>
      </w:r>
      <w:r w:rsidRPr="00F369CC">
        <w:rPr>
          <w:rFonts w:ascii="Verdana" w:hAnsi="Verdana"/>
          <w:sz w:val="18"/>
          <w:szCs w:val="18"/>
        </w:rPr>
        <w:t xml:space="preserve"> </w:t>
      </w:r>
      <w:proofErr w:type="spellStart"/>
      <w:r w:rsidRPr="00F369CC">
        <w:rPr>
          <w:rFonts w:ascii="Verdana" w:hAnsi="Verdana"/>
          <w:sz w:val="18"/>
          <w:szCs w:val="18"/>
        </w:rPr>
        <w:t>crearea</w:t>
      </w:r>
      <w:proofErr w:type="spellEnd"/>
      <w:r w:rsidRPr="00F369CC">
        <w:rPr>
          <w:rFonts w:ascii="Verdana" w:hAnsi="Verdana"/>
          <w:sz w:val="18"/>
          <w:szCs w:val="18"/>
        </w:rPr>
        <w:t xml:space="preserve"> </w:t>
      </w:r>
      <w:proofErr w:type="spellStart"/>
      <w:r w:rsidRPr="00F369CC">
        <w:rPr>
          <w:rFonts w:ascii="Verdana" w:hAnsi="Verdana"/>
          <w:sz w:val="18"/>
          <w:szCs w:val="18"/>
        </w:rPr>
        <w:t>incubatoarelor</w:t>
      </w:r>
      <w:proofErr w:type="spellEnd"/>
      <w:r w:rsidRPr="00F369CC">
        <w:rPr>
          <w:rFonts w:ascii="Verdana" w:hAnsi="Verdana"/>
          <w:sz w:val="18"/>
          <w:szCs w:val="18"/>
        </w:rPr>
        <w:t xml:space="preserve"> de </w:t>
      </w:r>
      <w:proofErr w:type="spellStart"/>
      <w:r w:rsidRPr="00F369CC">
        <w:rPr>
          <w:rFonts w:ascii="Verdana" w:hAnsi="Verdana"/>
          <w:sz w:val="18"/>
          <w:szCs w:val="18"/>
        </w:rPr>
        <w:t>afaceri</w:t>
      </w:r>
      <w:proofErr w:type="spellEnd"/>
      <w:r w:rsidRPr="00F369CC">
        <w:rPr>
          <w:rFonts w:ascii="Verdana" w:hAnsi="Verdana"/>
          <w:sz w:val="18"/>
          <w:szCs w:val="18"/>
        </w:rPr>
        <w:t xml:space="preserve"> </w:t>
      </w:r>
      <w:proofErr w:type="spellStart"/>
      <w:r w:rsidRPr="00F369CC">
        <w:rPr>
          <w:rFonts w:ascii="Verdana" w:hAnsi="Verdana"/>
          <w:sz w:val="18"/>
          <w:szCs w:val="18"/>
        </w:rPr>
        <w:t>sectoriale</w:t>
      </w:r>
      <w:proofErr w:type="spellEnd"/>
      <w:r w:rsidRPr="00F369CC">
        <w:rPr>
          <w:rFonts w:ascii="Verdana" w:hAnsi="Verdana"/>
          <w:sz w:val="18"/>
          <w:szCs w:val="18"/>
        </w:rPr>
        <w:t xml:space="preserve">, </w:t>
      </w:r>
      <w:proofErr w:type="spellStart"/>
      <w:r w:rsidRPr="00F369CC">
        <w:rPr>
          <w:rFonts w:ascii="Verdana" w:hAnsi="Verdana"/>
          <w:sz w:val="18"/>
          <w:szCs w:val="18"/>
        </w:rPr>
        <w:t>prin</w:t>
      </w:r>
      <w:proofErr w:type="spellEnd"/>
      <w:r w:rsidRPr="00F369CC">
        <w:rPr>
          <w:rFonts w:ascii="Verdana" w:hAnsi="Verdana"/>
          <w:sz w:val="18"/>
          <w:szCs w:val="18"/>
        </w:rPr>
        <w:t xml:space="preserve"> </w:t>
      </w:r>
      <w:proofErr w:type="spellStart"/>
      <w:r w:rsidRPr="00F369CC">
        <w:rPr>
          <w:rFonts w:ascii="Verdana" w:hAnsi="Verdana"/>
          <w:sz w:val="18"/>
          <w:szCs w:val="18"/>
        </w:rPr>
        <w:t>construirea</w:t>
      </w:r>
      <w:proofErr w:type="spellEnd"/>
      <w:r w:rsidRPr="00F369CC">
        <w:rPr>
          <w:rFonts w:ascii="Verdana" w:hAnsi="Verdana"/>
          <w:sz w:val="18"/>
          <w:szCs w:val="18"/>
        </w:rPr>
        <w:t xml:space="preserve"> </w:t>
      </w:r>
      <w:proofErr w:type="spellStart"/>
      <w:r w:rsidRPr="00F369CC">
        <w:rPr>
          <w:rFonts w:ascii="Verdana" w:hAnsi="Verdana"/>
          <w:sz w:val="18"/>
          <w:szCs w:val="18"/>
        </w:rPr>
        <w:t>spațiilor</w:t>
      </w:r>
      <w:proofErr w:type="spellEnd"/>
      <w:r w:rsidRPr="00F369CC">
        <w:rPr>
          <w:rFonts w:ascii="Verdana" w:hAnsi="Verdana"/>
          <w:sz w:val="18"/>
          <w:szCs w:val="18"/>
        </w:rPr>
        <w:t xml:space="preserve"> </w:t>
      </w:r>
      <w:proofErr w:type="spellStart"/>
      <w:r w:rsidRPr="00F369CC">
        <w:rPr>
          <w:rFonts w:ascii="Verdana" w:hAnsi="Verdana"/>
          <w:sz w:val="18"/>
          <w:szCs w:val="18"/>
        </w:rPr>
        <w:t>aferente</w:t>
      </w:r>
      <w:proofErr w:type="spellEnd"/>
      <w:r w:rsidRPr="00F369CC">
        <w:rPr>
          <w:rFonts w:ascii="Verdana" w:hAnsi="Verdana"/>
          <w:sz w:val="18"/>
          <w:szCs w:val="18"/>
        </w:rPr>
        <w:t xml:space="preserve"> </w:t>
      </w:r>
      <w:proofErr w:type="spellStart"/>
      <w:r w:rsidRPr="00F369CC">
        <w:rPr>
          <w:rFonts w:ascii="Verdana" w:hAnsi="Verdana"/>
          <w:sz w:val="18"/>
          <w:szCs w:val="18"/>
        </w:rPr>
        <w:t>și</w:t>
      </w:r>
      <w:proofErr w:type="spellEnd"/>
      <w:r w:rsidRPr="00F369CC">
        <w:rPr>
          <w:rFonts w:ascii="Verdana" w:hAnsi="Verdana"/>
          <w:sz w:val="18"/>
          <w:szCs w:val="18"/>
        </w:rPr>
        <w:t xml:space="preserve"> </w:t>
      </w:r>
      <w:proofErr w:type="spellStart"/>
      <w:r w:rsidRPr="00F369CC">
        <w:rPr>
          <w:rFonts w:ascii="Verdana" w:hAnsi="Verdana"/>
          <w:sz w:val="18"/>
          <w:szCs w:val="18"/>
        </w:rPr>
        <w:t>dotarea</w:t>
      </w:r>
      <w:proofErr w:type="spellEnd"/>
      <w:r w:rsidRPr="00F369CC">
        <w:rPr>
          <w:rFonts w:ascii="Verdana" w:hAnsi="Verdana"/>
          <w:sz w:val="18"/>
          <w:szCs w:val="18"/>
        </w:rPr>
        <w:t xml:space="preserve"> </w:t>
      </w:r>
      <w:proofErr w:type="spellStart"/>
      <w:r w:rsidRPr="00F369CC">
        <w:rPr>
          <w:rFonts w:ascii="Verdana" w:hAnsi="Verdana"/>
          <w:sz w:val="18"/>
          <w:szCs w:val="18"/>
        </w:rPr>
        <w:t>acestora</w:t>
      </w:r>
      <w:proofErr w:type="spellEnd"/>
      <w:r w:rsidRPr="00F369CC">
        <w:rPr>
          <w:rFonts w:ascii="Verdana" w:hAnsi="Verdana"/>
          <w:sz w:val="18"/>
          <w:szCs w:val="18"/>
        </w:rPr>
        <w:t xml:space="preserve"> cu active </w:t>
      </w:r>
      <w:proofErr w:type="spellStart"/>
      <w:r w:rsidRPr="00F369CC">
        <w:rPr>
          <w:rFonts w:ascii="Verdana" w:hAnsi="Verdana"/>
          <w:sz w:val="18"/>
          <w:szCs w:val="18"/>
        </w:rPr>
        <w:t>corporale</w:t>
      </w:r>
      <w:proofErr w:type="spellEnd"/>
      <w:r w:rsidRPr="00F369CC">
        <w:rPr>
          <w:rFonts w:ascii="Verdana" w:hAnsi="Verdana"/>
          <w:sz w:val="18"/>
          <w:szCs w:val="18"/>
        </w:rPr>
        <w:t xml:space="preserve"> </w:t>
      </w:r>
      <w:proofErr w:type="spellStart"/>
      <w:r w:rsidRPr="00F369CC">
        <w:rPr>
          <w:rFonts w:ascii="Verdana" w:hAnsi="Verdana"/>
          <w:sz w:val="18"/>
          <w:szCs w:val="18"/>
        </w:rPr>
        <w:t>și</w:t>
      </w:r>
      <w:proofErr w:type="spellEnd"/>
      <w:r w:rsidRPr="00F369CC">
        <w:rPr>
          <w:rFonts w:ascii="Verdana" w:hAnsi="Verdana"/>
          <w:sz w:val="18"/>
          <w:szCs w:val="18"/>
        </w:rPr>
        <w:t xml:space="preserve"> </w:t>
      </w:r>
      <w:proofErr w:type="spellStart"/>
      <w:r w:rsidRPr="00F369CC">
        <w:rPr>
          <w:rFonts w:ascii="Verdana" w:hAnsi="Verdana"/>
          <w:sz w:val="18"/>
          <w:szCs w:val="18"/>
        </w:rPr>
        <w:t>necorporale</w:t>
      </w:r>
      <w:proofErr w:type="spellEnd"/>
      <w:r w:rsidRPr="00F369CC">
        <w:rPr>
          <w:rFonts w:ascii="Verdana" w:hAnsi="Verdana"/>
          <w:sz w:val="18"/>
          <w:szCs w:val="18"/>
        </w:rPr>
        <w:t xml:space="preserve">, precum </w:t>
      </w:r>
      <w:proofErr w:type="spellStart"/>
      <w:r w:rsidRPr="00F369CC">
        <w:rPr>
          <w:rFonts w:ascii="Verdana" w:hAnsi="Verdana"/>
          <w:sz w:val="18"/>
          <w:szCs w:val="18"/>
        </w:rPr>
        <w:t>și</w:t>
      </w:r>
      <w:proofErr w:type="spellEnd"/>
      <w:r w:rsidRPr="00F369CC">
        <w:rPr>
          <w:rFonts w:ascii="Verdana" w:hAnsi="Verdana"/>
          <w:sz w:val="18"/>
          <w:szCs w:val="18"/>
        </w:rPr>
        <w:t xml:space="preserve"> </w:t>
      </w:r>
      <w:proofErr w:type="spellStart"/>
      <w:r w:rsidRPr="00F369CC">
        <w:rPr>
          <w:rFonts w:ascii="Verdana" w:hAnsi="Verdana"/>
          <w:sz w:val="18"/>
          <w:szCs w:val="18"/>
        </w:rPr>
        <w:t>dezvoltarea</w:t>
      </w:r>
      <w:proofErr w:type="spellEnd"/>
      <w:r w:rsidRPr="00F369CC">
        <w:rPr>
          <w:rFonts w:ascii="Verdana" w:hAnsi="Verdana"/>
          <w:sz w:val="18"/>
          <w:szCs w:val="18"/>
        </w:rPr>
        <w:t xml:space="preserve"> </w:t>
      </w:r>
      <w:proofErr w:type="spellStart"/>
      <w:r w:rsidRPr="00F369CC">
        <w:rPr>
          <w:rFonts w:ascii="Verdana" w:hAnsi="Verdana"/>
          <w:sz w:val="18"/>
          <w:szCs w:val="18"/>
        </w:rPr>
        <w:t>serviciilor</w:t>
      </w:r>
      <w:proofErr w:type="spellEnd"/>
      <w:r w:rsidRPr="00F369CC">
        <w:rPr>
          <w:rFonts w:ascii="Verdana" w:hAnsi="Verdana"/>
          <w:sz w:val="18"/>
          <w:szCs w:val="18"/>
        </w:rPr>
        <w:t xml:space="preserve"> </w:t>
      </w:r>
      <w:proofErr w:type="spellStart"/>
      <w:r w:rsidRPr="00F369CC">
        <w:rPr>
          <w:rFonts w:ascii="Verdana" w:hAnsi="Verdana"/>
          <w:sz w:val="18"/>
          <w:szCs w:val="18"/>
        </w:rPr>
        <w:t>prestate</w:t>
      </w:r>
      <w:proofErr w:type="spellEnd"/>
      <w:r w:rsidRPr="00F369CC">
        <w:rPr>
          <w:rFonts w:ascii="Verdana" w:hAnsi="Verdana"/>
          <w:sz w:val="18"/>
          <w:szCs w:val="18"/>
        </w:rPr>
        <w:t xml:space="preserve"> </w:t>
      </w:r>
      <w:proofErr w:type="spellStart"/>
      <w:r w:rsidRPr="00F369CC">
        <w:rPr>
          <w:rFonts w:ascii="Verdana" w:hAnsi="Verdana"/>
          <w:sz w:val="18"/>
          <w:szCs w:val="18"/>
        </w:rPr>
        <w:t>în</w:t>
      </w:r>
      <w:proofErr w:type="spellEnd"/>
      <w:r w:rsidRPr="00F369CC">
        <w:rPr>
          <w:rFonts w:ascii="Verdana" w:hAnsi="Verdana"/>
          <w:sz w:val="18"/>
          <w:szCs w:val="18"/>
        </w:rPr>
        <w:t xml:space="preserve"> </w:t>
      </w:r>
      <w:proofErr w:type="spellStart"/>
      <w:r w:rsidRPr="00F369CC">
        <w:rPr>
          <w:rFonts w:ascii="Verdana" w:hAnsi="Verdana"/>
          <w:sz w:val="18"/>
          <w:szCs w:val="18"/>
        </w:rPr>
        <w:t>cadrul</w:t>
      </w:r>
      <w:proofErr w:type="spellEnd"/>
      <w:r w:rsidRPr="00F369CC">
        <w:rPr>
          <w:rFonts w:ascii="Verdana" w:hAnsi="Verdana"/>
          <w:sz w:val="18"/>
          <w:szCs w:val="18"/>
        </w:rPr>
        <w:t xml:space="preserve"> </w:t>
      </w:r>
      <w:proofErr w:type="spellStart"/>
      <w:r w:rsidRPr="00F369CC">
        <w:rPr>
          <w:rFonts w:ascii="Verdana" w:hAnsi="Verdana"/>
          <w:sz w:val="18"/>
          <w:szCs w:val="18"/>
        </w:rPr>
        <w:t>acestora</w:t>
      </w:r>
      <w:proofErr w:type="spellEnd"/>
      <w:r w:rsidRPr="00F369CC">
        <w:rPr>
          <w:rFonts w:ascii="Verdana" w:hAnsi="Verdana"/>
          <w:sz w:val="18"/>
          <w:szCs w:val="18"/>
        </w:rPr>
        <w:t>.</w:t>
      </w:r>
    </w:p>
    <w:p w14:paraId="5392AF6F" w14:textId="77777777" w:rsidR="0081532B" w:rsidRPr="00F369CC" w:rsidRDefault="0081532B" w:rsidP="00F369CC">
      <w:pPr>
        <w:pStyle w:val="NormalWeb"/>
        <w:spacing w:before="120" w:beforeAutospacing="0" w:after="0" w:afterAutospacing="0"/>
        <w:rPr>
          <w:rFonts w:ascii="Verdana" w:hAnsi="Verdana"/>
          <w:sz w:val="18"/>
          <w:szCs w:val="18"/>
        </w:rPr>
      </w:pPr>
      <w:r w:rsidRPr="00F369CC">
        <w:rPr>
          <w:rFonts w:ascii="Verdana" w:hAnsi="Verdana"/>
          <w:sz w:val="18"/>
          <w:szCs w:val="18"/>
        </w:rPr>
        <w:t xml:space="preserve">Sunt </w:t>
      </w:r>
      <w:proofErr w:type="spellStart"/>
      <w:r w:rsidRPr="00F369CC">
        <w:rPr>
          <w:rFonts w:ascii="Verdana" w:hAnsi="Verdana"/>
          <w:sz w:val="18"/>
          <w:szCs w:val="18"/>
        </w:rPr>
        <w:t>eligibile</w:t>
      </w:r>
      <w:proofErr w:type="spellEnd"/>
      <w:r w:rsidRPr="00F369CC">
        <w:rPr>
          <w:rFonts w:ascii="Verdana" w:hAnsi="Verdana"/>
          <w:sz w:val="18"/>
          <w:szCs w:val="18"/>
        </w:rPr>
        <w:t xml:space="preserve"> </w:t>
      </w:r>
      <w:proofErr w:type="spellStart"/>
      <w:r w:rsidRPr="00F369CC">
        <w:rPr>
          <w:rFonts w:ascii="Verdana" w:hAnsi="Verdana"/>
          <w:sz w:val="18"/>
          <w:szCs w:val="18"/>
        </w:rPr>
        <w:t>investițiile</w:t>
      </w:r>
      <w:proofErr w:type="spellEnd"/>
      <w:r w:rsidRPr="00F369CC">
        <w:rPr>
          <w:rFonts w:ascii="Verdana" w:hAnsi="Verdana"/>
          <w:sz w:val="18"/>
          <w:szCs w:val="18"/>
        </w:rPr>
        <w:t xml:space="preserve"> </w:t>
      </w:r>
      <w:proofErr w:type="spellStart"/>
      <w:r w:rsidRPr="00F369CC">
        <w:rPr>
          <w:rFonts w:ascii="Verdana" w:hAnsi="Verdana"/>
          <w:sz w:val="18"/>
          <w:szCs w:val="18"/>
        </w:rPr>
        <w:t>ce</w:t>
      </w:r>
      <w:proofErr w:type="spellEnd"/>
      <w:r w:rsidRPr="00F369CC">
        <w:rPr>
          <w:rFonts w:ascii="Verdana" w:hAnsi="Verdana"/>
          <w:sz w:val="18"/>
          <w:szCs w:val="18"/>
        </w:rPr>
        <w:t xml:space="preserve"> </w:t>
      </w:r>
      <w:proofErr w:type="spellStart"/>
      <w:r w:rsidRPr="00F369CC">
        <w:rPr>
          <w:rFonts w:ascii="Verdana" w:hAnsi="Verdana"/>
          <w:sz w:val="18"/>
          <w:szCs w:val="18"/>
        </w:rPr>
        <w:t>urmează</w:t>
      </w:r>
      <w:proofErr w:type="spellEnd"/>
      <w:r w:rsidRPr="00F369CC">
        <w:rPr>
          <w:rFonts w:ascii="Verdana" w:hAnsi="Verdana"/>
          <w:sz w:val="18"/>
          <w:szCs w:val="18"/>
        </w:rPr>
        <w:t xml:space="preserve"> a fi </w:t>
      </w:r>
      <w:proofErr w:type="spellStart"/>
      <w:r w:rsidRPr="00F369CC">
        <w:rPr>
          <w:rFonts w:ascii="Verdana" w:hAnsi="Verdana"/>
          <w:sz w:val="18"/>
          <w:szCs w:val="18"/>
        </w:rPr>
        <w:t>implementate</w:t>
      </w:r>
      <w:proofErr w:type="spellEnd"/>
      <w:r w:rsidRPr="00F369CC">
        <w:rPr>
          <w:rFonts w:ascii="Verdana" w:hAnsi="Verdana"/>
          <w:sz w:val="18"/>
          <w:szCs w:val="18"/>
        </w:rPr>
        <w:t xml:space="preserve"> </w:t>
      </w:r>
      <w:proofErr w:type="spellStart"/>
      <w:r w:rsidRPr="00F369CC">
        <w:rPr>
          <w:rFonts w:ascii="Verdana" w:hAnsi="Verdana"/>
          <w:sz w:val="18"/>
          <w:szCs w:val="18"/>
        </w:rPr>
        <w:t>în</w:t>
      </w:r>
      <w:proofErr w:type="spellEnd"/>
      <w:r w:rsidRPr="00F369CC">
        <w:rPr>
          <w:rFonts w:ascii="Verdana" w:hAnsi="Verdana"/>
          <w:sz w:val="18"/>
          <w:szCs w:val="18"/>
        </w:rPr>
        <w:t xml:space="preserve"> </w:t>
      </w:r>
      <w:proofErr w:type="spellStart"/>
      <w:r w:rsidRPr="00F369CC">
        <w:rPr>
          <w:rFonts w:ascii="Verdana" w:hAnsi="Verdana"/>
          <w:sz w:val="18"/>
          <w:szCs w:val="18"/>
        </w:rPr>
        <w:t>regiunea</w:t>
      </w:r>
      <w:proofErr w:type="spellEnd"/>
      <w:r w:rsidRPr="00F369CC">
        <w:rPr>
          <w:rFonts w:ascii="Verdana" w:hAnsi="Verdana"/>
          <w:sz w:val="18"/>
          <w:szCs w:val="18"/>
        </w:rPr>
        <w:t xml:space="preserve"> de </w:t>
      </w:r>
      <w:proofErr w:type="spellStart"/>
      <w:r w:rsidRPr="00F369CC">
        <w:rPr>
          <w:rFonts w:ascii="Verdana" w:hAnsi="Verdana"/>
          <w:sz w:val="18"/>
          <w:szCs w:val="18"/>
        </w:rPr>
        <w:t>dezvoltare</w:t>
      </w:r>
      <w:proofErr w:type="spellEnd"/>
      <w:r w:rsidRPr="00F369CC">
        <w:rPr>
          <w:rFonts w:ascii="Verdana" w:hAnsi="Verdana"/>
          <w:sz w:val="18"/>
          <w:szCs w:val="18"/>
        </w:rPr>
        <w:t xml:space="preserve"> </w:t>
      </w:r>
      <w:proofErr w:type="spellStart"/>
      <w:r w:rsidRPr="00F369CC">
        <w:rPr>
          <w:rFonts w:ascii="Verdana" w:hAnsi="Verdana"/>
          <w:sz w:val="18"/>
          <w:szCs w:val="18"/>
        </w:rPr>
        <w:t>Centru</w:t>
      </w:r>
      <w:proofErr w:type="spellEnd"/>
      <w:r w:rsidRPr="00F369CC">
        <w:rPr>
          <w:rFonts w:ascii="Verdana" w:hAnsi="Verdana"/>
          <w:sz w:val="18"/>
          <w:szCs w:val="18"/>
        </w:rPr>
        <w:t>.</w:t>
      </w:r>
    </w:p>
    <w:p w14:paraId="3D611888" w14:textId="77777777" w:rsidR="0081532B" w:rsidRPr="00F369CC" w:rsidRDefault="0081532B" w:rsidP="00F369CC">
      <w:pPr>
        <w:pStyle w:val="NormalWeb"/>
        <w:spacing w:before="120" w:beforeAutospacing="0" w:after="0" w:afterAutospacing="0"/>
        <w:rPr>
          <w:rFonts w:ascii="Verdana" w:hAnsi="Verdana"/>
          <w:sz w:val="18"/>
          <w:szCs w:val="18"/>
        </w:rPr>
      </w:pPr>
      <w:r w:rsidRPr="00F369CC">
        <w:rPr>
          <w:rStyle w:val="Strong"/>
        </w:rPr>
        <w:t>Solicitanții eligibili</w:t>
      </w:r>
      <w:r w:rsidRPr="00F369CC">
        <w:rPr>
          <w:rFonts w:ascii="Verdana" w:hAnsi="Verdana"/>
          <w:sz w:val="18"/>
          <w:szCs w:val="18"/>
        </w:rPr>
        <w:t xml:space="preserve"> </w:t>
      </w:r>
      <w:proofErr w:type="spellStart"/>
      <w:r w:rsidRPr="00F369CC">
        <w:rPr>
          <w:rFonts w:ascii="Verdana" w:hAnsi="Verdana"/>
          <w:sz w:val="18"/>
          <w:szCs w:val="18"/>
        </w:rPr>
        <w:t>în</w:t>
      </w:r>
      <w:proofErr w:type="spellEnd"/>
      <w:r w:rsidRPr="00F369CC">
        <w:rPr>
          <w:rFonts w:ascii="Verdana" w:hAnsi="Verdana"/>
          <w:sz w:val="18"/>
          <w:szCs w:val="18"/>
        </w:rPr>
        <w:t xml:space="preserve"> </w:t>
      </w:r>
      <w:proofErr w:type="spellStart"/>
      <w:r w:rsidRPr="00F369CC">
        <w:rPr>
          <w:rFonts w:ascii="Verdana" w:hAnsi="Verdana"/>
          <w:sz w:val="18"/>
          <w:szCs w:val="18"/>
        </w:rPr>
        <w:t>cadrul</w:t>
      </w:r>
      <w:proofErr w:type="spellEnd"/>
      <w:r w:rsidRPr="00F369CC">
        <w:rPr>
          <w:rFonts w:ascii="Verdana" w:hAnsi="Verdana"/>
          <w:sz w:val="18"/>
          <w:szCs w:val="18"/>
        </w:rPr>
        <w:t xml:space="preserve"> </w:t>
      </w:r>
      <w:proofErr w:type="spellStart"/>
      <w:r w:rsidRPr="00F369CC">
        <w:rPr>
          <w:rFonts w:ascii="Verdana" w:hAnsi="Verdana"/>
          <w:sz w:val="18"/>
          <w:szCs w:val="18"/>
        </w:rPr>
        <w:t>acestui</w:t>
      </w:r>
      <w:proofErr w:type="spellEnd"/>
      <w:r w:rsidRPr="00F369CC">
        <w:rPr>
          <w:rFonts w:ascii="Verdana" w:hAnsi="Verdana"/>
          <w:sz w:val="18"/>
          <w:szCs w:val="18"/>
        </w:rPr>
        <w:t xml:space="preserve"> </w:t>
      </w:r>
      <w:proofErr w:type="spellStart"/>
      <w:r w:rsidRPr="00F369CC">
        <w:rPr>
          <w:rFonts w:ascii="Verdana" w:hAnsi="Verdana"/>
          <w:sz w:val="18"/>
          <w:szCs w:val="18"/>
        </w:rPr>
        <w:t>apel</w:t>
      </w:r>
      <w:proofErr w:type="spellEnd"/>
      <w:r w:rsidRPr="00F369CC">
        <w:rPr>
          <w:rFonts w:ascii="Verdana" w:hAnsi="Verdana"/>
          <w:sz w:val="18"/>
          <w:szCs w:val="18"/>
        </w:rPr>
        <w:t xml:space="preserve"> de </w:t>
      </w:r>
      <w:proofErr w:type="spellStart"/>
      <w:r w:rsidRPr="00F369CC">
        <w:rPr>
          <w:rFonts w:ascii="Verdana" w:hAnsi="Verdana"/>
          <w:sz w:val="18"/>
          <w:szCs w:val="18"/>
        </w:rPr>
        <w:t>proiecte</w:t>
      </w:r>
      <w:proofErr w:type="spellEnd"/>
      <w:r w:rsidRPr="00F369CC">
        <w:rPr>
          <w:rFonts w:ascii="Verdana" w:hAnsi="Verdana"/>
          <w:sz w:val="18"/>
          <w:szCs w:val="18"/>
        </w:rPr>
        <w:t xml:space="preserve"> sunt:</w:t>
      </w:r>
    </w:p>
    <w:p w14:paraId="50F6DFC3" w14:textId="77777777" w:rsidR="0081532B" w:rsidRPr="00F369CC" w:rsidRDefault="0081532B" w:rsidP="00F369CC">
      <w:pPr>
        <w:numPr>
          <w:ilvl w:val="0"/>
          <w:numId w:val="44"/>
        </w:numPr>
        <w:rPr>
          <w:szCs w:val="18"/>
        </w:rPr>
      </w:pPr>
      <w:r w:rsidRPr="00F369CC">
        <w:rPr>
          <w:szCs w:val="18"/>
        </w:rPr>
        <w:t>entităţile individuale care au calitatea de fondator al incubatorului de afaceri (autoritatea publică a administraţiei publice locale, instituţia sau consorţiul de instituţii de învăţământ superior acreditate, institutele, centrele şi staţiunile de cercetare-dezvoltare, camerele de comerţ, societățile, societățile cooperative, asociațiile și fundațiile, patronatele, sindicatele);</w:t>
      </w:r>
    </w:p>
    <w:p w14:paraId="29F32B2F" w14:textId="77777777" w:rsidR="0081532B" w:rsidRPr="00F369CC" w:rsidRDefault="0081532B" w:rsidP="00F369CC">
      <w:pPr>
        <w:numPr>
          <w:ilvl w:val="0"/>
          <w:numId w:val="44"/>
        </w:numPr>
        <w:rPr>
          <w:szCs w:val="18"/>
        </w:rPr>
      </w:pPr>
      <w:r w:rsidRPr="00F369CC">
        <w:rPr>
          <w:szCs w:val="18"/>
        </w:rPr>
        <w:t>parteneriatele dintre fondatorii incubatorului de afaceri.</w:t>
      </w:r>
    </w:p>
    <w:p w14:paraId="70CC80C3" w14:textId="77777777" w:rsidR="0081532B" w:rsidRPr="00F369CC" w:rsidRDefault="0081532B" w:rsidP="00F369CC">
      <w:pPr>
        <w:pStyle w:val="NormalWeb"/>
        <w:spacing w:before="120" w:beforeAutospacing="0" w:after="0" w:afterAutospacing="0"/>
        <w:rPr>
          <w:rFonts w:ascii="Verdana" w:hAnsi="Verdana"/>
          <w:sz w:val="18"/>
          <w:szCs w:val="18"/>
        </w:rPr>
      </w:pPr>
      <w:r w:rsidRPr="00F369CC">
        <w:rPr>
          <w:rStyle w:val="Strong"/>
        </w:rPr>
        <w:t>Valoarea finanțării nerambursabile</w:t>
      </w:r>
      <w:r w:rsidRPr="00F369CC">
        <w:rPr>
          <w:rFonts w:ascii="Verdana" w:hAnsi="Verdana"/>
          <w:sz w:val="18"/>
          <w:szCs w:val="18"/>
        </w:rPr>
        <w:t xml:space="preserve"> </w:t>
      </w:r>
      <w:proofErr w:type="spellStart"/>
      <w:r w:rsidRPr="00F369CC">
        <w:rPr>
          <w:rFonts w:ascii="Verdana" w:hAnsi="Verdana"/>
          <w:sz w:val="18"/>
          <w:szCs w:val="18"/>
        </w:rPr>
        <w:t>acordate</w:t>
      </w:r>
      <w:proofErr w:type="spellEnd"/>
      <w:r w:rsidRPr="00F369CC">
        <w:rPr>
          <w:rFonts w:ascii="Verdana" w:hAnsi="Verdana"/>
          <w:sz w:val="18"/>
          <w:szCs w:val="18"/>
        </w:rPr>
        <w:t xml:space="preserve"> </w:t>
      </w:r>
      <w:proofErr w:type="spellStart"/>
      <w:r w:rsidRPr="00F369CC">
        <w:rPr>
          <w:rFonts w:ascii="Verdana" w:hAnsi="Verdana"/>
          <w:sz w:val="18"/>
          <w:szCs w:val="18"/>
        </w:rPr>
        <w:t>este</w:t>
      </w:r>
      <w:proofErr w:type="spellEnd"/>
      <w:r w:rsidRPr="00F369CC">
        <w:rPr>
          <w:rFonts w:ascii="Verdana" w:hAnsi="Verdana"/>
          <w:sz w:val="18"/>
          <w:szCs w:val="18"/>
        </w:rPr>
        <w:t xml:space="preserve"> de minimum 200.000 de euro </w:t>
      </w:r>
      <w:proofErr w:type="spellStart"/>
      <w:r w:rsidRPr="00F369CC">
        <w:rPr>
          <w:rFonts w:ascii="Verdana" w:hAnsi="Verdana"/>
          <w:sz w:val="18"/>
          <w:szCs w:val="18"/>
        </w:rPr>
        <w:t>și</w:t>
      </w:r>
      <w:proofErr w:type="spellEnd"/>
      <w:r w:rsidRPr="00F369CC">
        <w:rPr>
          <w:rFonts w:ascii="Verdana" w:hAnsi="Verdana"/>
          <w:sz w:val="18"/>
          <w:szCs w:val="18"/>
        </w:rPr>
        <w:t xml:space="preserve"> maximum 7 </w:t>
      </w:r>
      <w:proofErr w:type="spellStart"/>
      <w:r w:rsidRPr="00F369CC">
        <w:rPr>
          <w:rFonts w:ascii="Verdana" w:hAnsi="Verdana"/>
          <w:sz w:val="18"/>
          <w:szCs w:val="18"/>
        </w:rPr>
        <w:t>milioane</w:t>
      </w:r>
      <w:proofErr w:type="spellEnd"/>
      <w:r w:rsidRPr="00F369CC">
        <w:rPr>
          <w:rFonts w:ascii="Verdana" w:hAnsi="Verdana"/>
          <w:sz w:val="18"/>
          <w:szCs w:val="18"/>
        </w:rPr>
        <w:t xml:space="preserve"> de euro.</w:t>
      </w:r>
    </w:p>
    <w:p w14:paraId="7074BF1C" w14:textId="77777777" w:rsidR="0081532B" w:rsidRPr="00F369CC" w:rsidRDefault="0081532B" w:rsidP="00F369CC">
      <w:pPr>
        <w:pStyle w:val="NormalWeb"/>
        <w:spacing w:before="120" w:beforeAutospacing="0" w:after="0" w:afterAutospacing="0"/>
        <w:rPr>
          <w:rFonts w:ascii="Verdana" w:hAnsi="Verdana"/>
          <w:sz w:val="18"/>
          <w:szCs w:val="18"/>
        </w:rPr>
      </w:pPr>
      <w:proofErr w:type="spellStart"/>
      <w:r w:rsidRPr="00F369CC">
        <w:rPr>
          <w:rFonts w:ascii="Verdana" w:hAnsi="Verdana"/>
          <w:sz w:val="18"/>
          <w:szCs w:val="18"/>
        </w:rPr>
        <w:t>Proiectele</w:t>
      </w:r>
      <w:proofErr w:type="spellEnd"/>
      <w:r w:rsidRPr="00F369CC">
        <w:rPr>
          <w:rFonts w:ascii="Verdana" w:hAnsi="Verdana"/>
          <w:sz w:val="18"/>
          <w:szCs w:val="18"/>
        </w:rPr>
        <w:t xml:space="preserve"> pot fi </w:t>
      </w:r>
      <w:proofErr w:type="spellStart"/>
      <w:r w:rsidRPr="00F369CC">
        <w:rPr>
          <w:rFonts w:ascii="Verdana" w:hAnsi="Verdana"/>
          <w:sz w:val="18"/>
          <w:szCs w:val="18"/>
        </w:rPr>
        <w:t>depuse</w:t>
      </w:r>
      <w:proofErr w:type="spellEnd"/>
      <w:r w:rsidRPr="00F369CC">
        <w:rPr>
          <w:rFonts w:ascii="Verdana" w:hAnsi="Verdana"/>
          <w:sz w:val="18"/>
          <w:szCs w:val="18"/>
        </w:rPr>
        <w:t xml:space="preserve">, </w:t>
      </w:r>
      <w:proofErr w:type="spellStart"/>
      <w:r w:rsidRPr="00F369CC">
        <w:rPr>
          <w:rFonts w:ascii="Verdana" w:hAnsi="Verdana"/>
          <w:sz w:val="18"/>
          <w:szCs w:val="18"/>
        </w:rPr>
        <w:t>exclusiv</w:t>
      </w:r>
      <w:proofErr w:type="spellEnd"/>
      <w:r w:rsidRPr="00F369CC">
        <w:rPr>
          <w:rFonts w:ascii="Verdana" w:hAnsi="Verdana"/>
          <w:sz w:val="18"/>
          <w:szCs w:val="18"/>
        </w:rPr>
        <w:t xml:space="preserve"> </w:t>
      </w:r>
      <w:proofErr w:type="spellStart"/>
      <w:r w:rsidRPr="00F369CC">
        <w:rPr>
          <w:rFonts w:ascii="Verdana" w:hAnsi="Verdana"/>
          <w:sz w:val="18"/>
          <w:szCs w:val="18"/>
        </w:rPr>
        <w:t>prin</w:t>
      </w:r>
      <w:proofErr w:type="spellEnd"/>
      <w:r w:rsidRPr="00F369CC">
        <w:rPr>
          <w:rFonts w:ascii="Verdana" w:hAnsi="Verdana"/>
          <w:sz w:val="18"/>
          <w:szCs w:val="18"/>
        </w:rPr>
        <w:t xml:space="preserve"> </w:t>
      </w:r>
      <w:proofErr w:type="spellStart"/>
      <w:r w:rsidRPr="00F369CC">
        <w:rPr>
          <w:rFonts w:ascii="Verdana" w:hAnsi="Verdana"/>
          <w:sz w:val="18"/>
          <w:szCs w:val="18"/>
        </w:rPr>
        <w:t>intermediul</w:t>
      </w:r>
      <w:proofErr w:type="spellEnd"/>
      <w:r w:rsidRPr="00F369CC">
        <w:rPr>
          <w:rFonts w:ascii="Verdana" w:hAnsi="Verdana"/>
          <w:sz w:val="18"/>
          <w:szCs w:val="18"/>
        </w:rPr>
        <w:t xml:space="preserve"> </w:t>
      </w:r>
      <w:proofErr w:type="spellStart"/>
      <w:r w:rsidRPr="00F369CC">
        <w:rPr>
          <w:rFonts w:ascii="Verdana" w:hAnsi="Verdana"/>
          <w:sz w:val="18"/>
          <w:szCs w:val="18"/>
        </w:rPr>
        <w:t>aplicației</w:t>
      </w:r>
      <w:proofErr w:type="spellEnd"/>
      <w:r w:rsidRPr="00F369CC">
        <w:rPr>
          <w:rFonts w:ascii="Verdana" w:hAnsi="Verdana"/>
          <w:sz w:val="18"/>
          <w:szCs w:val="18"/>
        </w:rPr>
        <w:t xml:space="preserve"> </w:t>
      </w:r>
      <w:proofErr w:type="spellStart"/>
      <w:r w:rsidRPr="00F369CC">
        <w:rPr>
          <w:rFonts w:ascii="Verdana" w:hAnsi="Verdana"/>
          <w:sz w:val="18"/>
          <w:szCs w:val="18"/>
        </w:rPr>
        <w:t>MySMIS</w:t>
      </w:r>
      <w:proofErr w:type="spellEnd"/>
      <w:r w:rsidRPr="00F369CC">
        <w:rPr>
          <w:rFonts w:ascii="Verdana" w:hAnsi="Verdana"/>
          <w:sz w:val="18"/>
          <w:szCs w:val="18"/>
        </w:rPr>
        <w:t xml:space="preserve">, </w:t>
      </w:r>
      <w:proofErr w:type="spellStart"/>
      <w:r w:rsidRPr="00F369CC">
        <w:rPr>
          <w:rFonts w:ascii="Verdana" w:hAnsi="Verdana"/>
          <w:sz w:val="18"/>
          <w:szCs w:val="18"/>
        </w:rPr>
        <w:t>în</w:t>
      </w:r>
      <w:proofErr w:type="spellEnd"/>
      <w:r w:rsidRPr="00F369CC">
        <w:rPr>
          <w:rFonts w:ascii="Verdana" w:hAnsi="Verdana"/>
          <w:sz w:val="18"/>
          <w:szCs w:val="18"/>
        </w:rPr>
        <w:t xml:space="preserve"> </w:t>
      </w:r>
      <w:proofErr w:type="spellStart"/>
      <w:r w:rsidRPr="00F369CC">
        <w:rPr>
          <w:rFonts w:ascii="Verdana" w:hAnsi="Verdana"/>
          <w:sz w:val="18"/>
          <w:szCs w:val="18"/>
        </w:rPr>
        <w:t>perioada</w:t>
      </w:r>
      <w:proofErr w:type="spellEnd"/>
      <w:r w:rsidRPr="00F369CC">
        <w:rPr>
          <w:rFonts w:ascii="Verdana" w:hAnsi="Verdana"/>
          <w:sz w:val="18"/>
          <w:szCs w:val="18"/>
        </w:rPr>
        <w:t xml:space="preserve"> </w:t>
      </w:r>
      <w:r w:rsidRPr="00F369CC">
        <w:rPr>
          <w:rStyle w:val="Strong"/>
        </w:rPr>
        <w:t>14.05.2021-14.06.2021</w:t>
      </w:r>
      <w:r w:rsidRPr="00F369CC">
        <w:rPr>
          <w:rFonts w:ascii="Verdana" w:hAnsi="Verdana"/>
          <w:sz w:val="18"/>
          <w:szCs w:val="18"/>
        </w:rPr>
        <w:t>.</w:t>
      </w:r>
    </w:p>
    <w:p w14:paraId="49D48231" w14:textId="77777777" w:rsidR="0081532B" w:rsidRPr="00F369CC" w:rsidRDefault="009C02C6" w:rsidP="00F369CC">
      <w:pPr>
        <w:pStyle w:val="NormalWeb"/>
        <w:spacing w:before="120" w:beforeAutospacing="0" w:after="0" w:afterAutospacing="0"/>
        <w:rPr>
          <w:rFonts w:ascii="Verdana" w:hAnsi="Verdana"/>
          <w:sz w:val="18"/>
          <w:szCs w:val="18"/>
        </w:rPr>
      </w:pPr>
      <w:hyperlink r:id="rId29" w:tgtFrame="_blank" w:history="1">
        <w:r w:rsidR="0081532B" w:rsidRPr="00F369CC">
          <w:rPr>
            <w:rStyle w:val="Emphasis"/>
            <w:b/>
            <w:bCs/>
            <w:color w:val="0000FF"/>
            <w:u w:val="single"/>
          </w:rPr>
          <w:t>Descarcă</w:t>
        </w:r>
      </w:hyperlink>
      <w:r w:rsidR="0081532B" w:rsidRPr="00F369CC">
        <w:rPr>
          <w:rFonts w:ascii="Verdana" w:hAnsi="Verdana"/>
          <w:sz w:val="18"/>
          <w:szCs w:val="18"/>
        </w:rPr>
        <w:t xml:space="preserve"> </w:t>
      </w:r>
      <w:proofErr w:type="spellStart"/>
      <w:r w:rsidR="0081532B" w:rsidRPr="00F369CC">
        <w:rPr>
          <w:rFonts w:ascii="Verdana" w:hAnsi="Verdana"/>
          <w:sz w:val="18"/>
          <w:szCs w:val="18"/>
        </w:rPr>
        <w:t>ghidul</w:t>
      </w:r>
      <w:proofErr w:type="spellEnd"/>
    </w:p>
    <w:p w14:paraId="789376BA" w14:textId="77777777" w:rsidR="0081532B" w:rsidRPr="00F369CC" w:rsidRDefault="0081532B" w:rsidP="00F369CC">
      <w:pPr>
        <w:pStyle w:val="NormalWeb"/>
        <w:spacing w:before="120" w:beforeAutospacing="0" w:after="0" w:afterAutospacing="0"/>
        <w:rPr>
          <w:rFonts w:ascii="Verdana" w:hAnsi="Verdana"/>
          <w:sz w:val="18"/>
          <w:szCs w:val="18"/>
        </w:rPr>
      </w:pPr>
      <w:r w:rsidRPr="00F369CC">
        <w:rPr>
          <w:rFonts w:ascii="Verdana" w:hAnsi="Verdana"/>
          <w:sz w:val="18"/>
          <w:szCs w:val="18"/>
        </w:rPr>
        <w:lastRenderedPageBreak/>
        <w:t xml:space="preserve">Schema de </w:t>
      </w:r>
      <w:proofErr w:type="spellStart"/>
      <w:r w:rsidRPr="00F369CC">
        <w:rPr>
          <w:rFonts w:ascii="Verdana" w:hAnsi="Verdana"/>
          <w:sz w:val="18"/>
          <w:szCs w:val="18"/>
        </w:rPr>
        <w:t>ajutor</w:t>
      </w:r>
      <w:proofErr w:type="spellEnd"/>
      <w:r w:rsidRPr="00F369CC">
        <w:rPr>
          <w:rFonts w:ascii="Verdana" w:hAnsi="Verdana"/>
          <w:sz w:val="18"/>
          <w:szCs w:val="18"/>
        </w:rPr>
        <w:t xml:space="preserve"> de stat/de minimis se </w:t>
      </w:r>
      <w:proofErr w:type="spellStart"/>
      <w:r w:rsidRPr="00F369CC">
        <w:rPr>
          <w:rFonts w:ascii="Verdana" w:hAnsi="Verdana"/>
          <w:sz w:val="18"/>
          <w:szCs w:val="18"/>
        </w:rPr>
        <w:t>aplică</w:t>
      </w:r>
      <w:proofErr w:type="spellEnd"/>
      <w:r w:rsidRPr="00F369CC">
        <w:rPr>
          <w:rFonts w:ascii="Verdana" w:hAnsi="Verdana"/>
          <w:sz w:val="18"/>
          <w:szCs w:val="18"/>
        </w:rPr>
        <w:t xml:space="preserve"> </w:t>
      </w:r>
      <w:proofErr w:type="spellStart"/>
      <w:r w:rsidRPr="00F369CC">
        <w:rPr>
          <w:rFonts w:ascii="Verdana" w:hAnsi="Verdana"/>
          <w:sz w:val="18"/>
          <w:szCs w:val="18"/>
        </w:rPr>
        <w:t>până</w:t>
      </w:r>
      <w:proofErr w:type="spellEnd"/>
      <w:r w:rsidRPr="00F369CC">
        <w:rPr>
          <w:rFonts w:ascii="Verdana" w:hAnsi="Verdana"/>
          <w:sz w:val="18"/>
          <w:szCs w:val="18"/>
        </w:rPr>
        <w:t xml:space="preserve"> la 31 </w:t>
      </w:r>
      <w:proofErr w:type="spellStart"/>
      <w:r w:rsidRPr="00F369CC">
        <w:rPr>
          <w:rFonts w:ascii="Verdana" w:hAnsi="Verdana"/>
          <w:sz w:val="18"/>
          <w:szCs w:val="18"/>
        </w:rPr>
        <w:t>decembrie</w:t>
      </w:r>
      <w:proofErr w:type="spellEnd"/>
      <w:r w:rsidRPr="00F369CC">
        <w:rPr>
          <w:rFonts w:ascii="Verdana" w:hAnsi="Verdana"/>
          <w:sz w:val="18"/>
          <w:szCs w:val="18"/>
        </w:rPr>
        <w:t xml:space="preserve"> 2021 – </w:t>
      </w:r>
      <w:proofErr w:type="spellStart"/>
      <w:r w:rsidRPr="00F369CC">
        <w:rPr>
          <w:rFonts w:ascii="Verdana" w:hAnsi="Verdana"/>
          <w:sz w:val="18"/>
          <w:szCs w:val="18"/>
        </w:rPr>
        <w:t>contractarea</w:t>
      </w:r>
      <w:proofErr w:type="spellEnd"/>
      <w:r w:rsidRPr="00F369CC">
        <w:rPr>
          <w:rFonts w:ascii="Verdana" w:hAnsi="Verdana"/>
          <w:sz w:val="18"/>
          <w:szCs w:val="18"/>
        </w:rPr>
        <w:t xml:space="preserve"> </w:t>
      </w:r>
      <w:proofErr w:type="spellStart"/>
      <w:r w:rsidRPr="00F369CC">
        <w:rPr>
          <w:rFonts w:ascii="Verdana" w:hAnsi="Verdana"/>
          <w:sz w:val="18"/>
          <w:szCs w:val="18"/>
        </w:rPr>
        <w:t>proiectelor</w:t>
      </w:r>
      <w:proofErr w:type="spellEnd"/>
      <w:r w:rsidRPr="00F369CC">
        <w:rPr>
          <w:rFonts w:ascii="Verdana" w:hAnsi="Verdana"/>
          <w:sz w:val="18"/>
          <w:szCs w:val="18"/>
        </w:rPr>
        <w:t xml:space="preserve"> </w:t>
      </w:r>
      <w:proofErr w:type="spellStart"/>
      <w:r w:rsidRPr="00F369CC">
        <w:rPr>
          <w:rFonts w:ascii="Verdana" w:hAnsi="Verdana"/>
          <w:sz w:val="18"/>
          <w:szCs w:val="18"/>
        </w:rPr>
        <w:t>este</w:t>
      </w:r>
      <w:proofErr w:type="spellEnd"/>
      <w:r w:rsidRPr="00F369CC">
        <w:rPr>
          <w:rFonts w:ascii="Verdana" w:hAnsi="Verdana"/>
          <w:sz w:val="18"/>
          <w:szCs w:val="18"/>
        </w:rPr>
        <w:t xml:space="preserve"> </w:t>
      </w:r>
      <w:proofErr w:type="spellStart"/>
      <w:r w:rsidRPr="00F369CC">
        <w:rPr>
          <w:rFonts w:ascii="Verdana" w:hAnsi="Verdana"/>
          <w:sz w:val="18"/>
          <w:szCs w:val="18"/>
        </w:rPr>
        <w:t>posibilă</w:t>
      </w:r>
      <w:proofErr w:type="spellEnd"/>
      <w:r w:rsidRPr="00F369CC">
        <w:rPr>
          <w:rFonts w:ascii="Verdana" w:hAnsi="Verdana"/>
          <w:sz w:val="18"/>
          <w:szCs w:val="18"/>
        </w:rPr>
        <w:t xml:space="preserve"> </w:t>
      </w:r>
      <w:proofErr w:type="spellStart"/>
      <w:r w:rsidRPr="00F369CC">
        <w:rPr>
          <w:rFonts w:ascii="Verdana" w:hAnsi="Verdana"/>
          <w:sz w:val="18"/>
          <w:szCs w:val="18"/>
        </w:rPr>
        <w:t>doar</w:t>
      </w:r>
      <w:proofErr w:type="spellEnd"/>
      <w:r w:rsidRPr="00F369CC">
        <w:rPr>
          <w:rFonts w:ascii="Verdana" w:hAnsi="Verdana"/>
          <w:sz w:val="18"/>
          <w:szCs w:val="18"/>
        </w:rPr>
        <w:t xml:space="preserve"> </w:t>
      </w:r>
      <w:proofErr w:type="spellStart"/>
      <w:r w:rsidRPr="00F369CC">
        <w:rPr>
          <w:rFonts w:ascii="Verdana" w:hAnsi="Verdana"/>
          <w:sz w:val="18"/>
          <w:szCs w:val="18"/>
        </w:rPr>
        <w:t>până</w:t>
      </w:r>
      <w:proofErr w:type="spellEnd"/>
      <w:r w:rsidRPr="00F369CC">
        <w:rPr>
          <w:rFonts w:ascii="Verdana" w:hAnsi="Verdana"/>
          <w:sz w:val="18"/>
          <w:szCs w:val="18"/>
        </w:rPr>
        <w:t xml:space="preserve"> la </w:t>
      </w:r>
      <w:proofErr w:type="spellStart"/>
      <w:r w:rsidRPr="00F369CC">
        <w:rPr>
          <w:rFonts w:ascii="Verdana" w:hAnsi="Verdana"/>
          <w:sz w:val="18"/>
          <w:szCs w:val="18"/>
        </w:rPr>
        <w:t>această</w:t>
      </w:r>
      <w:proofErr w:type="spellEnd"/>
      <w:r w:rsidRPr="00F369CC">
        <w:rPr>
          <w:rFonts w:ascii="Verdana" w:hAnsi="Verdana"/>
          <w:sz w:val="18"/>
          <w:szCs w:val="18"/>
        </w:rPr>
        <w:t xml:space="preserve"> </w:t>
      </w:r>
      <w:proofErr w:type="spellStart"/>
      <w:r w:rsidRPr="00F369CC">
        <w:rPr>
          <w:rFonts w:ascii="Verdana" w:hAnsi="Verdana"/>
          <w:sz w:val="18"/>
          <w:szCs w:val="18"/>
        </w:rPr>
        <w:t>dată</w:t>
      </w:r>
      <w:proofErr w:type="spellEnd"/>
      <w:r w:rsidRPr="00F369CC">
        <w:rPr>
          <w:rFonts w:ascii="Verdana" w:hAnsi="Verdana"/>
          <w:sz w:val="18"/>
          <w:szCs w:val="1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0"/>
      </w:tblGrid>
      <w:tr w:rsidR="0081532B" w:rsidRPr="00F369CC" w14:paraId="2D76938E" w14:textId="77777777" w:rsidTr="0081532B">
        <w:trPr>
          <w:tblHeader/>
          <w:tblCellSpacing w:w="15" w:type="dxa"/>
        </w:trPr>
        <w:tc>
          <w:tcPr>
            <w:tcW w:w="0" w:type="auto"/>
            <w:vAlign w:val="center"/>
            <w:hideMark/>
          </w:tcPr>
          <w:p w14:paraId="1C1D5C9C" w14:textId="77777777" w:rsidR="0081532B" w:rsidRPr="00F369CC" w:rsidRDefault="0081532B">
            <w:pPr>
              <w:jc w:val="center"/>
              <w:rPr>
                <w:b/>
                <w:bCs/>
                <w:szCs w:val="18"/>
              </w:rPr>
            </w:pPr>
            <w:r w:rsidRPr="00F369CC">
              <w:rPr>
                <w:b/>
                <w:bCs/>
                <w:szCs w:val="18"/>
              </w:rPr>
              <w:t>Documente</w:t>
            </w:r>
          </w:p>
        </w:tc>
      </w:tr>
      <w:tr w:rsidR="0081532B" w:rsidRPr="00F369CC" w14:paraId="70125A64" w14:textId="77777777" w:rsidTr="0081532B">
        <w:trPr>
          <w:tblCellSpacing w:w="15" w:type="dxa"/>
        </w:trPr>
        <w:tc>
          <w:tcPr>
            <w:tcW w:w="0" w:type="auto"/>
            <w:vAlign w:val="center"/>
            <w:hideMark/>
          </w:tcPr>
          <w:p w14:paraId="390781FB" w14:textId="77777777" w:rsidR="0081532B" w:rsidRPr="00F369CC" w:rsidRDefault="009C02C6">
            <w:pPr>
              <w:rPr>
                <w:szCs w:val="18"/>
              </w:rPr>
            </w:pPr>
            <w:hyperlink r:id="rId30" w:tooltip="Ordin_nr._551-14.04.2021.pdf" w:history="1">
              <w:r w:rsidR="0081532B" w:rsidRPr="00F369CC">
                <w:rPr>
                  <w:rStyle w:val="Hyperlink"/>
                </w:rPr>
                <w:t>Ordin_nr._551-14.04.2021.pdf</w:t>
              </w:r>
            </w:hyperlink>
            <w:r w:rsidR="0081532B" w:rsidRPr="00F369CC">
              <w:rPr>
                <w:szCs w:val="18"/>
              </w:rPr>
              <w:t xml:space="preserve"> </w:t>
            </w:r>
          </w:p>
        </w:tc>
      </w:tr>
      <w:tr w:rsidR="0081532B" w:rsidRPr="00F369CC" w14:paraId="481C1C5E" w14:textId="77777777" w:rsidTr="0081532B">
        <w:trPr>
          <w:tblCellSpacing w:w="15" w:type="dxa"/>
        </w:trPr>
        <w:tc>
          <w:tcPr>
            <w:tcW w:w="0" w:type="auto"/>
            <w:vAlign w:val="center"/>
            <w:hideMark/>
          </w:tcPr>
          <w:p w14:paraId="0B2290DD" w14:textId="77777777" w:rsidR="0081532B" w:rsidRPr="00F369CC" w:rsidRDefault="009C02C6">
            <w:pPr>
              <w:rPr>
                <w:szCs w:val="18"/>
              </w:rPr>
            </w:pPr>
            <w:hyperlink r:id="rId31" w:tooltip="2.1.B-Incubatoare-RELANSARE-CENTRU.rar" w:history="1">
              <w:r w:rsidR="0081532B" w:rsidRPr="00F369CC">
                <w:rPr>
                  <w:rStyle w:val="Hyperlink"/>
                </w:rPr>
                <w:t>2.1.B-Incubatoare-RELANSARE-CENTRU.rar</w:t>
              </w:r>
            </w:hyperlink>
          </w:p>
        </w:tc>
      </w:tr>
    </w:tbl>
    <w:p w14:paraId="70F0CAC6" w14:textId="78D52C07" w:rsidR="004D6866" w:rsidRPr="0064122F" w:rsidRDefault="0081532B" w:rsidP="00CB40E8">
      <w:pPr>
        <w:pStyle w:val="Stilsursa"/>
      </w:pPr>
      <w:r w:rsidRPr="0081532B">
        <w:t>Sursa: AM POR</w:t>
      </w:r>
    </w:p>
    <w:p w14:paraId="4E099095" w14:textId="77777777" w:rsidR="004D6866" w:rsidRDefault="004D6866" w:rsidP="004D6866">
      <w:pPr>
        <w:pStyle w:val="separatorcapitole"/>
      </w:pPr>
      <w:r w:rsidRPr="00A50BC5">
        <w:sym w:font="Wingdings" w:char="F07B"/>
      </w:r>
      <w:r w:rsidRPr="00A50BC5">
        <w:sym w:font="Wingdings" w:char="F07B"/>
      </w:r>
      <w:r w:rsidRPr="00A50BC5">
        <w:sym w:font="Wingdings" w:char="F07B"/>
      </w:r>
    </w:p>
    <w:p w14:paraId="210BD1AB" w14:textId="7B47636A" w:rsidR="00CE59DB" w:rsidRDefault="00BE63EF" w:rsidP="00BE63EF">
      <w:pPr>
        <w:pStyle w:val="DinactualitateaEU"/>
        <w:rPr>
          <w:lang w:eastAsia="ro-RO"/>
        </w:rPr>
      </w:pPr>
      <w:bookmarkStart w:id="155" w:name="_Toc69728479"/>
      <w:r>
        <w:rPr>
          <w:lang w:eastAsia="ro-RO"/>
        </w:rPr>
        <w:t>Din actualitatea europeană</w:t>
      </w:r>
      <w:bookmarkEnd w:id="155"/>
    </w:p>
    <w:p w14:paraId="2B0C757C" w14:textId="6A62EC49" w:rsidR="00BE63EF" w:rsidRPr="00BE63EF" w:rsidRDefault="00BE276C" w:rsidP="00BE63EF">
      <w:pPr>
        <w:pStyle w:val="TitluArticolinINFOUE"/>
        <w:rPr>
          <w:lang w:eastAsia="ro-RO"/>
        </w:rPr>
      </w:pPr>
      <w:bookmarkStart w:id="156" w:name="_Toc69728480"/>
      <w:r w:rsidRPr="00BE276C">
        <w:t>NextGenerationEU: Comisia este pregătită să mobilizeze până la 800 de miliarde EUR pentru a finanța redresarea</w:t>
      </w:r>
      <w:bookmarkEnd w:id="156"/>
    </w:p>
    <w:p w14:paraId="43D86B61" w14:textId="7B294378" w:rsidR="00BE276C" w:rsidRPr="00FD4E05" w:rsidRDefault="00FD4E05" w:rsidP="00FD4E05">
      <w:pPr>
        <w:spacing w:before="40"/>
        <w:rPr>
          <w:sz w:val="16"/>
        </w:rPr>
      </w:pPr>
      <w:r>
        <w:rPr>
          <w:noProof/>
        </w:rPr>
        <w:drawing>
          <wp:anchor distT="0" distB="0" distL="114300" distR="114300" simplePos="0" relativeHeight="251958272" behindDoc="0" locked="0" layoutInCell="1" allowOverlap="1" wp14:anchorId="6B8E3D09" wp14:editId="59578B6A">
            <wp:simplePos x="0" y="0"/>
            <wp:positionH relativeFrom="column">
              <wp:posOffset>5009</wp:posOffset>
            </wp:positionH>
            <wp:positionV relativeFrom="paragraph">
              <wp:posOffset>776</wp:posOffset>
            </wp:positionV>
            <wp:extent cx="2856230" cy="1670685"/>
            <wp:effectExtent l="0" t="0" r="1270" b="5715"/>
            <wp:wrapSquare wrapText="bothSides"/>
            <wp:docPr id="18" name="Picture 18" descr="nextge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xtgene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6230" cy="1670685"/>
                    </a:xfrm>
                    <a:prstGeom prst="rect">
                      <a:avLst/>
                    </a:prstGeom>
                    <a:noFill/>
                    <a:ln>
                      <a:noFill/>
                    </a:ln>
                  </pic:spPr>
                </pic:pic>
              </a:graphicData>
            </a:graphic>
          </wp:anchor>
        </w:drawing>
      </w:r>
      <w:r w:rsidRPr="00FD4E05">
        <w:rPr>
          <w:sz w:val="16"/>
        </w:rPr>
        <w:t xml:space="preserve"> </w:t>
      </w:r>
      <w:r w:rsidR="00BE276C" w:rsidRPr="00FD4E05">
        <w:rPr>
          <w:sz w:val="16"/>
        </w:rPr>
        <w:t xml:space="preserve">Comisia a luat astăzi, 14 aprilie, măsuri pentru a se asigura că împrumuturile din cadrul instrumentului temporar de redresare NextGenerationEU vor fi finanțate în cele mai avantajoase condiții pentru statele membre ale UE și pentru cetățenii acestora. </w:t>
      </w:r>
    </w:p>
    <w:p w14:paraId="561F1950" w14:textId="77777777" w:rsidR="00BE276C" w:rsidRPr="00BE276C" w:rsidRDefault="00BE276C" w:rsidP="00BE276C">
      <w:pPr>
        <w:spacing w:before="40"/>
        <w:rPr>
          <w:sz w:val="16"/>
        </w:rPr>
      </w:pPr>
      <w:r w:rsidRPr="00BE276C">
        <w:rPr>
          <w:sz w:val="16"/>
        </w:rPr>
        <w:t>Comisia va utiliza o strategie de finanțare diversificată pentru a mobiliza până la aproximativ 800 miliarde EUR în prețuri curente până în 2026. Datorită acestei abordări, care va respecta bunele practici ale emitenților suverani, Comisia va fi în măsură să mărească volumele necesare în mod armonios și eficient. Acest lucru va atrage, de asemenea, investitori în Europa și va consolida rolul internațional al monedei euro.</w:t>
      </w:r>
    </w:p>
    <w:p w14:paraId="021B024F" w14:textId="77777777" w:rsidR="00BE276C" w:rsidRPr="00BE276C" w:rsidRDefault="00BE276C" w:rsidP="00BE276C">
      <w:pPr>
        <w:spacing w:before="40"/>
        <w:rPr>
          <w:sz w:val="16"/>
        </w:rPr>
      </w:pPr>
      <w:r w:rsidRPr="00BE276C">
        <w:rPr>
          <w:sz w:val="16"/>
        </w:rPr>
        <w:t>Johannes </w:t>
      </w:r>
      <w:r w:rsidRPr="00BE276C">
        <w:rPr>
          <w:b/>
          <w:bCs/>
          <w:sz w:val="16"/>
        </w:rPr>
        <w:t>Hahn</w:t>
      </w:r>
      <w:r w:rsidRPr="00BE276C">
        <w:rPr>
          <w:sz w:val="16"/>
        </w:rPr>
        <w:t>, comisarul pentru buget și administrație, a declarat: </w:t>
      </w:r>
      <w:r w:rsidRPr="00BE276C">
        <w:rPr>
          <w:i/>
          <w:iCs/>
          <w:sz w:val="16"/>
        </w:rPr>
        <w:t>„NextGenerationEU va produce o schimbare radicală pe piețele europene de capital. Astăzi, dezvelim motorul care va pompa combustibilul menit să alimenteze instrumentul NextGenerationEU. Strategia de finanțare ne va permite să contractăm împrumuturile aferente instrumentului NextGenerationEU, astfel încât să dispunem de toate instrumentele necesare pentru a demara redresarea socială și economică și pentru a promova creșterea verde, digitală și rezilientă. Mesajul este clar: de îndată ce Comisia va fi autorizată din punct de vedere juridic să contracteze împrumuturi, vom da startul!”</w:t>
      </w:r>
    </w:p>
    <w:p w14:paraId="613447EB" w14:textId="77777777" w:rsidR="00BE276C" w:rsidRPr="00BE276C" w:rsidRDefault="00BE276C" w:rsidP="00BE276C">
      <w:pPr>
        <w:spacing w:before="40"/>
        <w:rPr>
          <w:sz w:val="16"/>
        </w:rPr>
      </w:pPr>
      <w:r w:rsidRPr="00BE276C">
        <w:rPr>
          <w:b/>
          <w:bCs/>
          <w:sz w:val="16"/>
        </w:rPr>
        <w:t>Împrumuturi pentru finanțarea redresării</w:t>
      </w:r>
    </w:p>
    <w:p w14:paraId="2DB7FD8F" w14:textId="77777777" w:rsidR="00BE276C" w:rsidRPr="00BE276C" w:rsidRDefault="00BE276C" w:rsidP="00BE276C">
      <w:pPr>
        <w:spacing w:before="40"/>
        <w:rPr>
          <w:sz w:val="16"/>
        </w:rPr>
      </w:pPr>
      <w:r w:rsidRPr="00BE276C">
        <w:rPr>
          <w:sz w:val="16"/>
        </w:rPr>
        <w:t>NextGenerationEU – principalul instrument de răspuns al UE la pandemia de COVID-19 – va fi finanțat prin împrumuturi de pe piețele de capital. Până la sfârșitul anului 2026, vom mobiliza până la 800 de miliarde EUR.</w:t>
      </w:r>
    </w:p>
    <w:p w14:paraId="068712BF" w14:textId="77777777" w:rsidR="00BE276C" w:rsidRPr="00BE276C" w:rsidRDefault="00BE276C" w:rsidP="00BE276C">
      <w:pPr>
        <w:spacing w:before="40"/>
        <w:rPr>
          <w:sz w:val="16"/>
        </w:rPr>
      </w:pPr>
      <w:r w:rsidRPr="00BE276C">
        <w:rPr>
          <w:sz w:val="16"/>
        </w:rPr>
        <w:t>Acest lucru se va traduce în volume de împrumuturi de aproximativ 150 de miliarde EUR pe an, în medie, UE devenind astfel unul dintre cei mai mari emitenți în euro. Toate împrumuturile vor fi rambursate până în 2058.</w:t>
      </w:r>
    </w:p>
    <w:p w14:paraId="06E6DAEB" w14:textId="77777777" w:rsidR="00BE276C" w:rsidRPr="00BE276C" w:rsidRDefault="00BE276C" w:rsidP="00BE276C">
      <w:pPr>
        <w:spacing w:before="40"/>
        <w:rPr>
          <w:sz w:val="16"/>
        </w:rPr>
      </w:pPr>
      <w:r w:rsidRPr="00BE276C">
        <w:rPr>
          <w:sz w:val="16"/>
        </w:rPr>
        <w:t>Deși Comisia a mai contractat deja împrumuturi – pentru a sprijini statele membre ale UE și țările terțe – volumul, frecvența și complexitatea împrumuturilor NextGenerationEU au necesitat o schimbare fundamentală de abordare în ceea ce privește piețele de capital.</w:t>
      </w:r>
    </w:p>
    <w:p w14:paraId="61691F51" w14:textId="77777777" w:rsidR="00BE276C" w:rsidRPr="00BE276C" w:rsidRDefault="00BE276C" w:rsidP="00BE276C">
      <w:pPr>
        <w:spacing w:before="40"/>
        <w:rPr>
          <w:sz w:val="16"/>
        </w:rPr>
      </w:pPr>
      <w:r w:rsidRPr="00BE276C">
        <w:rPr>
          <w:sz w:val="16"/>
        </w:rPr>
        <w:t>O strategie de finanțare diversificată va răspunde acestor noi nevoi de finanțare. Comisia va putea astfel să mobilizeze toate fondurile atunci când va fi nevoie, în condițiile cele mai avantajoase pentru statele membre ale UE și pentru cetățenii acestora.</w:t>
      </w:r>
    </w:p>
    <w:p w14:paraId="18E35E3D" w14:textId="77777777" w:rsidR="00BE276C" w:rsidRPr="00BE276C" w:rsidRDefault="00BE276C" w:rsidP="00BE276C">
      <w:pPr>
        <w:spacing w:before="40"/>
        <w:rPr>
          <w:sz w:val="16"/>
        </w:rPr>
      </w:pPr>
      <w:r w:rsidRPr="00BE276C">
        <w:rPr>
          <w:b/>
          <w:bCs/>
          <w:sz w:val="16"/>
        </w:rPr>
        <w:t>O strategie de finanțare diversificată: privire de ansamblu</w:t>
      </w:r>
    </w:p>
    <w:p w14:paraId="65A30EA5" w14:textId="77777777" w:rsidR="00BE276C" w:rsidRPr="00BE276C" w:rsidRDefault="00BE276C" w:rsidP="00BE276C">
      <w:pPr>
        <w:spacing w:before="40"/>
        <w:rPr>
          <w:sz w:val="16"/>
        </w:rPr>
      </w:pPr>
      <w:r w:rsidRPr="00BE276C">
        <w:rPr>
          <w:sz w:val="16"/>
        </w:rPr>
        <w:t>O strategie de finanțare diversificată combină utilizarea diferitelor instrumente și tehnici de finanțare cu o comunicare deschisă și transparentă cu participanții la piață.</w:t>
      </w:r>
    </w:p>
    <w:p w14:paraId="3B75AA88" w14:textId="77777777" w:rsidR="00BE276C" w:rsidRPr="00BE276C" w:rsidRDefault="00BE276C" w:rsidP="00BE276C">
      <w:pPr>
        <w:spacing w:before="40"/>
        <w:rPr>
          <w:sz w:val="16"/>
        </w:rPr>
      </w:pPr>
      <w:r w:rsidRPr="00BE276C">
        <w:rPr>
          <w:sz w:val="16"/>
        </w:rPr>
        <w:t>Strategia de finanțare diversificată a Comisiei ar urma să combine:</w:t>
      </w:r>
    </w:p>
    <w:p w14:paraId="2C1BEE09" w14:textId="77777777" w:rsidR="00BE276C" w:rsidRPr="00BE276C" w:rsidRDefault="00BE276C" w:rsidP="00BE276C">
      <w:pPr>
        <w:numPr>
          <w:ilvl w:val="0"/>
          <w:numId w:val="32"/>
        </w:numPr>
        <w:spacing w:before="40"/>
        <w:rPr>
          <w:sz w:val="16"/>
        </w:rPr>
      </w:pPr>
      <w:r w:rsidRPr="00BE276C">
        <w:rPr>
          <w:sz w:val="16"/>
        </w:rPr>
        <w:t>o decizie anuală privind volumul împrumuturilor și o comunicare semestrială privind parametrii principali ai planului de finanțare, pentru a oferi transparență și previzibilitate investitorilor și celorlalte părți interesate;</w:t>
      </w:r>
    </w:p>
    <w:p w14:paraId="4687A5D0" w14:textId="77777777" w:rsidR="00BE276C" w:rsidRPr="00BE276C" w:rsidRDefault="00BE276C" w:rsidP="00BE276C">
      <w:pPr>
        <w:numPr>
          <w:ilvl w:val="0"/>
          <w:numId w:val="32"/>
        </w:numPr>
        <w:spacing w:before="40"/>
        <w:rPr>
          <w:sz w:val="16"/>
        </w:rPr>
      </w:pPr>
      <w:r w:rsidRPr="00BE276C">
        <w:rPr>
          <w:sz w:val="16"/>
        </w:rPr>
        <w:t>relații structurate și transparente cu băncile care să sprijine programul de emisiune (prin intermediul unei rețele de dealeri primari);</w:t>
      </w:r>
    </w:p>
    <w:p w14:paraId="5CF0EE88" w14:textId="77777777" w:rsidR="00BE276C" w:rsidRPr="00BE276C" w:rsidRDefault="00BE276C" w:rsidP="00BE276C">
      <w:pPr>
        <w:numPr>
          <w:ilvl w:val="0"/>
          <w:numId w:val="32"/>
        </w:numPr>
        <w:spacing w:before="40"/>
        <w:rPr>
          <w:sz w:val="16"/>
        </w:rPr>
      </w:pPr>
      <w:r w:rsidRPr="00BE276C">
        <w:rPr>
          <w:sz w:val="16"/>
        </w:rPr>
        <w:t>instrumente de finanțare multiple (obligațiuni pe termen mediu și lung, dintre care unele vor fi emise sub formă de obligațiuni verzi NextGenerationEU și „EU-Bills”) pentru a menține un anumit grad de flexibilitate în ceea ce privește accesul pe piață și pentru a gestiona nevoile de lichiditate și profilul de scadență;</w:t>
      </w:r>
    </w:p>
    <w:p w14:paraId="21FBCCAC" w14:textId="77777777" w:rsidR="00BE276C" w:rsidRPr="00BE276C" w:rsidRDefault="00BE276C" w:rsidP="00BE276C">
      <w:pPr>
        <w:numPr>
          <w:ilvl w:val="0"/>
          <w:numId w:val="32"/>
        </w:numPr>
        <w:spacing w:before="40"/>
        <w:rPr>
          <w:sz w:val="16"/>
        </w:rPr>
      </w:pPr>
      <w:r w:rsidRPr="00BE276C">
        <w:rPr>
          <w:sz w:val="16"/>
        </w:rPr>
        <w:t>o combinație de licitații și credite sindicalizate, pentru a asigura accesul eficient din punctul de vedere al costurilor la finanțarea necesară în condiții avantajoase.</w:t>
      </w:r>
    </w:p>
    <w:p w14:paraId="53E7A039" w14:textId="77777777" w:rsidR="00BE276C" w:rsidRPr="00BE276C" w:rsidRDefault="00BE276C" w:rsidP="00BE276C">
      <w:pPr>
        <w:spacing w:before="40"/>
        <w:rPr>
          <w:sz w:val="16"/>
        </w:rPr>
      </w:pPr>
      <w:r w:rsidRPr="00BE276C">
        <w:rPr>
          <w:sz w:val="16"/>
        </w:rPr>
        <w:t>Operațiunile de împrumut se vor înscrie într-un cadru de guvernanță solid, care va asigura o execuție coerentă și consecventă.</w:t>
      </w:r>
    </w:p>
    <w:p w14:paraId="77FA9E51" w14:textId="77777777" w:rsidR="00BE276C" w:rsidRPr="00BE276C" w:rsidRDefault="00BE276C" w:rsidP="00BE276C">
      <w:pPr>
        <w:spacing w:before="40"/>
        <w:rPr>
          <w:sz w:val="16"/>
        </w:rPr>
      </w:pPr>
      <w:r w:rsidRPr="00BE276C">
        <w:rPr>
          <w:sz w:val="16"/>
        </w:rPr>
        <w:t>În activitatea sa, Comisia se va coordona în continuare cu alți emitenți, inclusiv cu statele membre ale UE și cu emitenții supranaționali.</w:t>
      </w:r>
    </w:p>
    <w:p w14:paraId="6498940B" w14:textId="77777777" w:rsidR="00BE276C" w:rsidRPr="00BE276C" w:rsidRDefault="00BE276C" w:rsidP="00BE276C">
      <w:pPr>
        <w:spacing w:before="40"/>
        <w:rPr>
          <w:sz w:val="16"/>
        </w:rPr>
      </w:pPr>
      <w:r w:rsidRPr="00BE276C">
        <w:rPr>
          <w:b/>
          <w:bCs/>
          <w:sz w:val="16"/>
        </w:rPr>
        <w:t>Valoarea adăugată a unei strategii de finanțare diversificate </w:t>
      </w:r>
    </w:p>
    <w:p w14:paraId="4C744555" w14:textId="77777777" w:rsidR="00BE276C" w:rsidRPr="00BE276C" w:rsidRDefault="00BE276C" w:rsidP="00BE276C">
      <w:pPr>
        <w:spacing w:before="40"/>
        <w:rPr>
          <w:sz w:val="16"/>
        </w:rPr>
      </w:pPr>
      <w:r w:rsidRPr="00BE276C">
        <w:rPr>
          <w:sz w:val="16"/>
        </w:rPr>
        <w:lastRenderedPageBreak/>
        <w:t>Strategia de finanțare diversificată va ajuta Comisia să atingă două obiective principale – să răspundă nevoilor mari de finanțare ale NextGenerationEU și să obțină costurile scăzute și riscul scăzut de execuție dorite, în interesul tuturor statelor membre și al cetățenilor acestora:</w:t>
      </w:r>
    </w:p>
    <w:p w14:paraId="2394B7D4" w14:textId="77777777" w:rsidR="00BE276C" w:rsidRPr="00BE276C" w:rsidRDefault="00BE276C" w:rsidP="00BE276C">
      <w:pPr>
        <w:numPr>
          <w:ilvl w:val="0"/>
          <w:numId w:val="33"/>
        </w:numPr>
        <w:spacing w:before="40"/>
        <w:rPr>
          <w:sz w:val="16"/>
        </w:rPr>
      </w:pPr>
      <w:r w:rsidRPr="00BE276C">
        <w:rPr>
          <w:sz w:val="16"/>
        </w:rPr>
        <w:t>prin utilizarea unei game largi de scadențe și instrumente și prin îmbunătățirea previzibilității operațiunilor de finanțare, Comisia va asigura o capacitate mai mare de absorbție a pieței. Posibilitatea de a scoate la licitație datoriile va spori și mai mult eficiența operațiunilor de finanțare. Acest lucru va contribui la satisfacerea nevoilor importante de finanțare.</w:t>
      </w:r>
    </w:p>
    <w:p w14:paraId="1B5D13B7" w14:textId="77777777" w:rsidR="00BE276C" w:rsidRPr="00BE276C" w:rsidRDefault="00BE276C" w:rsidP="00BE276C">
      <w:pPr>
        <w:numPr>
          <w:ilvl w:val="0"/>
          <w:numId w:val="33"/>
        </w:numPr>
        <w:spacing w:before="40"/>
        <w:rPr>
          <w:sz w:val="16"/>
        </w:rPr>
      </w:pPr>
      <w:r w:rsidRPr="00BE276C">
        <w:rPr>
          <w:sz w:val="16"/>
        </w:rPr>
        <w:t>prin oferirea unui grad mai mare de flexibilitate privind stabilirea datei de executare a operațiunilor de finanțare și a tehnicilor de finanțare sau a instrumentelor de utilizat, Comisia va obține costurile scăzute și riscul scăzut de execuție dorite, în interesul tuturor statelor membre.</w:t>
      </w:r>
    </w:p>
    <w:p w14:paraId="5CCA02D5" w14:textId="77777777" w:rsidR="00BE276C" w:rsidRPr="00BE276C" w:rsidRDefault="00BE276C" w:rsidP="00BE276C">
      <w:pPr>
        <w:spacing w:before="40"/>
        <w:rPr>
          <w:sz w:val="16"/>
        </w:rPr>
      </w:pPr>
      <w:r w:rsidRPr="00BE276C">
        <w:rPr>
          <w:b/>
          <w:bCs/>
          <w:sz w:val="16"/>
        </w:rPr>
        <w:t>Etapele următoare</w:t>
      </w:r>
    </w:p>
    <w:p w14:paraId="4CDB9DCA" w14:textId="77777777" w:rsidR="00BE276C" w:rsidRPr="00BE276C" w:rsidRDefault="00BE276C" w:rsidP="00BE276C">
      <w:pPr>
        <w:spacing w:before="40"/>
        <w:rPr>
          <w:sz w:val="16"/>
        </w:rPr>
      </w:pPr>
      <w:r w:rsidRPr="00BE276C">
        <w:rPr>
          <w:sz w:val="16"/>
        </w:rPr>
        <w:t>În urma pachetului de măsuri prezentat astăzi, Comisia va întreprinde o serie de acțiuni pentru ca strategia de finanțare diversificată să devină operațională. Printre aceste acțiuni se numără:</w:t>
      </w:r>
    </w:p>
    <w:p w14:paraId="20412441" w14:textId="77777777" w:rsidR="00BE276C" w:rsidRPr="00BE276C" w:rsidRDefault="00BE276C" w:rsidP="00BE276C">
      <w:pPr>
        <w:numPr>
          <w:ilvl w:val="0"/>
          <w:numId w:val="34"/>
        </w:numPr>
        <w:spacing w:before="40"/>
        <w:rPr>
          <w:sz w:val="16"/>
        </w:rPr>
      </w:pPr>
      <w:r w:rsidRPr="00BE276C">
        <w:rPr>
          <w:b/>
          <w:bCs/>
          <w:sz w:val="16"/>
        </w:rPr>
        <w:t>crearea unei rețele de dealeri primari. </w:t>
      </w:r>
      <w:r w:rsidRPr="00BE276C">
        <w:rPr>
          <w:sz w:val="16"/>
        </w:rPr>
        <w:t>În conformitate cu practicile emitenților comparabili, Comisia va înființa o rețea de dealeri primari pentru a facilita executarea eficientă a licitațiilor și a tranzacțiilor sindicalizate, pentru a sprijini lichiditatea pe piețele secundare și pentru a asigura plasarea datoriei noastre în cea mai mare bază de investitori posibilă. Formularul de candidatură și condițiile generale de participare vor fi publicate în curând.</w:t>
      </w:r>
    </w:p>
    <w:p w14:paraId="7E188B3B" w14:textId="77777777" w:rsidR="00BE276C" w:rsidRPr="00BE276C" w:rsidRDefault="00BE276C" w:rsidP="00BE276C">
      <w:pPr>
        <w:numPr>
          <w:ilvl w:val="0"/>
          <w:numId w:val="34"/>
        </w:numPr>
        <w:spacing w:before="40"/>
        <w:rPr>
          <w:sz w:val="16"/>
        </w:rPr>
      </w:pPr>
      <w:r w:rsidRPr="00BE276C">
        <w:rPr>
          <w:b/>
          <w:bCs/>
          <w:sz w:val="16"/>
        </w:rPr>
        <w:t>Publicarea primei decizii anuale privind împrumuturile (și a deciziei de finanțare aferente) și a primului plan de finanțare NextGenerationEU. </w:t>
      </w:r>
      <w:r w:rsidRPr="00BE276C">
        <w:rPr>
          <w:sz w:val="16"/>
        </w:rPr>
        <w:t>Pentru a asigura o comunicare transparentă cu piețele, Comisia va adopta prima sa decizie anuală privind împrumuturile și va comunica informațiile referitoare la primul său plan de finanțare înainte de începerea programului de împrumuturi NextGenerationEU, preconizat pentru această vară (calendarul depinde de aprobarea Deciziei privind resursele proprii de către toate statele membre, acest act legislativ permițându-i Comisiei să împrumute pentru NextGenerationEU). Operațiunile de împrumut pot începe imediat după intrarea în vigoare a Deciziei privind resursele proprii. Planurile de finanțare vor fi apoi actualizate de două ori pe an.</w:t>
      </w:r>
    </w:p>
    <w:p w14:paraId="0EA24A6D" w14:textId="77777777" w:rsidR="00BE276C" w:rsidRPr="00BE276C" w:rsidRDefault="00BE276C" w:rsidP="00BE276C">
      <w:pPr>
        <w:spacing w:before="40"/>
        <w:rPr>
          <w:sz w:val="16"/>
        </w:rPr>
      </w:pPr>
      <w:r w:rsidRPr="00BE276C">
        <w:rPr>
          <w:b/>
          <w:bCs/>
          <w:sz w:val="16"/>
        </w:rPr>
        <w:t>Context</w:t>
      </w:r>
    </w:p>
    <w:p w14:paraId="030DF1F9" w14:textId="77777777" w:rsidR="00BE276C" w:rsidRPr="00BE276C" w:rsidRDefault="00BE276C" w:rsidP="00BE276C">
      <w:pPr>
        <w:spacing w:before="40"/>
        <w:rPr>
          <w:sz w:val="16"/>
        </w:rPr>
      </w:pPr>
      <w:r w:rsidRPr="00BE276C">
        <w:rPr>
          <w:b/>
          <w:bCs/>
          <w:sz w:val="16"/>
        </w:rPr>
        <w:t>NextGenerationEU</w:t>
      </w:r>
    </w:p>
    <w:p w14:paraId="49087DAD" w14:textId="77777777" w:rsidR="00BE276C" w:rsidRPr="00BE276C" w:rsidRDefault="00BE276C" w:rsidP="00BE276C">
      <w:pPr>
        <w:spacing w:before="40"/>
        <w:rPr>
          <w:sz w:val="16"/>
        </w:rPr>
      </w:pPr>
      <w:r w:rsidRPr="00BE276C">
        <w:rPr>
          <w:sz w:val="16"/>
        </w:rPr>
        <w:t>NextGenerationEU este principalul instrument de răspuns al UE la criza provocată de coronavirus. Acest instrument urmărește să sprijine redresarea economică și să construiască un viitor mai verde, mai digital și mai rezilient. UE a convenit asupra acestui instrument ca parte a unui pachet de relansare de peste 2 mii de miliarde EUR (în prețuri curente) sau de 1,8 mii de miliarde EUR (la prețurile din 2018), ceea ce cuprinde, de asemenea, bugetul pe termen lung pentru perioada 2021-2027.</w:t>
      </w:r>
    </w:p>
    <w:p w14:paraId="65CA33BC" w14:textId="77777777" w:rsidR="00BE276C" w:rsidRPr="00BE276C" w:rsidRDefault="00BE276C" w:rsidP="00BE276C">
      <w:pPr>
        <w:spacing w:before="40"/>
        <w:rPr>
          <w:sz w:val="16"/>
        </w:rPr>
      </w:pPr>
      <w:r w:rsidRPr="00BE276C">
        <w:rPr>
          <w:sz w:val="16"/>
        </w:rPr>
        <w:t>Elementul central al instrumentului NextGenerationEU este Mecanismul de redresare și reziliență – un instrument care oferă granturi și împrumuturi pentru a sprijini reformele și investițiile în statele membre ale UE, în valoare totală de 723,8 miliarde EUR în prețuri curente.</w:t>
      </w:r>
    </w:p>
    <w:p w14:paraId="192F94A2" w14:textId="77777777" w:rsidR="00BE276C" w:rsidRPr="00BE276C" w:rsidRDefault="00BE276C" w:rsidP="00BE276C">
      <w:pPr>
        <w:spacing w:before="40"/>
        <w:rPr>
          <w:sz w:val="16"/>
        </w:rPr>
      </w:pPr>
      <w:r w:rsidRPr="00BE276C">
        <w:rPr>
          <w:sz w:val="16"/>
        </w:rPr>
        <w:t>În plus, NextGenerationEU va consolida mai multe programe ale UE. Pentru a finanța NextGenerationEU, UE se va împrumuta de pe piețele de capital. Rambursarea se va efectua pe termen lung, până în 2058. Acest lucru va evita apariția unei presiuni imediate asupra finanțelor naționale ale statelor membre, permițându-le acestora să își concentreze eforturile asupra redresării.</w:t>
      </w:r>
    </w:p>
    <w:p w14:paraId="5165BC74" w14:textId="77777777" w:rsidR="00BE276C" w:rsidRPr="00BE276C" w:rsidRDefault="00BE276C" w:rsidP="00BE276C">
      <w:pPr>
        <w:spacing w:before="40"/>
        <w:rPr>
          <w:sz w:val="16"/>
        </w:rPr>
      </w:pPr>
      <w:r w:rsidRPr="00BE276C">
        <w:rPr>
          <w:sz w:val="16"/>
        </w:rPr>
        <w:t>Pentru a contribui la rambursarea împrumuturilor, UE va lua în considerare introducerea de noi resurse proprii (sau noi surse de venituri) în bugetul UE, pe lângă cele deja existente.</w:t>
      </w:r>
    </w:p>
    <w:p w14:paraId="46FB916C" w14:textId="77777777" w:rsidR="00BE276C" w:rsidRPr="00BE276C" w:rsidRDefault="00BE276C" w:rsidP="00BE276C">
      <w:pPr>
        <w:spacing w:before="40"/>
        <w:rPr>
          <w:sz w:val="16"/>
        </w:rPr>
      </w:pPr>
      <w:r w:rsidRPr="00BE276C">
        <w:rPr>
          <w:b/>
          <w:bCs/>
          <w:sz w:val="16"/>
        </w:rPr>
        <w:t>UE ca debitor</w:t>
      </w:r>
    </w:p>
    <w:p w14:paraId="3C06A990" w14:textId="77777777" w:rsidR="00BE276C" w:rsidRPr="00BE276C" w:rsidRDefault="00BE276C" w:rsidP="00BE276C">
      <w:pPr>
        <w:spacing w:before="40"/>
        <w:rPr>
          <w:sz w:val="16"/>
        </w:rPr>
      </w:pPr>
      <w:r w:rsidRPr="00BE276C">
        <w:rPr>
          <w:sz w:val="16"/>
        </w:rPr>
        <w:t>Comisia Europeană, în numele UE, este un participant consacrat pe piețele de capital. De 40 de ani, Comisia Europeană derulează mai multe programe de creditare pentru a sprijini statele membre ale UE și țările terțe.</w:t>
      </w:r>
    </w:p>
    <w:p w14:paraId="66A3BE2B" w14:textId="77777777" w:rsidR="00BE276C" w:rsidRPr="00BE276C" w:rsidRDefault="00BE276C" w:rsidP="00BE276C">
      <w:pPr>
        <w:spacing w:before="40"/>
        <w:rPr>
          <w:sz w:val="16"/>
        </w:rPr>
      </w:pPr>
      <w:r w:rsidRPr="00BE276C">
        <w:rPr>
          <w:sz w:val="16"/>
        </w:rPr>
        <w:t>Anul trecut, Comisia a început, de asemenea, să facă împrumuturi pentru SURE – instrument în valoare de până la 100 de miliarde EUR – pentru a contribui la protejarea locurilor de muncă și la menținerea angajaților pe piața muncii. Până în prezent, trei sferturi din fondurile SURE ale UE au fost mobilizate în șase emisiuni foarte reușite, ceea ce a permis finanțarea împrumuturilor acordate statelor membre în condiții foarte avantajoase.</w:t>
      </w:r>
    </w:p>
    <w:p w14:paraId="32C3750D" w14:textId="77777777" w:rsidR="00BE276C" w:rsidRPr="00BE276C" w:rsidRDefault="00BE276C" w:rsidP="00BE276C">
      <w:pPr>
        <w:spacing w:before="40"/>
        <w:rPr>
          <w:sz w:val="16"/>
        </w:rPr>
      </w:pPr>
      <w:r w:rsidRPr="00BE276C">
        <w:rPr>
          <w:sz w:val="16"/>
        </w:rPr>
        <w:t>Toate aceste operațiuni de creditare au fost finanțate prin împrumuturi „back-to-back”, în principal prin emisiuni de obligațiuni sindicalizate.</w:t>
      </w:r>
    </w:p>
    <w:p w14:paraId="0F6E501D" w14:textId="77777777" w:rsidR="00BE276C" w:rsidRPr="00BE276C" w:rsidRDefault="00BE276C" w:rsidP="00BE276C">
      <w:pPr>
        <w:spacing w:before="40"/>
        <w:rPr>
          <w:sz w:val="16"/>
        </w:rPr>
      </w:pPr>
      <w:r w:rsidRPr="00BE276C">
        <w:rPr>
          <w:b/>
          <w:bCs/>
          <w:sz w:val="16"/>
        </w:rPr>
        <w:t>Pentru mai multe informații</w:t>
      </w:r>
    </w:p>
    <w:p w14:paraId="16041A97" w14:textId="77777777" w:rsidR="00BE276C" w:rsidRPr="00BE276C" w:rsidRDefault="009C02C6" w:rsidP="00BE276C">
      <w:pPr>
        <w:spacing w:before="40"/>
        <w:rPr>
          <w:sz w:val="16"/>
        </w:rPr>
      </w:pPr>
      <w:hyperlink r:id="rId33" w:history="1">
        <w:r w:rsidR="00BE276C" w:rsidRPr="00BE276C">
          <w:rPr>
            <w:rStyle w:val="Hyperlink"/>
            <w:sz w:val="16"/>
            <w:szCs w:val="24"/>
          </w:rPr>
          <w:t>Întrebări și răspunsuri</w:t>
        </w:r>
      </w:hyperlink>
      <w:hyperlink r:id="rId34" w:history="1">
        <w:r w:rsidR="00BE276C" w:rsidRPr="00BE276C">
          <w:rPr>
            <w:rStyle w:val="Hyperlink"/>
            <w:sz w:val="16"/>
            <w:szCs w:val="24"/>
          </w:rPr>
          <w:t>Căutați traducerile disponibile pentru linkul precedentEN</w:t>
        </w:r>
        <w:r w:rsidR="00BE276C" w:rsidRPr="00BE276C">
          <w:rPr>
            <w:rStyle w:val="Hyperlink"/>
            <w:b/>
            <w:bCs/>
            <w:sz w:val="16"/>
            <w:szCs w:val="24"/>
          </w:rPr>
          <w:t>•••</w:t>
        </w:r>
      </w:hyperlink>
    </w:p>
    <w:p w14:paraId="367CD338" w14:textId="77777777" w:rsidR="00BE276C" w:rsidRPr="00BE276C" w:rsidRDefault="009C02C6" w:rsidP="00BE276C">
      <w:pPr>
        <w:spacing w:before="40"/>
        <w:rPr>
          <w:sz w:val="16"/>
        </w:rPr>
      </w:pPr>
      <w:hyperlink r:id="rId35" w:history="1">
        <w:r w:rsidR="00BE276C" w:rsidRPr="00BE276C">
          <w:rPr>
            <w:rStyle w:val="Hyperlink"/>
            <w:sz w:val="16"/>
            <w:szCs w:val="24"/>
            <w:lang w:val="en-IE"/>
          </w:rPr>
          <w:t xml:space="preserve">Site-ul web „UE ca </w:t>
        </w:r>
        <w:proofErr w:type="spellStart"/>
        <w:r w:rsidR="00BE276C" w:rsidRPr="00BE276C">
          <w:rPr>
            <w:rStyle w:val="Hyperlink"/>
            <w:sz w:val="16"/>
            <w:szCs w:val="24"/>
            <w:lang w:val="en-IE"/>
          </w:rPr>
          <w:t>debitor</w:t>
        </w:r>
        <w:proofErr w:type="spellEnd"/>
        <w:r w:rsidR="00BE276C" w:rsidRPr="00BE276C">
          <w:rPr>
            <w:rStyle w:val="Hyperlink"/>
            <w:sz w:val="16"/>
            <w:szCs w:val="24"/>
            <w:lang w:val="en-IE"/>
          </w:rPr>
          <w:t>”</w:t>
        </w:r>
      </w:hyperlink>
      <w:hyperlink r:id="rId36" w:history="1">
        <w:r w:rsidR="00BE276C" w:rsidRPr="00BE276C">
          <w:rPr>
            <w:rStyle w:val="Hyperlink"/>
            <w:sz w:val="16"/>
            <w:szCs w:val="24"/>
          </w:rPr>
          <w:t>Căutați traducerile disponibile pentru linkul precedentEN</w:t>
        </w:r>
        <w:r w:rsidR="00BE276C" w:rsidRPr="00BE276C">
          <w:rPr>
            <w:rStyle w:val="Hyperlink"/>
            <w:b/>
            <w:bCs/>
            <w:sz w:val="16"/>
            <w:szCs w:val="24"/>
          </w:rPr>
          <w:t>•••</w:t>
        </w:r>
      </w:hyperlink>
    </w:p>
    <w:p w14:paraId="6DBFE64E" w14:textId="77777777" w:rsidR="00BE276C" w:rsidRPr="00BE276C" w:rsidRDefault="009C02C6" w:rsidP="00BE276C">
      <w:pPr>
        <w:spacing w:before="40"/>
        <w:rPr>
          <w:sz w:val="16"/>
        </w:rPr>
      </w:pPr>
      <w:hyperlink r:id="rId37" w:history="1">
        <w:r w:rsidR="00BE276C" w:rsidRPr="00BE276C">
          <w:rPr>
            <w:rStyle w:val="Hyperlink"/>
            <w:sz w:val="16"/>
            <w:szCs w:val="24"/>
          </w:rPr>
          <w:t>UE în calitate de debitor – Relațiile cu investitorii</w:t>
        </w:r>
      </w:hyperlink>
      <w:hyperlink r:id="rId38" w:history="1">
        <w:r w:rsidR="00BE276C" w:rsidRPr="00BE276C">
          <w:rPr>
            <w:rStyle w:val="Hyperlink"/>
            <w:sz w:val="16"/>
            <w:szCs w:val="24"/>
          </w:rPr>
          <w:t>Căutați traducerile disponibile pentru linkul precedentEN</w:t>
        </w:r>
        <w:r w:rsidR="00BE276C" w:rsidRPr="00BE276C">
          <w:rPr>
            <w:rStyle w:val="Hyperlink"/>
            <w:b/>
            <w:bCs/>
            <w:sz w:val="16"/>
            <w:szCs w:val="24"/>
          </w:rPr>
          <w:t>•••</w:t>
        </w:r>
      </w:hyperlink>
    </w:p>
    <w:p w14:paraId="75F32BCE" w14:textId="77777777" w:rsidR="00BE276C" w:rsidRPr="00BE276C" w:rsidRDefault="009C02C6" w:rsidP="00BE276C">
      <w:pPr>
        <w:spacing w:before="40"/>
        <w:rPr>
          <w:sz w:val="16"/>
        </w:rPr>
      </w:pPr>
      <w:hyperlink r:id="rId39" w:history="1">
        <w:r w:rsidR="00BE276C" w:rsidRPr="00BE276C">
          <w:rPr>
            <w:rStyle w:val="Hyperlink"/>
            <w:sz w:val="16"/>
            <w:szCs w:val="24"/>
          </w:rPr>
          <w:t>Fișe informative</w:t>
        </w:r>
      </w:hyperlink>
      <w:hyperlink r:id="rId40" w:history="1">
        <w:r w:rsidR="00BE276C" w:rsidRPr="00BE276C">
          <w:rPr>
            <w:rStyle w:val="Hyperlink"/>
            <w:sz w:val="16"/>
            <w:szCs w:val="24"/>
          </w:rPr>
          <w:t>Căutați traducerile disponibile pentru linkul precedentEN</w:t>
        </w:r>
        <w:r w:rsidR="00BE276C" w:rsidRPr="00BE276C">
          <w:rPr>
            <w:rStyle w:val="Hyperlink"/>
            <w:b/>
            <w:bCs/>
            <w:sz w:val="16"/>
            <w:szCs w:val="24"/>
          </w:rPr>
          <w:t>•••</w:t>
        </w:r>
      </w:hyperlink>
    </w:p>
    <w:p w14:paraId="0CE46637" w14:textId="77777777" w:rsidR="00BE276C" w:rsidRPr="00BE276C" w:rsidRDefault="009C02C6" w:rsidP="00BE276C">
      <w:pPr>
        <w:spacing w:before="40"/>
        <w:rPr>
          <w:sz w:val="16"/>
        </w:rPr>
      </w:pPr>
      <w:hyperlink r:id="rId41" w:anchor="eu-funding-strategy-for-nextgenerationeu" w:history="1">
        <w:r w:rsidR="00BE276C" w:rsidRPr="00BE276C">
          <w:rPr>
            <w:rStyle w:val="Hyperlink"/>
            <w:sz w:val="16"/>
            <w:szCs w:val="24"/>
          </w:rPr>
          <w:t>Acte juridice</w:t>
        </w:r>
      </w:hyperlink>
    </w:p>
    <w:p w14:paraId="31320082" w14:textId="77777777" w:rsidR="00BE276C" w:rsidRPr="00BE276C" w:rsidRDefault="009C02C6" w:rsidP="00BE276C">
      <w:pPr>
        <w:spacing w:before="40"/>
        <w:rPr>
          <w:sz w:val="16"/>
        </w:rPr>
      </w:pPr>
      <w:hyperlink r:id="rId42" w:history="1">
        <w:r w:rsidR="00BE276C" w:rsidRPr="00BE276C">
          <w:rPr>
            <w:rStyle w:val="Hyperlink"/>
            <w:sz w:val="16"/>
            <w:szCs w:val="24"/>
          </w:rPr>
          <w:t>Prezentare pentru investitori</w:t>
        </w:r>
      </w:hyperlink>
      <w:hyperlink r:id="rId43" w:history="1">
        <w:r w:rsidR="00BE276C" w:rsidRPr="00BE276C">
          <w:rPr>
            <w:rStyle w:val="Hyperlink"/>
            <w:sz w:val="16"/>
            <w:szCs w:val="24"/>
          </w:rPr>
          <w:t>Căutați traducerile disponibile pentru linkul precedentEN</w:t>
        </w:r>
        <w:r w:rsidR="00BE276C" w:rsidRPr="00BE276C">
          <w:rPr>
            <w:rStyle w:val="Hyperlink"/>
            <w:b/>
            <w:bCs/>
            <w:sz w:val="16"/>
            <w:szCs w:val="24"/>
          </w:rPr>
          <w:t>•••</w:t>
        </w:r>
      </w:hyperlink>
    </w:p>
    <w:p w14:paraId="664A3B5D" w14:textId="77777777" w:rsidR="00BE276C" w:rsidRPr="00BE276C" w:rsidRDefault="00BE276C" w:rsidP="00BE276C">
      <w:pPr>
        <w:spacing w:before="40"/>
        <w:rPr>
          <w:sz w:val="16"/>
        </w:rPr>
      </w:pPr>
      <w:r w:rsidRPr="00BE276C">
        <w:rPr>
          <w:b/>
          <w:bCs/>
          <w:sz w:val="16"/>
        </w:rPr>
        <w:t>Date de contact pentru presă</w:t>
      </w:r>
    </w:p>
    <w:p w14:paraId="48D44B35" w14:textId="77777777" w:rsidR="00BE276C" w:rsidRPr="00BE276C" w:rsidRDefault="00BE276C" w:rsidP="00BE276C">
      <w:pPr>
        <w:spacing w:before="40"/>
        <w:rPr>
          <w:sz w:val="16"/>
        </w:rPr>
      </w:pPr>
      <w:r w:rsidRPr="00BE276C">
        <w:rPr>
          <w:b/>
          <w:bCs/>
          <w:sz w:val="16"/>
        </w:rPr>
        <w:t>Balazs UJVARI</w:t>
      </w:r>
    </w:p>
    <w:p w14:paraId="135603BA" w14:textId="77777777" w:rsidR="00BE276C" w:rsidRPr="00BE276C" w:rsidRDefault="00BE276C" w:rsidP="00BE276C">
      <w:pPr>
        <w:spacing w:before="40"/>
        <w:rPr>
          <w:sz w:val="16"/>
        </w:rPr>
      </w:pPr>
      <w:r w:rsidRPr="00BE276C">
        <w:rPr>
          <w:b/>
          <w:bCs/>
          <w:sz w:val="16"/>
        </w:rPr>
        <w:t xml:space="preserve">Telefon </w:t>
      </w:r>
      <w:r w:rsidRPr="00BE276C">
        <w:rPr>
          <w:sz w:val="16"/>
        </w:rPr>
        <w:t>+32 2 295 45 78</w:t>
      </w:r>
    </w:p>
    <w:p w14:paraId="65D9B762" w14:textId="77777777" w:rsidR="00BE276C" w:rsidRPr="00BE276C" w:rsidRDefault="00BE276C" w:rsidP="00BE276C">
      <w:pPr>
        <w:spacing w:before="40"/>
        <w:rPr>
          <w:sz w:val="16"/>
        </w:rPr>
      </w:pPr>
      <w:r w:rsidRPr="00BE276C">
        <w:rPr>
          <w:b/>
          <w:bCs/>
          <w:sz w:val="16"/>
        </w:rPr>
        <w:lastRenderedPageBreak/>
        <w:t xml:space="preserve">Adresă </w:t>
      </w:r>
      <w:hyperlink r:id="rId44" w:history="1">
        <w:r w:rsidRPr="00BE276C">
          <w:rPr>
            <w:rStyle w:val="Hyperlink"/>
            <w:sz w:val="16"/>
            <w:szCs w:val="24"/>
          </w:rPr>
          <w:t>balazs.ujvari@ec.europa.eu</w:t>
        </w:r>
      </w:hyperlink>
    </w:p>
    <w:p w14:paraId="6C5D0902" w14:textId="77777777" w:rsidR="00BE276C" w:rsidRPr="00BE276C" w:rsidRDefault="00BE276C" w:rsidP="00BE276C">
      <w:pPr>
        <w:spacing w:before="40"/>
        <w:rPr>
          <w:sz w:val="16"/>
        </w:rPr>
      </w:pPr>
      <w:r w:rsidRPr="00BE276C">
        <w:rPr>
          <w:b/>
          <w:bCs/>
          <w:sz w:val="16"/>
        </w:rPr>
        <w:t>Claire JOAWN</w:t>
      </w:r>
    </w:p>
    <w:p w14:paraId="482F8CD5" w14:textId="77777777" w:rsidR="00BE276C" w:rsidRPr="00BE276C" w:rsidRDefault="00BE276C" w:rsidP="00BE276C">
      <w:pPr>
        <w:spacing w:before="40"/>
        <w:rPr>
          <w:sz w:val="16"/>
        </w:rPr>
      </w:pPr>
      <w:r w:rsidRPr="00BE276C">
        <w:rPr>
          <w:b/>
          <w:bCs/>
          <w:sz w:val="16"/>
        </w:rPr>
        <w:t xml:space="preserve">Telefon </w:t>
      </w:r>
      <w:r w:rsidRPr="00BE276C">
        <w:rPr>
          <w:sz w:val="16"/>
        </w:rPr>
        <w:t>+32 2 295 68 59</w:t>
      </w:r>
    </w:p>
    <w:p w14:paraId="633AB200" w14:textId="77777777" w:rsidR="00BE276C" w:rsidRPr="00BE276C" w:rsidRDefault="00BE276C" w:rsidP="00BE276C">
      <w:pPr>
        <w:spacing w:before="40"/>
        <w:rPr>
          <w:sz w:val="16"/>
        </w:rPr>
      </w:pPr>
      <w:r w:rsidRPr="00BE276C">
        <w:rPr>
          <w:b/>
          <w:bCs/>
          <w:sz w:val="16"/>
        </w:rPr>
        <w:t xml:space="preserve">Adresă </w:t>
      </w:r>
      <w:hyperlink r:id="rId45" w:history="1">
        <w:r w:rsidRPr="00BE276C">
          <w:rPr>
            <w:rStyle w:val="Hyperlink"/>
            <w:sz w:val="16"/>
            <w:szCs w:val="24"/>
          </w:rPr>
          <w:t>claire.joawn@ec.europa.eu</w:t>
        </w:r>
      </w:hyperlink>
    </w:p>
    <w:p w14:paraId="2A117630" w14:textId="77777777" w:rsidR="000648D5" w:rsidRPr="0064122F" w:rsidRDefault="000648D5" w:rsidP="000648D5">
      <w:pPr>
        <w:pStyle w:val="separatorarticole"/>
      </w:pPr>
      <w:r w:rsidRPr="0064122F">
        <w:t>*</w:t>
      </w:r>
    </w:p>
    <w:p w14:paraId="691CB008" w14:textId="3D2C0248" w:rsidR="00A16B76" w:rsidRDefault="00A16B76" w:rsidP="00A16B76">
      <w:pPr>
        <w:pStyle w:val="TitluArticolinINFOUE"/>
        <w:jc w:val="both"/>
      </w:pPr>
      <w:bookmarkStart w:id="157" w:name="_Toc69728481"/>
      <w:r w:rsidRPr="00A16B76">
        <w:t>Combaterea criminalității organizate: o nouă strategie pe 5 ani pentru consolidarea cooperării în întreaga UE și pentru o mai bună utilizare a instrumentelor digitale pentru investigații</w:t>
      </w:r>
      <w:bookmarkEnd w:id="157"/>
    </w:p>
    <w:p w14:paraId="416C0058" w14:textId="012006A7" w:rsidR="00A16B76" w:rsidRDefault="00A16B76" w:rsidP="00A16B76">
      <w:pPr>
        <w:rPr>
          <w:rFonts w:ascii="Calibri" w:hAnsi="Calibri" w:cs="Calibri"/>
          <w:b/>
          <w:bCs/>
          <w:color w:val="000000"/>
          <w:sz w:val="22"/>
          <w:szCs w:val="22"/>
        </w:rPr>
      </w:pPr>
      <w:r w:rsidRPr="00A16B76">
        <w:rPr>
          <w:b/>
          <w:bCs/>
          <w:noProof/>
        </w:rPr>
        <w:drawing>
          <wp:anchor distT="0" distB="0" distL="114300" distR="114300" simplePos="0" relativeHeight="251950080" behindDoc="0" locked="0" layoutInCell="1" allowOverlap="1" wp14:anchorId="22A15CD7" wp14:editId="6F122D3E">
            <wp:simplePos x="0" y="0"/>
            <wp:positionH relativeFrom="column">
              <wp:posOffset>-151396</wp:posOffset>
            </wp:positionH>
            <wp:positionV relativeFrom="paragraph">
              <wp:posOffset>89668</wp:posOffset>
            </wp:positionV>
            <wp:extent cx="2860040" cy="1680210"/>
            <wp:effectExtent l="0" t="0" r="0" b="0"/>
            <wp:wrapSquare wrapText="bothSides"/>
            <wp:docPr id="7" name="Imagine 7" descr="strategie_ue_impotriva_criminalitatii_organiz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ategie_ue_impotriva_criminalitatii_organiza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0040" cy="1680210"/>
                    </a:xfrm>
                    <a:prstGeom prst="rect">
                      <a:avLst/>
                    </a:prstGeom>
                    <a:noFill/>
                    <a:ln>
                      <a:noFill/>
                    </a:ln>
                  </pic:spPr>
                </pic:pic>
              </a:graphicData>
            </a:graphic>
          </wp:anchor>
        </w:drawing>
      </w:r>
      <w:r w:rsidRPr="00A16B76">
        <w:rPr>
          <w:rFonts w:ascii="Calibri" w:hAnsi="Calibri" w:cs="Calibri"/>
          <w:b/>
          <w:bCs/>
          <w:color w:val="000000"/>
          <w:sz w:val="22"/>
          <w:szCs w:val="22"/>
        </w:rPr>
        <w:t>Astăzi, 14 aprilie, Comisia prezintă o nouă </w:t>
      </w:r>
      <w:r w:rsidR="009C02C6">
        <w:fldChar w:fldCharType="begin"/>
      </w:r>
      <w:r w:rsidR="009C02C6">
        <w:instrText xml:space="preserve"> HYPERLINK "https://ec.europa.eu/home-affairs/sites/homeaffairs/files/pdf/14042021_eu_strategy_to_tackle_organised_crime_2021-2025_com-2021-170-1_en.pdf" </w:instrText>
      </w:r>
      <w:r w:rsidR="009C02C6">
        <w:fldChar w:fldCharType="separate"/>
      </w:r>
      <w:r w:rsidRPr="00A16B76">
        <w:rPr>
          <w:rFonts w:ascii="Calibri" w:hAnsi="Calibri" w:cs="Calibri"/>
          <w:b/>
          <w:bCs/>
          <w:color w:val="004494"/>
          <w:sz w:val="22"/>
          <w:szCs w:val="22"/>
          <w:u w:val="single"/>
        </w:rPr>
        <w:t>strategie a UE de combatere a criminalității organizate</w:t>
      </w:r>
      <w:r w:rsidR="009C02C6">
        <w:rPr>
          <w:rFonts w:ascii="Calibri" w:hAnsi="Calibri" w:cs="Calibri"/>
          <w:b/>
          <w:bCs/>
          <w:color w:val="004494"/>
          <w:sz w:val="22"/>
          <w:szCs w:val="22"/>
          <w:u w:val="single"/>
        </w:rPr>
        <w:fldChar w:fldCharType="end"/>
      </w:r>
      <w:r w:rsidRPr="00A16B76">
        <w:rPr>
          <w:rFonts w:ascii="Calibri" w:hAnsi="Calibri" w:cs="Calibri"/>
          <w:b/>
          <w:bCs/>
          <w:color w:val="000000"/>
          <w:sz w:val="22"/>
          <w:szCs w:val="22"/>
        </w:rPr>
        <w:t>, care se axează pe consolidarea cooperării în materie de asigurare a respectării legii și a cooperării judiciare, pe combaterea structurilor criminalității organizate și a infracțiunilor de înaltă prioritate, pe eliminarea profiturilor provenite din săvârșirea de infracțiuni și pe asigurarea unui răspuns modern la evoluțiile tehnologice. </w:t>
      </w:r>
    </w:p>
    <w:p w14:paraId="23736884" w14:textId="231C2F78" w:rsidR="00A16B76" w:rsidRPr="00A16B76" w:rsidRDefault="00A16B76" w:rsidP="00A16B76">
      <w:pPr>
        <w:rPr>
          <w:b/>
          <w:bCs/>
        </w:rPr>
      </w:pPr>
    </w:p>
    <w:p w14:paraId="227DC0AE" w14:textId="77777777" w:rsidR="00A16B76" w:rsidRPr="00A16B76" w:rsidRDefault="00A16B76" w:rsidP="00A16B76">
      <w:r w:rsidRPr="00A16B76">
        <w:t>Grupurile infracționale organizate continuă să se dezvolte și să evolueze, după cum o demonstrează adaptarea lor rapidă la pandemia de coronavirus, ilustrată de exemplu prin creșterea numărului de produse medicale contrafăcute și a criminalității online. Grupurile infracționale organizate active în Europa sunt implicate într-o varietate de activități infracționale, cele mai frecvente fiind traficul de droguri, criminalitatea organizată contra patrimoniului, frauda, introducerea ilegală de migranți și traficul de persoane. În 2019, veniturile provenite din săvârșirea de infracțiuni pe principalele piețe infracționale s-au ridicat la 1 % din PIB-ul UE, respectiv 139 de miliarde EUR. </w:t>
      </w:r>
    </w:p>
    <w:p w14:paraId="4D5586D6" w14:textId="77777777" w:rsidR="00A16B76" w:rsidRPr="00A16B76" w:rsidRDefault="00A16B76" w:rsidP="00A16B76">
      <w:r w:rsidRPr="00A16B76">
        <w:t>Strategia prezintă instrumentele care pot fi folosite și măsurile care trebuie adoptate în următorii 5 ani pentru a distruge modelele de afaceri și structurile organizațiilor criminale la nivel transfrontalier, atât online, cât și offline. </w:t>
      </w:r>
    </w:p>
    <w:p w14:paraId="65229F59" w14:textId="77777777" w:rsidR="00A16B76" w:rsidRPr="00A16B76" w:rsidRDefault="00A16B76" w:rsidP="00A16B76">
      <w:r w:rsidRPr="00A16B76">
        <w:t>Vicepreședintele pentru promovarea modului nostru de viață european, Margaritis </w:t>
      </w:r>
      <w:r w:rsidRPr="00A16B76">
        <w:rPr>
          <w:b/>
          <w:bCs/>
        </w:rPr>
        <w:t>Schinas</w:t>
      </w:r>
      <w:r w:rsidRPr="00A16B76">
        <w:t>, a declarat: </w:t>
      </w:r>
      <w:r w:rsidRPr="00A16B76">
        <w:rPr>
          <w:i/>
          <w:iCs/>
        </w:rPr>
        <w:t>„Criminalitatea organizată utilizează din ce în ce mai mult noile tehnologii și profită de orice ocazie pentru a-și extinde activitățile ilegale, atât în mediul online, cât și offline. Recentele cazuri emblematice, cum ar fi EncroChat, au arătat cât de sofisticate sunt aceste rețele de criminalitate organizată. Acest lucru arată cât de importante sunt eforturile noastre de combatere a criminalității organizate la nivel transfrontalier. Strategia de astăzi va contribui la lovirea acestor infractori în punctul cel mai vulnerabil, subminând modelul lor de afaceri, care se bazează pe o lipsă de coordonare între state.” </w:t>
      </w:r>
    </w:p>
    <w:p w14:paraId="7C4810D7" w14:textId="77777777" w:rsidR="00A16B76" w:rsidRPr="00A16B76" w:rsidRDefault="00A16B76" w:rsidP="00A16B76">
      <w:r w:rsidRPr="00A16B76">
        <w:t>Comisarul pentru afaceri interne, Ylva </w:t>
      </w:r>
      <w:r w:rsidRPr="00A16B76">
        <w:rPr>
          <w:b/>
          <w:bCs/>
        </w:rPr>
        <w:t>Johansson</w:t>
      </w:r>
      <w:r w:rsidRPr="00A16B76">
        <w:t>, a declarat: </w:t>
      </w:r>
      <w:r w:rsidRPr="00A16B76">
        <w:rPr>
          <w:i/>
          <w:iCs/>
        </w:rPr>
        <w:t>„E clar că trebuie să ne intensificăm eforturile de combatere a grupurilor de criminalitate organizată, care reprezintă una dintre cele mai grave amenințări la adresa securității noastre. Este vorba de grupuri extrem de profesioniste și care au un caracter transnațional: 70 % dintre grupurile infracționale sunt active în peste 3 state membre. Aceste grupuri s-au adaptat rapid la pandemie, transferându-și activitățile online și oferind spre vânzare remedii contrafăcute sau inexistente. Am detectat deja tentative de escrocherie prin care se încerca vânzarea a peste 1 miliard de doze de vaccin contrafăcute. Strategia noastră este un program pe 5 ani menit să consolideze aplicarea legii la nivel european atât în lumea fizică, cât și în mediul digital. Prin măsurile pe care le propunem astăzi, vom trece de la cooperarea polițienească ocazională la parteneriate permanente între forțele noastre de poliție și vom merge pe urma banilor pentru a-i aresta pe infractori în cadrul anchetelor financiare.”</w:t>
      </w:r>
    </w:p>
    <w:p w14:paraId="73BAFD71" w14:textId="77777777" w:rsidR="00A16B76" w:rsidRPr="00A16B76" w:rsidRDefault="00A16B76" w:rsidP="00A16B76">
      <w:r w:rsidRPr="00A16B76">
        <w:t>Strategia are următoarele obiective: </w:t>
      </w:r>
    </w:p>
    <w:p w14:paraId="6799C345" w14:textId="416472F4" w:rsidR="00A16B76" w:rsidRPr="00A16B76" w:rsidRDefault="00A16B76" w:rsidP="00A16B76">
      <w:pPr>
        <w:numPr>
          <w:ilvl w:val="0"/>
          <w:numId w:val="35"/>
        </w:numPr>
      </w:pPr>
      <w:r w:rsidRPr="00A16B76">
        <w:rPr>
          <w:b/>
          <w:bCs/>
        </w:rPr>
        <w:t>Consolidarea cooperării în materie de asigurare a respectării legii și a cooperării judiciare</w:t>
      </w:r>
      <w:r w:rsidRPr="00A16B76">
        <w:t xml:space="preserve"> Având în vedere că 65 % dintre grupurile infracționale active în UE au membri cu naționalități multiple, schimbul eficace de informații între autoritățile de aplicare a legii și </w:t>
      </w:r>
      <w:r w:rsidRPr="00A16B76">
        <w:lastRenderedPageBreak/>
        <w:t>autoritățile judiciare din întreaga UE este esențial pentru combaterea eficace a criminalității organizate. Comisia va extinde, moderniza și consolida finanțarea pentru Platforma multidisciplinară europeană împotriva amenințărilor infracționale (EMPACT), structura care, începând din 2010, reunește toate autoritățile europene și naționale relevante pentru a identifica amenințările infracționale prioritare și pentru a le combate în mod colectiv. Comisia va propune modernizarea cadrului „Prüm”, care permite schimbul de informații privind ADN-ul, amprentele digitale și înmatricularea vehiculelor. Pentru a se asigura că autoritățile de aplicare a legii din întreaga UE pot colabora mai bine în contextul unui cadru de reglementare modern, Comisia va propune un Cod al UE de cooperare polițienească care va permite unificarea mozaicului actual de diverse instrumente și acorduri multilaterale de cooperare ale UE. Atingerea obiectivului de a asigura, până în 2023, interoperabilitatea sistemelor de informații pentru gestionarea securității, a frontierelor și a migrației va ajuta autoritățile de aplicare a legii să detecteze și să combată mai bine frauda de identitate utilizată adesea de infractori. În sfârșit, pentru a combate mai eficient rețelele infracționale care își desfășoară activitatea la nivel internațional, Comisia </w:t>
      </w:r>
      <w:r w:rsidR="009C02C6">
        <w:fldChar w:fldCharType="begin"/>
      </w:r>
      <w:r w:rsidR="009C02C6">
        <w:instrText xml:space="preserve"> HYPERLINK "https://ec.europa.eu/home-affairs/sites/homeaffairs/files/pdf/14042021_recommendation_for_a_council_decision_com-2021-177-1_en.pdf" </w:instrText>
      </w:r>
      <w:r w:rsidR="009C02C6">
        <w:fldChar w:fldCharType="separate"/>
      </w:r>
      <w:r w:rsidRPr="00A16B76">
        <w:rPr>
          <w:rStyle w:val="Hyperlink"/>
          <w:szCs w:val="24"/>
        </w:rPr>
        <w:t>propune</w:t>
      </w:r>
      <w:r w:rsidR="009C02C6">
        <w:rPr>
          <w:rStyle w:val="Hyperlink"/>
          <w:szCs w:val="24"/>
        </w:rPr>
        <w:fldChar w:fldCharType="end"/>
      </w:r>
      <w:r w:rsidRPr="00A16B76">
        <w:t> astăzi și începerea negocierilor cu privire la un acord de cooperare cu Interpol.</w:t>
      </w:r>
    </w:p>
    <w:p w14:paraId="10E52B93" w14:textId="44ABD8EF" w:rsidR="00A16B76" w:rsidRPr="00A16B76" w:rsidRDefault="00A16B76" w:rsidP="00A16B76">
      <w:pPr>
        <w:numPr>
          <w:ilvl w:val="0"/>
          <w:numId w:val="36"/>
        </w:numPr>
      </w:pPr>
      <w:r w:rsidRPr="00A16B76">
        <w:rPr>
          <w:b/>
          <w:bCs/>
        </w:rPr>
        <w:t>Sprijinirea unor anchete mai eficace pentru a distruge structurile criminalității organizate și concentrarea asupra infracțiunilor cu prioritate ridicată și specifică:</w:t>
      </w:r>
      <w:r w:rsidRPr="00A16B76">
        <w:t> Este necesar să se intensifice cooperarea la nivelul UE pentru a dezmembra structurile criminalității organizate. Pentru a asigura combaterea eficientă a unor forme specifice de criminalitate, Comisia va propune revizuirea normelor UE ce vizează combaterea infracțiunilor ecologice și va institui un set de instrumente al UE împotriva contrafacerii, în special a produselor medicale. Comisia va prezenta măsuri de combatere a comerțului ilicit cu bunuri culturale. De asemenea, Comisia prezintă astăzi o </w:t>
      </w:r>
      <w:r w:rsidR="009C02C6">
        <w:fldChar w:fldCharType="begin"/>
      </w:r>
      <w:r w:rsidR="009C02C6">
        <w:instrText xml:space="preserve"> HYPERLINK "https://ec.europa.eu/commission/presscorner/detail/en/ip_21_1663" </w:instrText>
      </w:r>
      <w:r w:rsidR="009C02C6">
        <w:fldChar w:fldCharType="separate"/>
      </w:r>
      <w:r w:rsidRPr="00A16B76">
        <w:rPr>
          <w:rStyle w:val="Hyperlink"/>
          <w:szCs w:val="24"/>
        </w:rPr>
        <w:t>strategie</w:t>
      </w:r>
      <w:r w:rsidR="009C02C6">
        <w:rPr>
          <w:rStyle w:val="Hyperlink"/>
          <w:szCs w:val="24"/>
        </w:rPr>
        <w:fldChar w:fldCharType="end"/>
      </w:r>
      <w:r w:rsidRPr="00A16B76">
        <w:t> dedicată combaterii traficului de persoane. </w:t>
      </w:r>
    </w:p>
    <w:p w14:paraId="42C56365" w14:textId="77777777" w:rsidR="00A16B76" w:rsidRPr="00A16B76" w:rsidRDefault="00A16B76" w:rsidP="00A16B76">
      <w:pPr>
        <w:numPr>
          <w:ilvl w:val="0"/>
          <w:numId w:val="36"/>
        </w:numPr>
      </w:pPr>
      <w:r w:rsidRPr="00A16B76">
        <w:rPr>
          <w:b/>
          <w:bCs/>
        </w:rPr>
        <w:t>Garantarea faptului că infracțiunile nu aduc profit: </w:t>
      </w:r>
      <w:r w:rsidRPr="00A16B76">
        <w:t>Peste 60 % dintre rețelele infracționale active în UE sunt implicate în acte de corupție și peste 80 % utilizează întreprinderi legitime drept paravan pentru activitățile lor, în timp ce doar 1 % din activele provenite din săvârșirea de infracțiuni sunt confiscate. Combaterea practicii care constă în obținerea de fonduri din săvârșirea de infracțiuni este esențială pentru demascarea, pedepsirea și descurajarea criminalității. Comisia va propune revizuirea normelor UE privind confiscarea profiturilor provenite din săvârșirea de infracțiuni, dezvoltarea normelor UE privind combaterea spălării banilor, promovarea lansării rapide a anchetelor financiare și evaluarea normelor UE existente în materie de combatere a corupției. Acest lucru va contribui, de asemenea, la evitarea infiltrării acestor grupuri în economia legală.</w:t>
      </w:r>
    </w:p>
    <w:p w14:paraId="2982EDFD" w14:textId="77777777" w:rsidR="00A16B76" w:rsidRPr="00A16B76" w:rsidRDefault="00A16B76" w:rsidP="00A16B76">
      <w:pPr>
        <w:numPr>
          <w:ilvl w:val="0"/>
          <w:numId w:val="36"/>
        </w:numPr>
      </w:pPr>
      <w:r w:rsidRPr="00A16B76">
        <w:rPr>
          <w:b/>
          <w:bCs/>
        </w:rPr>
        <w:t>Adaptarea autorităților de aplicare a legii și a sistemului judiciar la era digitală:</w:t>
      </w:r>
      <w:r w:rsidRPr="00A16B76">
        <w:t> Infractorii comunică și săvârșesc infracțiuni online, lăsând urme digitale online. Având în vedere că 80 % dintre infracțiuni au o componentă digitală, autoritățile de aplicare a legii și sistemul judiciar au nevoie de acces rapid la piste și probe digitale. Aceste autorități trebuie să utilizeze și ele tehnologia modernă și să dispună de instrumente și competențe pentru a ține pasul cu modurile de operare ale grupurilor infracționale moderne. Comisia va analiza și va prezenta posibile abordări în ceea ce privește păstrarea datelor și va propune o cale de urmat pentru a aborda accesul legal și specific la informații criptate în contextul anchetelor și al urmăririlor penale, protejând, totodată, securitatea și confidențialitatea comunicațiilor. De asemenea, Comisia va colabora cu agențiile relevante ale UE pentru a pune la dispoziția autorităților naționale instrumentele, cunoștințele și expertiza operațională necesare pentru efectuarea de investigații digitale.</w:t>
      </w:r>
    </w:p>
    <w:p w14:paraId="1EF0C3A7" w14:textId="77777777" w:rsidR="00A16B76" w:rsidRPr="00A16B76" w:rsidRDefault="00A16B76" w:rsidP="00A16B76">
      <w:r w:rsidRPr="00A16B76">
        <w:rPr>
          <w:b/>
          <w:bCs/>
        </w:rPr>
        <w:t>Context</w:t>
      </w:r>
    </w:p>
    <w:p w14:paraId="158E8EC0" w14:textId="77777777" w:rsidR="00A16B76" w:rsidRPr="00A16B76" w:rsidRDefault="00A16B76" w:rsidP="00A16B76">
      <w:r w:rsidRPr="00A16B76">
        <w:t>Strategia de astăzi face parte din eforturile UE de promovare a securității tuturor cetățenilor europeni, astfel cum se subliniază în </w:t>
      </w:r>
      <w:r w:rsidR="009C02C6">
        <w:fldChar w:fldCharType="begin"/>
      </w:r>
      <w:r w:rsidR="009C02C6">
        <w:instrText xml:space="preserve"> HYPERLINK "https://ec.europa.eu/commission/presscorner/detail/ro/ip_20_1379" </w:instrText>
      </w:r>
      <w:r w:rsidR="009C02C6">
        <w:fldChar w:fldCharType="separate"/>
      </w:r>
      <w:r w:rsidRPr="00A16B76">
        <w:rPr>
          <w:rStyle w:val="Hyperlink"/>
          <w:szCs w:val="24"/>
        </w:rPr>
        <w:t>Strategia UE privind o uniune a securității</w:t>
      </w:r>
      <w:r w:rsidR="009C02C6">
        <w:rPr>
          <w:rStyle w:val="Hyperlink"/>
          <w:szCs w:val="24"/>
        </w:rPr>
        <w:fldChar w:fldCharType="end"/>
      </w:r>
      <w:r w:rsidRPr="00A16B76">
        <w:t>.</w:t>
      </w:r>
    </w:p>
    <w:p w14:paraId="19070E41" w14:textId="77777777" w:rsidR="00A16B76" w:rsidRPr="00A16B76" w:rsidRDefault="00A16B76" w:rsidP="00A16B76">
      <w:r w:rsidRPr="00A16B76">
        <w:t>Strategia de combatere a criminalității organizate se bazează pe cea mai recentă </w:t>
      </w:r>
      <w:r w:rsidR="009C02C6">
        <w:fldChar w:fldCharType="begin"/>
      </w:r>
      <w:r w:rsidR="009C02C6">
        <w:instrText xml:space="preserve"> HYPERLINK "https://www.europol.europa.eu/socta-report" </w:instrText>
      </w:r>
      <w:r w:rsidR="009C02C6">
        <w:fldChar w:fldCharType="separate"/>
      </w:r>
      <w:r w:rsidRPr="00A16B76">
        <w:rPr>
          <w:rStyle w:val="Hyperlink"/>
          <w:szCs w:val="24"/>
        </w:rPr>
        <w:t>evaluare</w:t>
      </w:r>
      <w:r w:rsidR="009C02C6">
        <w:rPr>
          <w:rStyle w:val="Hyperlink"/>
          <w:szCs w:val="24"/>
        </w:rPr>
        <w:fldChar w:fldCharType="end"/>
      </w:r>
      <w:r w:rsidRPr="00A16B76">
        <w:t> realizată de Europol o dată la 4 ani cu privire la amenințările pe care le reprezintă formele grave de criminalitate și criminalitatea organizată, publicată la 12 aprilie 2021.</w:t>
      </w:r>
    </w:p>
    <w:p w14:paraId="3EBA976C" w14:textId="77777777" w:rsidR="00A16B76" w:rsidRPr="00A16B76" w:rsidRDefault="00A16B76" w:rsidP="00A16B76">
      <w:r w:rsidRPr="00A16B76">
        <w:rPr>
          <w:b/>
          <w:bCs/>
        </w:rPr>
        <w:t>Pentru informații suplimentare</w:t>
      </w:r>
    </w:p>
    <w:p w14:paraId="174FF2D6" w14:textId="314C7417" w:rsidR="00A16B76" w:rsidRPr="00A16B76" w:rsidRDefault="009C02C6" w:rsidP="00A16B76">
      <w:hyperlink r:id="rId47" w:history="1">
        <w:r w:rsidR="00A16B76" w:rsidRPr="00A16B76">
          <w:rPr>
            <w:rStyle w:val="Hyperlink"/>
            <w:szCs w:val="24"/>
          </w:rPr>
          <w:t>Comunicarea</w:t>
        </w:r>
      </w:hyperlink>
      <w:hyperlink r:id="rId48" w:history="1"/>
      <w:r w:rsidR="00A16B76" w:rsidRPr="00A16B76">
        <w:t> privind o strategie a UE de combatere a criminalității organizate pentru perioada 2021-2025 </w:t>
      </w:r>
    </w:p>
    <w:p w14:paraId="7123C518" w14:textId="5D0E5392" w:rsidR="00A16B76" w:rsidRPr="00A16B76" w:rsidRDefault="009C02C6" w:rsidP="00A16B76">
      <w:hyperlink r:id="rId49" w:history="1">
        <w:r w:rsidR="00A16B76" w:rsidRPr="00A16B76">
          <w:rPr>
            <w:rStyle w:val="Hyperlink"/>
            <w:szCs w:val="24"/>
          </w:rPr>
          <w:t>Documentul de lucru al serviciilor Comisiei</w:t>
        </w:r>
      </w:hyperlink>
      <w:r w:rsidR="00A16B76" w:rsidRPr="00A16B76">
        <w:t> privind EMPACT, instrumentul emblematic al UE pentru cooperarea în vederea combaterii criminalității internaționale organizate și grave </w:t>
      </w:r>
    </w:p>
    <w:p w14:paraId="044D2342" w14:textId="5472CF1E" w:rsidR="00A16B76" w:rsidRPr="00A16B76" w:rsidRDefault="009C02C6" w:rsidP="00A16B76">
      <w:hyperlink r:id="rId50" w:history="1">
        <w:r w:rsidR="00A16B76" w:rsidRPr="00A16B76">
          <w:rPr>
            <w:rStyle w:val="Hyperlink"/>
            <w:szCs w:val="24"/>
          </w:rPr>
          <w:t>Recomandarea</w:t>
        </w:r>
      </w:hyperlink>
      <w:r w:rsidR="00A16B76">
        <w:t xml:space="preserve"> </w:t>
      </w:r>
      <w:r w:rsidR="00A16B76" w:rsidRPr="00A16B76">
        <w:t>de decizie a Consiliului de autorizare a deschiderii negocierilor privind un acord de cooperare între UE și Interpol </w:t>
      </w:r>
    </w:p>
    <w:p w14:paraId="1E4E4012" w14:textId="5380A690" w:rsidR="00A16B76" w:rsidRPr="00A16B76" w:rsidRDefault="009C02C6" w:rsidP="00A16B76">
      <w:hyperlink r:id="rId51" w:history="1">
        <w:r w:rsidR="00A16B76" w:rsidRPr="00A16B76">
          <w:rPr>
            <w:rStyle w:val="Hyperlink"/>
            <w:szCs w:val="24"/>
          </w:rPr>
          <w:t>NOTA DE INFORMARE</w:t>
        </w:r>
      </w:hyperlink>
      <w:r w:rsidR="00A16B76" w:rsidRPr="00A16B76">
        <w:t>: Strategia UE privind combaterea criminalității organizate și Strategia UE privind combaterea traficului de persoane</w:t>
      </w:r>
    </w:p>
    <w:p w14:paraId="3AFCA2A5" w14:textId="0982B509" w:rsidR="00A16B76" w:rsidRPr="00A16B76" w:rsidRDefault="009C02C6" w:rsidP="00A16B76">
      <w:hyperlink r:id="rId52" w:history="1">
        <w:r w:rsidR="00A16B76" w:rsidRPr="00A16B76">
          <w:rPr>
            <w:rStyle w:val="Hyperlink"/>
            <w:szCs w:val="24"/>
          </w:rPr>
          <w:t>Fișa informativă</w:t>
        </w:r>
      </w:hyperlink>
      <w:r w:rsidR="00A16B76" w:rsidRPr="00A16B76">
        <w:t>: Combaterea criminalității organizate</w:t>
      </w:r>
    </w:p>
    <w:p w14:paraId="08F85EF3" w14:textId="7EAA28A5" w:rsidR="00A16B76" w:rsidRPr="00A16B76" w:rsidRDefault="009C02C6" w:rsidP="00A16B76">
      <w:hyperlink r:id="rId53" w:history="1">
        <w:r w:rsidR="00A16B76" w:rsidRPr="00A16B76">
          <w:rPr>
            <w:rStyle w:val="Hyperlink"/>
            <w:szCs w:val="24"/>
          </w:rPr>
          <w:t>Comunicatul de presă</w:t>
        </w:r>
      </w:hyperlink>
      <w:hyperlink r:id="rId54" w:history="1"/>
      <w:r w:rsidR="00A16B76" w:rsidRPr="00A16B76">
        <w:t>: Combaterea traficului de persoane: o nouă strategie axată pe prevenire, pe destrămarea activităților infracționale și pe consolidarea capacității de acțiune a victimelor </w:t>
      </w:r>
    </w:p>
    <w:p w14:paraId="3B5F3CEF" w14:textId="77777777" w:rsidR="00A16B76" w:rsidRPr="00A16B76" w:rsidRDefault="009C02C6" w:rsidP="00A16B76">
      <w:hyperlink r:id="rId55" w:history="1">
        <w:r w:rsidR="00A16B76" w:rsidRPr="00A16B76">
          <w:rPr>
            <w:rStyle w:val="Hyperlink"/>
            <w:szCs w:val="24"/>
          </w:rPr>
          <w:t>Rapoartele</w:t>
        </w:r>
      </w:hyperlink>
      <w:r w:rsidR="00A16B76" w:rsidRPr="00A16B76">
        <w:t> Europol cu privire la evoluția criminalității organizate în timpul pandemiei de COVID-19 </w:t>
      </w:r>
    </w:p>
    <w:p w14:paraId="4FB1808E" w14:textId="77777777" w:rsidR="00A16B76" w:rsidRPr="00A16B76" w:rsidRDefault="009C02C6" w:rsidP="00A16B76">
      <w:hyperlink r:id="rId56" w:history="1">
        <w:r w:rsidR="00A16B76" w:rsidRPr="00A16B76">
          <w:rPr>
            <w:rStyle w:val="Hyperlink"/>
            <w:szCs w:val="24"/>
          </w:rPr>
          <w:t>Evaluarea</w:t>
        </w:r>
      </w:hyperlink>
      <w:r w:rsidR="00A16B76" w:rsidRPr="00A16B76">
        <w:t> Europol </w:t>
      </w:r>
      <w:hyperlink r:id="rId57" w:history="1">
        <w:r w:rsidR="00A16B76" w:rsidRPr="00A16B76">
          <w:rPr>
            <w:rStyle w:val="Hyperlink"/>
            <w:szCs w:val="24"/>
          </w:rPr>
          <w:t>din 2021 a amenințării pe care o reprezintă formele grave de criminalitate și criminalitatea organizată</w:t>
        </w:r>
      </w:hyperlink>
      <w:r w:rsidR="00A16B76" w:rsidRPr="00A16B76">
        <w:t> </w:t>
      </w:r>
    </w:p>
    <w:p w14:paraId="679D985B" w14:textId="77777777" w:rsidR="00A16B76" w:rsidRPr="00A16B76" w:rsidRDefault="00A16B76" w:rsidP="00A16B76">
      <w:r w:rsidRPr="00A16B76">
        <w:rPr>
          <w:b/>
          <w:bCs/>
        </w:rPr>
        <w:t>Date de contact pentru presă</w:t>
      </w:r>
    </w:p>
    <w:p w14:paraId="23EAD3EC" w14:textId="77777777" w:rsidR="00A16B76" w:rsidRPr="00A16B76" w:rsidRDefault="00A16B76" w:rsidP="00A16B76">
      <w:r w:rsidRPr="00A16B76">
        <w:rPr>
          <w:b/>
          <w:bCs/>
        </w:rPr>
        <w:t>Adalbert JAHNZ</w:t>
      </w:r>
    </w:p>
    <w:p w14:paraId="02D0B7B1" w14:textId="77777777" w:rsidR="00A16B76" w:rsidRPr="00A16B76" w:rsidRDefault="00A16B76" w:rsidP="00A16B76">
      <w:r w:rsidRPr="00A16B76">
        <w:rPr>
          <w:b/>
          <w:bCs/>
        </w:rPr>
        <w:t xml:space="preserve">Telefon </w:t>
      </w:r>
      <w:r w:rsidRPr="00A16B76">
        <w:t>+ 32 2 295 31 56</w:t>
      </w:r>
    </w:p>
    <w:p w14:paraId="1C23A232" w14:textId="77777777" w:rsidR="00A16B76" w:rsidRPr="00A16B76" w:rsidRDefault="00A16B76" w:rsidP="00A16B76">
      <w:r w:rsidRPr="00A16B76">
        <w:rPr>
          <w:b/>
          <w:bCs/>
        </w:rPr>
        <w:t xml:space="preserve">Adresă </w:t>
      </w:r>
      <w:hyperlink r:id="rId58" w:history="1">
        <w:r w:rsidRPr="00A16B76">
          <w:rPr>
            <w:rStyle w:val="Hyperlink"/>
            <w:szCs w:val="24"/>
          </w:rPr>
          <w:t>adalbert.jahnz@ec.europa.eu</w:t>
        </w:r>
      </w:hyperlink>
    </w:p>
    <w:p w14:paraId="1E12280B" w14:textId="77777777" w:rsidR="00A16B76" w:rsidRPr="00A16B76" w:rsidRDefault="00A16B76" w:rsidP="00A16B76">
      <w:r w:rsidRPr="00A16B76">
        <w:rPr>
          <w:b/>
          <w:bCs/>
        </w:rPr>
        <w:t>Laura BERARD</w:t>
      </w:r>
    </w:p>
    <w:p w14:paraId="3996EA3D" w14:textId="77777777" w:rsidR="00A16B76" w:rsidRPr="00A16B76" w:rsidRDefault="00A16B76" w:rsidP="00A16B76">
      <w:r w:rsidRPr="00A16B76">
        <w:rPr>
          <w:b/>
          <w:bCs/>
        </w:rPr>
        <w:t xml:space="preserve">Telefon </w:t>
      </w:r>
      <w:r w:rsidRPr="00A16B76">
        <w:t>+32 2 295 57 21</w:t>
      </w:r>
    </w:p>
    <w:p w14:paraId="6DA5017F" w14:textId="77777777" w:rsidR="00A16B76" w:rsidRPr="00A16B76" w:rsidRDefault="00A16B76" w:rsidP="00A16B76">
      <w:r w:rsidRPr="00A16B76">
        <w:rPr>
          <w:b/>
          <w:bCs/>
        </w:rPr>
        <w:t xml:space="preserve">Adresă </w:t>
      </w:r>
      <w:hyperlink r:id="rId59" w:history="1">
        <w:r w:rsidRPr="00A16B76">
          <w:rPr>
            <w:rStyle w:val="Hyperlink"/>
            <w:szCs w:val="24"/>
          </w:rPr>
          <w:t>laura.berard@ec.europa.eu</w:t>
        </w:r>
      </w:hyperlink>
    </w:p>
    <w:p w14:paraId="6E374F15" w14:textId="77777777" w:rsidR="00A16B76" w:rsidRPr="00A16B76" w:rsidRDefault="00A16B76" w:rsidP="00A16B76">
      <w:r w:rsidRPr="00A16B76">
        <w:rPr>
          <w:b/>
          <w:bCs/>
        </w:rPr>
        <w:t>Ciara BOTTOMLEY</w:t>
      </w:r>
    </w:p>
    <w:p w14:paraId="5AE1D2D6" w14:textId="77777777" w:rsidR="00A16B76" w:rsidRPr="00A16B76" w:rsidRDefault="00A16B76" w:rsidP="00A16B76">
      <w:r w:rsidRPr="00A16B76">
        <w:rPr>
          <w:b/>
          <w:bCs/>
        </w:rPr>
        <w:t xml:space="preserve">Telefon </w:t>
      </w:r>
      <w:r w:rsidRPr="00A16B76">
        <w:t>+32 2 296 99 71</w:t>
      </w:r>
    </w:p>
    <w:p w14:paraId="24623F79" w14:textId="77777777" w:rsidR="00A16B76" w:rsidRPr="00A16B76" w:rsidRDefault="00A16B76" w:rsidP="00A16B76">
      <w:r w:rsidRPr="00A16B76">
        <w:rPr>
          <w:b/>
          <w:bCs/>
        </w:rPr>
        <w:t xml:space="preserve">Adresă </w:t>
      </w:r>
      <w:hyperlink r:id="rId60" w:history="1">
        <w:r w:rsidRPr="00A16B76">
          <w:rPr>
            <w:rStyle w:val="Hyperlink"/>
            <w:szCs w:val="24"/>
          </w:rPr>
          <w:t>ciara.bottomley@ec.europa.eu</w:t>
        </w:r>
      </w:hyperlink>
    </w:p>
    <w:p w14:paraId="56BC6A28" w14:textId="4668A0AB" w:rsidR="000648D5" w:rsidRDefault="000648D5" w:rsidP="000648D5">
      <w:pPr>
        <w:pStyle w:val="separatorarticole"/>
      </w:pPr>
      <w:r w:rsidRPr="0064122F">
        <w:t>*</w:t>
      </w:r>
    </w:p>
    <w:p w14:paraId="36E88F65" w14:textId="77777777" w:rsidR="00FD4E05" w:rsidRPr="00FD4E05" w:rsidRDefault="00FD4E05" w:rsidP="00FD4E05"/>
    <w:p w14:paraId="6399605C" w14:textId="77777777" w:rsidR="0067434D" w:rsidRPr="0067434D" w:rsidRDefault="0067434D" w:rsidP="0067434D">
      <w:pPr>
        <w:keepNext/>
        <w:spacing w:after="60"/>
        <w:jc w:val="both"/>
        <w:outlineLvl w:val="3"/>
        <w:rPr>
          <w:b/>
          <w:color w:val="000080"/>
          <w:szCs w:val="18"/>
        </w:rPr>
      </w:pPr>
      <w:bookmarkStart w:id="158" w:name="_Toc69728482"/>
      <w:bookmarkEnd w:id="16"/>
      <w:bookmarkEnd w:id="17"/>
      <w:bookmarkEnd w:id="132"/>
      <w:bookmarkEnd w:id="133"/>
      <w:bookmarkEnd w:id="134"/>
      <w:r w:rsidRPr="0067434D">
        <w:rPr>
          <w:b/>
          <w:color w:val="000080"/>
          <w:szCs w:val="18"/>
        </w:rPr>
        <w:t>Ajutoare de stat: Comisia aprobă o schemă românească în valoare de 500 de milioane de euro menită se sprijine întreprinderile care își desfășoară activitatea în domeniul turismului, al cazării și al serviciilor alimentare, precum și agențiile de turism</w:t>
      </w:r>
      <w:bookmarkEnd w:id="158"/>
    </w:p>
    <w:p w14:paraId="6D9BBF36" w14:textId="1F7E8FBA" w:rsidR="00B977CA" w:rsidRDefault="002F04CB" w:rsidP="002F04CB">
      <w:r>
        <w:rPr>
          <w:noProof/>
        </w:rPr>
        <w:drawing>
          <wp:anchor distT="0" distB="0" distL="114300" distR="114300" simplePos="0" relativeHeight="251951104" behindDoc="0" locked="0" layoutInCell="1" allowOverlap="1" wp14:anchorId="186457C4" wp14:editId="56F88158">
            <wp:simplePos x="0" y="0"/>
            <wp:positionH relativeFrom="column">
              <wp:posOffset>3154695</wp:posOffset>
            </wp:positionH>
            <wp:positionV relativeFrom="paragraph">
              <wp:posOffset>33655</wp:posOffset>
            </wp:positionV>
            <wp:extent cx="2860040" cy="1680210"/>
            <wp:effectExtent l="0" t="0" r="0" b="0"/>
            <wp:wrapSquare wrapText="bothSides"/>
            <wp:docPr id="9" name="Imagine 9" descr="stateaid_t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eaid_turis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040" cy="1680210"/>
                    </a:xfrm>
                    <a:prstGeom prst="rect">
                      <a:avLst/>
                    </a:prstGeom>
                    <a:noFill/>
                    <a:ln>
                      <a:noFill/>
                    </a:ln>
                  </pic:spPr>
                </pic:pic>
              </a:graphicData>
            </a:graphic>
          </wp:anchor>
        </w:drawing>
      </w:r>
      <w:r>
        <w:t>Comisia Europeană a aprobat o schemă românească în valoare de 500 de milioane de euro (aproximativ 2,437 miliarde RON) menită să sprijine întreprinderile care își desfășoară activitatea în domeniul turismului, al cazării și al serviciilor alimentare, precum și agențiile de turism, în contextul epidemiei de coronavirus.</w:t>
      </w:r>
    </w:p>
    <w:p w14:paraId="5A926677" w14:textId="77777777" w:rsidR="002F04CB" w:rsidRPr="002F04CB" w:rsidRDefault="002F04CB" w:rsidP="002F04CB">
      <w:r w:rsidRPr="002F04CB">
        <w:t xml:space="preserve">Măsura a fost aprobată în temeiul </w:t>
      </w:r>
      <w:r w:rsidR="009C02C6">
        <w:fldChar w:fldCharType="begin"/>
      </w:r>
      <w:r w:rsidR="009C02C6">
        <w:instrText xml:space="preserve"> HYPERLINK "https://eur-lex.europa.eu/legal-content/EN/TXT/?uri=OJ%3AJOC_2020_091_I_0001" </w:instrText>
      </w:r>
      <w:r w:rsidR="009C02C6">
        <w:fldChar w:fldCharType="separate"/>
      </w:r>
      <w:r w:rsidRPr="002F04CB">
        <w:rPr>
          <w:rStyle w:val="Hyperlink"/>
          <w:szCs w:val="24"/>
        </w:rPr>
        <w:t>Cadrului temporar</w:t>
      </w:r>
      <w:r w:rsidR="009C02C6">
        <w:rPr>
          <w:rStyle w:val="Hyperlink"/>
          <w:szCs w:val="24"/>
        </w:rPr>
        <w:fldChar w:fldCharType="end"/>
      </w:r>
      <w:hyperlink r:id="rId62" w:history="1">
        <w:r w:rsidRPr="002F04CB">
          <w:rPr>
            <w:rStyle w:val="Hyperlink"/>
            <w:szCs w:val="24"/>
          </w:rPr>
          <w:t>Căutați traducerile disponibile pentru linkul precedentEN</w:t>
        </w:r>
        <w:r w:rsidRPr="002F04CB">
          <w:rPr>
            <w:rStyle w:val="Hyperlink"/>
            <w:b/>
            <w:bCs/>
            <w:szCs w:val="24"/>
          </w:rPr>
          <w:t>•••</w:t>
        </w:r>
      </w:hyperlink>
      <w:r w:rsidRPr="002F04CB">
        <w:t xml:space="preserve"> privind ajutoarele de stat. Sprijinul public, sub formă de subvenții directe, va acoperi până la 20 % din pierderile de venituri (sau, în cazul anumitor agenții de turism care aplică un regim special, volumul facturilor emise pentru servicii turistice, inclusiv marja) pe care beneficiarul le-a înregistrat între 1 ianuarie și 21 decembrie 2020, comparativ cu aceeași perioadă din 2019. </w:t>
      </w:r>
    </w:p>
    <w:p w14:paraId="3D71C131" w14:textId="77777777" w:rsidR="002F04CB" w:rsidRPr="002F04CB" w:rsidRDefault="002F04CB" w:rsidP="002F04CB">
      <w:r w:rsidRPr="002F04CB">
        <w:t xml:space="preserve">Măsura urmărește să ajute beneficiarii să își acopere nevoile de lichidități și să își continue activitățile în timpul și ulterior pandemiei. Comisia a constatat că schema românească respectă condițiile prevăzute în cadrul temporar. </w:t>
      </w:r>
    </w:p>
    <w:p w14:paraId="500D4619" w14:textId="77777777" w:rsidR="002F04CB" w:rsidRPr="002F04CB" w:rsidRDefault="002F04CB" w:rsidP="002F04CB">
      <w:r w:rsidRPr="002F04CB">
        <w:t xml:space="preserve">În special, (i) sprijinul nu va depăși 1,8 milioane EUR per beneficiar, astfel cum se prevede în cadrul temporar, și (ii) ajutorul va fi acordat cel târziu la 31 decembrie 2021. Comisia a concluzionat că </w:t>
      </w:r>
      <w:r w:rsidRPr="002F04CB">
        <w:lastRenderedPageBreak/>
        <w:t xml:space="preserve">măsura este necesară, adecvată și proporțională pentru a remedia o perturbare gravă a economiei unui stat membru, în conformitate cu articolul 107 alineatul (3) litera (b) din TFUE și cu condițiile cadrului temporar. Pe această bază, Comisia a aprobat măsura în temeiul normelor UE privind ajutoarele de stat. </w:t>
      </w:r>
    </w:p>
    <w:p w14:paraId="284709FF" w14:textId="77777777" w:rsidR="002F04CB" w:rsidRPr="002F04CB" w:rsidRDefault="009C02C6" w:rsidP="002F04CB">
      <w:hyperlink r:id="rId63" w:history="1">
        <w:r w:rsidR="002F04CB" w:rsidRPr="002F04CB">
          <w:rPr>
            <w:rStyle w:val="Hyperlink"/>
            <w:szCs w:val="24"/>
          </w:rPr>
          <w:t>Aici</w:t>
        </w:r>
      </w:hyperlink>
      <w:r w:rsidR="002F04CB" w:rsidRPr="002F04CB">
        <w:t xml:space="preserve"> puteți găsi mai multe informații cu privire la cadrul temporar și la alte acțiuni întreprinse de Comisie pentru a aborda impactul economic al pandemiei de COVID-19. Versiunea neconfidențială a deciziei va fi disponibilă cu numărul de caz SA.60650 în </w:t>
      </w:r>
      <w:r>
        <w:fldChar w:fldCharType="begin"/>
      </w:r>
      <w:r>
        <w:instrText xml:space="preserve"> HYPERLINK "https://ec.europa.eu/competition/state_aid/register/" </w:instrText>
      </w:r>
      <w:r>
        <w:fldChar w:fldCharType="separate"/>
      </w:r>
      <w:r w:rsidR="002F04CB" w:rsidRPr="002F04CB">
        <w:rPr>
          <w:rStyle w:val="Hyperlink"/>
          <w:szCs w:val="24"/>
        </w:rPr>
        <w:t>Registrul ajutoarelor de stat</w:t>
      </w:r>
      <w:r>
        <w:rPr>
          <w:rStyle w:val="Hyperlink"/>
          <w:szCs w:val="24"/>
        </w:rPr>
        <w:fldChar w:fldCharType="end"/>
      </w:r>
      <w:r w:rsidR="002F04CB" w:rsidRPr="002F04CB">
        <w:t xml:space="preserve"> de pe </w:t>
      </w:r>
      <w:r>
        <w:fldChar w:fldCharType="begin"/>
      </w:r>
      <w:r>
        <w:instrText xml:space="preserve"> HYPERLINK "https://ec.europa.eu/competition/index_en.html" </w:instrText>
      </w:r>
      <w:r>
        <w:fldChar w:fldCharType="separate"/>
      </w:r>
      <w:r w:rsidR="002F04CB" w:rsidRPr="002F04CB">
        <w:rPr>
          <w:rStyle w:val="Hyperlink"/>
          <w:szCs w:val="24"/>
        </w:rPr>
        <w:t>site-ul web al Comisiei privind concurența</w:t>
      </w:r>
      <w:r>
        <w:rPr>
          <w:rStyle w:val="Hyperlink"/>
          <w:szCs w:val="24"/>
        </w:rPr>
        <w:fldChar w:fldCharType="end"/>
      </w:r>
      <w:hyperlink r:id="rId64" w:history="1">
        <w:r w:rsidR="002F04CB" w:rsidRPr="002F04CB">
          <w:rPr>
            <w:rStyle w:val="Hyperlink"/>
            <w:szCs w:val="24"/>
          </w:rPr>
          <w:t>Căutați traducerile disponibile pentru linkul precedentEN</w:t>
        </w:r>
        <w:r w:rsidR="002F04CB" w:rsidRPr="002F04CB">
          <w:rPr>
            <w:rStyle w:val="Hyperlink"/>
            <w:b/>
            <w:bCs/>
            <w:szCs w:val="24"/>
          </w:rPr>
          <w:t>•••</w:t>
        </w:r>
      </w:hyperlink>
      <w:r w:rsidR="002F04CB" w:rsidRPr="002F04CB">
        <w:t xml:space="preserve">, de îndată ce vor fi fost soluționate eventualele probleme legate de confidențialitate. </w:t>
      </w:r>
    </w:p>
    <w:p w14:paraId="4857381B" w14:textId="77777777" w:rsidR="002F04CB" w:rsidRPr="002F04CB" w:rsidRDefault="002F04CB" w:rsidP="002F04CB">
      <w:r w:rsidRPr="002F04CB">
        <w:rPr>
          <w:b/>
          <w:bCs/>
        </w:rPr>
        <w:t>Persoană de contact pentru presă:</w:t>
      </w:r>
    </w:p>
    <w:p w14:paraId="55102DB0" w14:textId="77777777" w:rsidR="002F04CB" w:rsidRPr="002F04CB" w:rsidRDefault="002F04CB" w:rsidP="002F04CB">
      <w:proofErr w:type="spellStart"/>
      <w:r w:rsidRPr="002F04CB">
        <w:rPr>
          <w:lang w:val="en-IE"/>
        </w:rPr>
        <w:t>Ștefan</w:t>
      </w:r>
      <w:proofErr w:type="spellEnd"/>
      <w:r w:rsidRPr="002F04CB">
        <w:rPr>
          <w:lang w:val="en-IE"/>
        </w:rPr>
        <w:t xml:space="preserve"> TURCU </w:t>
      </w:r>
    </w:p>
    <w:p w14:paraId="68B59685" w14:textId="77777777" w:rsidR="002F04CB" w:rsidRPr="002F04CB" w:rsidRDefault="002F04CB" w:rsidP="002F04CB">
      <w:r w:rsidRPr="002F04CB">
        <w:rPr>
          <w:lang w:val="en-IE"/>
        </w:rPr>
        <w:t>E-mail: </w:t>
      </w:r>
      <w:hyperlink r:id="rId65" w:history="1">
        <w:r w:rsidRPr="002F04CB">
          <w:rPr>
            <w:rStyle w:val="Hyperlink"/>
            <w:szCs w:val="24"/>
            <w:lang w:val="en-IE"/>
          </w:rPr>
          <w:t>stefan.turcu@ec.europa.eu</w:t>
        </w:r>
      </w:hyperlink>
    </w:p>
    <w:p w14:paraId="195C6780" w14:textId="3E60E673" w:rsidR="002F04CB" w:rsidRDefault="002F04CB" w:rsidP="002F04CB">
      <w:pPr>
        <w:rPr>
          <w:lang w:val="en-US"/>
        </w:rPr>
      </w:pPr>
      <w:proofErr w:type="spellStart"/>
      <w:r w:rsidRPr="002F04CB">
        <w:rPr>
          <w:lang w:val="en-US"/>
        </w:rPr>
        <w:t>telefon</w:t>
      </w:r>
      <w:proofErr w:type="spellEnd"/>
      <w:r w:rsidRPr="002F04CB">
        <w:rPr>
          <w:lang w:val="en-US"/>
        </w:rPr>
        <w:t>: 0724 232 197</w:t>
      </w:r>
    </w:p>
    <w:p w14:paraId="19A3C63B" w14:textId="12D1F647" w:rsidR="000648D5" w:rsidRDefault="000648D5" w:rsidP="000648D5">
      <w:pPr>
        <w:pStyle w:val="separatorarticole"/>
      </w:pPr>
      <w:r w:rsidRPr="0064122F">
        <w:t>*</w:t>
      </w:r>
    </w:p>
    <w:p w14:paraId="1BE1BA71" w14:textId="77777777" w:rsidR="00FD4E05" w:rsidRPr="00FD4E05" w:rsidRDefault="00FD4E05" w:rsidP="00FD4E05"/>
    <w:p w14:paraId="77D430C9" w14:textId="0AE185AC" w:rsidR="00124EEA" w:rsidRDefault="007970F5" w:rsidP="007970F5">
      <w:pPr>
        <w:keepNext/>
        <w:spacing w:after="60"/>
        <w:jc w:val="both"/>
        <w:outlineLvl w:val="3"/>
        <w:rPr>
          <w:b/>
          <w:color w:val="000080"/>
          <w:szCs w:val="18"/>
        </w:rPr>
      </w:pPr>
      <w:bookmarkStart w:id="159" w:name="_Toc69728483"/>
      <w:r w:rsidRPr="007970F5">
        <w:rPr>
          <w:b/>
          <w:color w:val="000080"/>
          <w:szCs w:val="18"/>
        </w:rPr>
        <w:t>Comisia a lansat prima cerere de propuneri pentru sprijinirea activităților de voluntariat ale tinerilor în cadrul noului Corp european de solidaritate 2021-2027</w:t>
      </w:r>
      <w:bookmarkEnd w:id="159"/>
    </w:p>
    <w:p w14:paraId="08D1CAF7" w14:textId="77777777" w:rsidR="007970F5" w:rsidRPr="007970F5" w:rsidRDefault="007970F5" w:rsidP="007970F5"/>
    <w:p w14:paraId="234A11C2" w14:textId="1931B04F" w:rsidR="007970F5" w:rsidRPr="007970F5" w:rsidRDefault="007970F5" w:rsidP="007970F5">
      <w:r>
        <w:rPr>
          <w:noProof/>
        </w:rPr>
        <w:drawing>
          <wp:anchor distT="0" distB="0" distL="114300" distR="114300" simplePos="0" relativeHeight="251956224" behindDoc="0" locked="0" layoutInCell="1" allowOverlap="1" wp14:anchorId="41B781EB" wp14:editId="56BB746B">
            <wp:simplePos x="0" y="0"/>
            <wp:positionH relativeFrom="column">
              <wp:posOffset>18681</wp:posOffset>
            </wp:positionH>
            <wp:positionV relativeFrom="paragraph">
              <wp:posOffset>46340</wp:posOffset>
            </wp:positionV>
            <wp:extent cx="2958465" cy="1477645"/>
            <wp:effectExtent l="0" t="0" r="0" b="8255"/>
            <wp:wrapSquare wrapText="bothSides"/>
            <wp:docPr id="11" name="Imagine 11" descr="© European Unio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European Union, 20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846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0F5">
        <w:t>Comisia Europeană a lansat prima cerere de propuneri în cadrul noului </w:t>
      </w:r>
      <w:hyperlink r:id="rId67" w:tgtFrame="_blank" w:history="1">
        <w:r w:rsidRPr="007970F5">
          <w:rPr>
            <w:rStyle w:val="Hyperlink"/>
            <w:szCs w:val="24"/>
          </w:rPr>
          <w:t>Corp european de solidaritate</w:t>
        </w:r>
      </w:hyperlink>
      <w:r w:rsidRPr="007970F5">
        <w:t> 2021-2027. Corpul european de solidaritate îi sprijină pe tinerii care doresc să se implice în activități de voluntariat într-o varietate de domenii, de la sprijinirea persoanelor aflate în dificultate la sprijinirea acțiunilor în domeniul sănătății și al mediului, în întreaga UE și în afara acesteia. Prioritatea din acest an va fi sănătatea, voluntarii fiind mobilizați să lucreze la proiecte care vizează provocările din domeniul sanitar, inclusiv impactul pandemiei de COVID-19, precum și redresarea.</w:t>
      </w:r>
    </w:p>
    <w:p w14:paraId="6B97FBF1" w14:textId="319397BC" w:rsidR="007970F5" w:rsidRPr="007970F5" w:rsidRDefault="007970F5" w:rsidP="007970F5">
      <w:r w:rsidRPr="007970F5">
        <w:t xml:space="preserve">Cu un </w:t>
      </w:r>
      <w:r w:rsidRPr="007970F5">
        <w:rPr>
          <w:b/>
          <w:bCs/>
        </w:rPr>
        <w:t>buget</w:t>
      </w:r>
      <w:r w:rsidRPr="007970F5">
        <w:t xml:space="preserve"> specific de peste 1 miliard EUR pentru perioada 2021-2027, noul program oferă oportunități pentru ca 275 000 de tineri să poată contribui la abordarea provocărilor societale și umanitare prin voluntariat sau prin crearea propriilor proiecte de solidaritate. Pentru primul an al noului program, sunt disponibile peste 138 de milioane EUR. Începând de anul viitor, programul le va permite totodată tinerilor să se implice ca voluntari în activități de ajutor umanitar la nivel mondial, contribuind astfel la abordarea provocărilor umanitare din țările terțe sigure prin sprijinirea activităților de ajutor umanitar ale UE în țările respective.</w:t>
      </w:r>
    </w:p>
    <w:p w14:paraId="40A93CCB" w14:textId="7BBFDC97" w:rsidR="007970F5" w:rsidRPr="007970F5" w:rsidRDefault="007970F5" w:rsidP="007970F5">
      <w:r w:rsidRPr="007970F5">
        <w:t>Noul Corp european de solidaritate sprijină prioritățile politice generale ale UE, facilitând abordarea acestora de către organizații și tineri. Patru axe sunt evidențiate în mod special:</w:t>
      </w:r>
    </w:p>
    <w:p w14:paraId="378E157B" w14:textId="7037AE24" w:rsidR="007970F5" w:rsidRPr="007970F5" w:rsidRDefault="007970F5" w:rsidP="007970F5">
      <w:r w:rsidRPr="007970F5">
        <w:t>promovarea </w:t>
      </w:r>
      <w:r w:rsidRPr="007970F5">
        <w:rPr>
          <w:b/>
          <w:bCs/>
        </w:rPr>
        <w:t>incluziunii și a diversității</w:t>
      </w:r>
      <w:r w:rsidRPr="007970F5">
        <w:t>;</w:t>
      </w:r>
    </w:p>
    <w:p w14:paraId="60DAF270" w14:textId="77777777" w:rsidR="007970F5" w:rsidRPr="007970F5" w:rsidRDefault="007970F5" w:rsidP="007970F5">
      <w:r w:rsidRPr="007970F5">
        <w:rPr>
          <w:b/>
          <w:bCs/>
        </w:rPr>
        <w:t>„înverzirea”</w:t>
      </w:r>
      <w:r w:rsidRPr="007970F5">
        <w:t> proiectelor și încurajarea unui comportament responsabil și sustenabil din punctul de vedere al mediului în rândul participanților și al organizațiilor participante;</w:t>
      </w:r>
    </w:p>
    <w:p w14:paraId="4A939BF6" w14:textId="348C9DA1" w:rsidR="007970F5" w:rsidRPr="007970F5" w:rsidRDefault="007970F5" w:rsidP="007970F5">
      <w:r w:rsidRPr="007970F5">
        <w:t>sprijinirea </w:t>
      </w:r>
      <w:r w:rsidRPr="007970F5">
        <w:rPr>
          <w:b/>
          <w:bCs/>
        </w:rPr>
        <w:t>tranziției digitale</w:t>
      </w:r>
      <w:r w:rsidRPr="007970F5">
        <w:t> prin proiecte și activități care stimulează competențele digitale, promovează alfabetizarea digitală și dezvoltă înțelegerea riscurilor și a oportunităților tehnologiei digitale;</w:t>
      </w:r>
    </w:p>
    <w:p w14:paraId="1BD30E14" w14:textId="2F52AFDB" w:rsidR="007970F5" w:rsidRPr="007970F5" w:rsidRDefault="007970F5" w:rsidP="007970F5">
      <w:r w:rsidRPr="007970F5">
        <w:t>promovarea </w:t>
      </w:r>
      <w:r w:rsidRPr="007970F5">
        <w:rPr>
          <w:b/>
          <w:bCs/>
        </w:rPr>
        <w:t>participării</w:t>
      </w:r>
      <w:r w:rsidRPr="007970F5">
        <w:t> tinerilor la procesele democratice și la angajamentul civic.</w:t>
      </w:r>
    </w:p>
    <w:p w14:paraId="0ACFC35A" w14:textId="1D06987C" w:rsidR="007970F5" w:rsidRPr="007970F5" w:rsidRDefault="007970F5" w:rsidP="007970F5">
      <w:r w:rsidRPr="007970F5">
        <w:t>Pe lângă aceste patru domenii de acțiune, programul va avea flexibilitatea de a adăuga priorități anuale, pentru a aborda chestiuni urgente – cum este, în acest an, urgența sanitară.</w:t>
      </w:r>
    </w:p>
    <w:p w14:paraId="5F85FC01" w14:textId="7BB280EE" w:rsidR="007970F5" w:rsidRPr="007970F5" w:rsidRDefault="007970F5" w:rsidP="007970F5">
      <w:r w:rsidRPr="007970F5">
        <w:t xml:space="preserve">Pentru a participa la Corpul european de solidaritate, </w:t>
      </w:r>
      <w:r w:rsidRPr="007970F5">
        <w:rPr>
          <w:b/>
          <w:bCs/>
        </w:rPr>
        <w:t>organizațiile trebuie să obțină o etichetă de calitate</w:t>
      </w:r>
      <w:r w:rsidRPr="007970F5">
        <w:t xml:space="preserve">, care atestă că desfășoară activități de solidaritate de înaltă calitate, în conformitate cu </w:t>
      </w:r>
      <w:r w:rsidRPr="007970F5">
        <w:lastRenderedPageBreak/>
        <w:t>principiile, obiectivele și cerințele programului. Orice organism public sau privat poate solicita finanțare, cu ajutorul </w:t>
      </w:r>
      <w:hyperlink r:id="rId68" w:tgtFrame="_blank" w:history="1">
        <w:r w:rsidRPr="007970F5">
          <w:rPr>
            <w:rStyle w:val="Hyperlink"/>
            <w:szCs w:val="24"/>
          </w:rPr>
          <w:t>agențiilor naționale ale Corpului european de solidaritate</w:t>
        </w:r>
      </w:hyperlink>
      <w:r w:rsidRPr="007970F5">
        <w:t> din toate statele membre ale UE și din țările terțe asociate la program – Islanda, Liechtenstein, Turcia și Republica Macedonia de Nord. În plus, grupurile de tineri înregistrate pe </w:t>
      </w:r>
      <w:hyperlink r:id="rId69" w:tgtFrame="_blank" w:history="1">
        <w:r w:rsidRPr="007970F5">
          <w:rPr>
            <w:rStyle w:val="Hyperlink"/>
            <w:szCs w:val="24"/>
          </w:rPr>
          <w:t>portalul Corpului european de solidaritate</w:t>
        </w:r>
      </w:hyperlink>
      <w:r w:rsidRPr="007970F5">
        <w:t> pot solicita în mod direct finanțare pentru proiecte de solidaritate pe care le dezvoltă și le conduc.</w:t>
      </w:r>
    </w:p>
    <w:p w14:paraId="3221A7ED" w14:textId="2226AEE4" w:rsidR="007970F5" w:rsidRPr="007970F5" w:rsidRDefault="007970F5" w:rsidP="007970F5">
      <w:r w:rsidRPr="007970F5">
        <w:rPr>
          <w:b/>
          <w:bCs/>
        </w:rPr>
        <w:t>Perioada de depunere</w:t>
      </w:r>
      <w:r w:rsidRPr="007970F5">
        <w:t xml:space="preserve"> a cererilor pentru ambele cereri de propuneri din cadrul noului program 2021-2027 începe la 15 aprilie și se încheie la 5 octombrie 2021.</w:t>
      </w:r>
    </w:p>
    <w:p w14:paraId="503408B6" w14:textId="0FC24E9E" w:rsidR="007970F5" w:rsidRPr="007970F5" w:rsidRDefault="007970F5" w:rsidP="007970F5">
      <w:r w:rsidRPr="007970F5">
        <w:t>Cererile de acordare a etichetei de calitate pentru activități de voluntariat în spiritul solidarității pot fi depuse oricând. Termenul de depunere a cererilor de acordare a etichetei de calitate pentru activități de voluntariat în domeniul ajutorului umanitar este 22 septembrie 2021.</w:t>
      </w:r>
    </w:p>
    <w:p w14:paraId="29AA33DB" w14:textId="3DBA40D1" w:rsidR="00124EEA" w:rsidRDefault="00124EEA" w:rsidP="002F04CB"/>
    <w:p w14:paraId="1D9696A5" w14:textId="77777777" w:rsidR="00FD4E05" w:rsidRPr="002F04CB" w:rsidRDefault="00FD4E05" w:rsidP="002F04CB"/>
    <w:p w14:paraId="73BC812B" w14:textId="77777777" w:rsidR="00124EEA" w:rsidRPr="00124EEA" w:rsidRDefault="00124EEA" w:rsidP="00124EEA">
      <w:pPr>
        <w:jc w:val="right"/>
        <w:rPr>
          <w:b/>
          <w:i/>
          <w:color w:val="0000FF"/>
          <w:sz w:val="14"/>
          <w:lang w:eastAsia="ro-RO"/>
        </w:rPr>
      </w:pPr>
      <w:r w:rsidRPr="00124EEA">
        <w:rPr>
          <w:b/>
          <w:i/>
          <w:color w:val="0000FF"/>
          <w:sz w:val="14"/>
          <w:lang w:eastAsia="ro-RO"/>
        </w:rPr>
        <w:t>Sursa: https://ec.europa.eu/romania/news_ro</w:t>
      </w:r>
    </w:p>
    <w:p w14:paraId="21B43FB1" w14:textId="77777777" w:rsidR="00124EEA" w:rsidRPr="00124EEA" w:rsidRDefault="00124EEA" w:rsidP="00124EEA">
      <w:pPr>
        <w:jc w:val="right"/>
        <w:rPr>
          <w:b/>
          <w:i/>
          <w:color w:val="0000FF"/>
          <w:sz w:val="14"/>
          <w:szCs w:val="14"/>
        </w:rPr>
      </w:pPr>
      <w:bookmarkStart w:id="160" w:name="_Hlk33092632"/>
    </w:p>
    <w:tbl>
      <w:tblPr>
        <w:tblW w:w="5000" w:type="pct"/>
        <w:tblLook w:val="01E0" w:firstRow="1" w:lastRow="1" w:firstColumn="1" w:lastColumn="1" w:noHBand="0" w:noVBand="0"/>
      </w:tblPr>
      <w:tblGrid>
        <w:gridCol w:w="3848"/>
        <w:gridCol w:w="5677"/>
      </w:tblGrid>
      <w:tr w:rsidR="00124EEA" w:rsidRPr="00124EEA" w14:paraId="0785EE9E" w14:textId="77777777" w:rsidTr="009C02C6">
        <w:tc>
          <w:tcPr>
            <w:tcW w:w="2020" w:type="pct"/>
            <w:shd w:val="clear" w:color="auto" w:fill="auto"/>
            <w:vAlign w:val="center"/>
          </w:tcPr>
          <w:bookmarkEnd w:id="160"/>
          <w:p w14:paraId="1AFC2087" w14:textId="77777777" w:rsidR="00124EEA" w:rsidRPr="00124EEA" w:rsidRDefault="00124EEA" w:rsidP="00124EEA">
            <w:pPr>
              <w:jc w:val="center"/>
              <w:rPr>
                <w:szCs w:val="18"/>
              </w:rPr>
            </w:pPr>
            <w:r w:rsidRPr="00124EEA">
              <w:rPr>
                <w:rFonts w:cs="Arial"/>
                <w:b/>
                <w:bCs/>
                <w:noProof/>
                <w:color w:val="003399"/>
                <w:sz w:val="15"/>
                <w:szCs w:val="15"/>
                <w:lang w:eastAsia="ro-RO"/>
              </w:rPr>
              <w:drawing>
                <wp:inline distT="0" distB="0" distL="0" distR="0" wp14:anchorId="7B34A777" wp14:editId="2E09799E">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578897F" w14:textId="77777777" w:rsidR="00124EEA" w:rsidRPr="00124EEA" w:rsidRDefault="00124EEA" w:rsidP="00124EEA">
            <w:pPr>
              <w:spacing w:before="0"/>
              <w:jc w:val="center"/>
              <w:rPr>
                <w:rFonts w:cs="Arial"/>
                <w:bCs/>
                <w:color w:val="003399"/>
                <w:sz w:val="15"/>
                <w:szCs w:val="15"/>
              </w:rPr>
            </w:pPr>
            <w:r w:rsidRPr="00124EEA">
              <w:rPr>
                <w:rFonts w:cs="Arial"/>
                <w:bCs/>
                <w:color w:val="003399"/>
                <w:sz w:val="15"/>
                <w:szCs w:val="15"/>
              </w:rPr>
              <w:t>Sunaţi la numărul gratuit* valabil pentru toate cele 27 de state-membre în cursul orelor de lucru</w:t>
            </w:r>
          </w:p>
          <w:p w14:paraId="0C3FBEA8" w14:textId="77777777" w:rsidR="00124EEA" w:rsidRPr="00124EEA" w:rsidRDefault="00124EEA" w:rsidP="00124EEA">
            <w:pPr>
              <w:spacing w:before="0"/>
              <w:jc w:val="center"/>
              <w:rPr>
                <w:rFonts w:cs="Arial"/>
                <w:bCs/>
                <w:color w:val="003399"/>
                <w:sz w:val="15"/>
                <w:szCs w:val="15"/>
              </w:rPr>
            </w:pPr>
            <w:r w:rsidRPr="00124EEA">
              <w:rPr>
                <w:rFonts w:cs="Arial"/>
                <w:bCs/>
                <w:color w:val="003399"/>
                <w:sz w:val="15"/>
                <w:szCs w:val="15"/>
              </w:rPr>
              <w:t>(9-8:30 CET în timpul săptămânii) 00 800 6 7 8 9 10 11</w:t>
            </w:r>
          </w:p>
          <w:p w14:paraId="0481EDA1" w14:textId="77777777" w:rsidR="00124EEA" w:rsidRPr="00124EEA" w:rsidRDefault="00124EEA" w:rsidP="00124EEA">
            <w:pPr>
              <w:spacing w:before="0"/>
              <w:jc w:val="center"/>
              <w:rPr>
                <w:rFonts w:cs="Arial"/>
                <w:b/>
                <w:color w:val="003399"/>
                <w:sz w:val="15"/>
                <w:szCs w:val="15"/>
              </w:rPr>
            </w:pPr>
            <w:r w:rsidRPr="00124EEA">
              <w:rPr>
                <w:rFonts w:cs="Arial"/>
                <w:color w:val="003399"/>
                <w:sz w:val="15"/>
                <w:szCs w:val="15"/>
              </w:rPr>
              <w:t>sau sunaţi la numărul de telefon + 32-2-299.96.96 accesibil de oriunde din lume (tarif normal).</w:t>
            </w:r>
          </w:p>
        </w:tc>
      </w:tr>
      <w:tr w:rsidR="00124EEA" w:rsidRPr="00124EEA" w14:paraId="37440F67" w14:textId="77777777" w:rsidTr="009C02C6">
        <w:tc>
          <w:tcPr>
            <w:tcW w:w="5000" w:type="pct"/>
            <w:gridSpan w:val="2"/>
            <w:shd w:val="clear" w:color="auto" w:fill="auto"/>
          </w:tcPr>
          <w:p w14:paraId="381FCE8F" w14:textId="77777777" w:rsidR="00124EEA" w:rsidRPr="00124EEA" w:rsidRDefault="00124EEA" w:rsidP="00124EEA">
            <w:pPr>
              <w:rPr>
                <w:i/>
                <w:spacing w:val="-6"/>
                <w:sz w:val="14"/>
                <w:szCs w:val="14"/>
              </w:rPr>
            </w:pPr>
            <w:r w:rsidRPr="00124EEA">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90FB8E3" w14:textId="77777777" w:rsidR="00124EEA" w:rsidRPr="00124EEA" w:rsidRDefault="00124EEA" w:rsidP="00124EEA">
      <w:pPr>
        <w:rPr>
          <w:i/>
        </w:rPr>
      </w:pPr>
      <w:r w:rsidRPr="00124EEA">
        <w:rPr>
          <w:noProof/>
          <w:lang w:eastAsia="ro-RO"/>
        </w:rPr>
        <w:lastRenderedPageBreak/>
        <mc:AlternateContent>
          <mc:Choice Requires="wps">
            <w:drawing>
              <wp:anchor distT="0" distB="0" distL="114300" distR="114300" simplePos="0" relativeHeight="251953152" behindDoc="0" locked="0" layoutInCell="1" allowOverlap="1" wp14:anchorId="3C8B5FC4" wp14:editId="49E5B2FA">
                <wp:simplePos x="0" y="0"/>
                <wp:positionH relativeFrom="margin">
                  <wp:align>center</wp:align>
                </wp:positionH>
                <wp:positionV relativeFrom="margin">
                  <wp:align>center</wp:align>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2EC4211D" w14:textId="77777777" w:rsidR="009C02C6" w:rsidRDefault="009C02C6" w:rsidP="00124EEA">
                            <w:pPr>
                              <w:jc w:val="center"/>
                              <w:rPr>
                                <w:b/>
                                <w:smallCaps/>
                                <w:color w:val="000080"/>
                                <w:szCs w:val="18"/>
                                <w:u w:val="single"/>
                              </w:rPr>
                            </w:pPr>
                          </w:p>
                          <w:p w14:paraId="35373418" w14:textId="77777777" w:rsidR="009C02C6" w:rsidRDefault="009C02C6" w:rsidP="00124EEA">
                            <w:pPr>
                              <w:jc w:val="center"/>
                              <w:rPr>
                                <w:b/>
                                <w:smallCaps/>
                                <w:color w:val="000080"/>
                                <w:szCs w:val="18"/>
                                <w:u w:val="single"/>
                              </w:rPr>
                            </w:pPr>
                          </w:p>
                          <w:p w14:paraId="21D65F67" w14:textId="77777777" w:rsidR="009C02C6" w:rsidRPr="00307C1A" w:rsidRDefault="009C02C6" w:rsidP="00124EEA">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3816AE5D" w14:textId="77777777" w:rsidR="009C02C6" w:rsidRPr="00307C1A" w:rsidRDefault="009C02C6" w:rsidP="00124EEA">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592BE540" w14:textId="77777777" w:rsidR="009C02C6" w:rsidRPr="00100481" w:rsidRDefault="009C02C6" w:rsidP="00124EEA">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4069C53" w14:textId="77777777" w:rsidR="009C02C6" w:rsidRDefault="009C02C6" w:rsidP="00124EEA">
                            <w:pPr>
                              <w:spacing w:before="200"/>
                              <w:jc w:val="center"/>
                              <w:rPr>
                                <w:b/>
                                <w:smallCaps/>
                                <w:color w:val="000080"/>
                                <w:szCs w:val="18"/>
                              </w:rPr>
                            </w:pPr>
                          </w:p>
                          <w:p w14:paraId="0CA7C7FD" w14:textId="77777777" w:rsidR="009C02C6" w:rsidRDefault="009C02C6" w:rsidP="00124EEA">
                            <w:pPr>
                              <w:spacing w:before="200"/>
                              <w:jc w:val="center"/>
                              <w:rPr>
                                <w:b/>
                                <w:smallCaps/>
                                <w:color w:val="000080"/>
                                <w:szCs w:val="18"/>
                              </w:rPr>
                            </w:pPr>
                          </w:p>
                          <w:p w14:paraId="1BAFF25B" w14:textId="77777777" w:rsidR="009C02C6" w:rsidRPr="00827DC2" w:rsidRDefault="009C02C6" w:rsidP="00124EEA">
                            <w:pPr>
                              <w:jc w:val="center"/>
                              <w:rPr>
                                <w:b/>
                                <w:smallCaps/>
                                <w:color w:val="000080"/>
                                <w:szCs w:val="18"/>
                              </w:rPr>
                            </w:pPr>
                            <w:r w:rsidRPr="00827DC2">
                              <w:rPr>
                                <w:b/>
                                <w:smallCaps/>
                                <w:color w:val="000080"/>
                                <w:szCs w:val="18"/>
                              </w:rPr>
                              <w:t>Instituţia Prefectului - Judeţul Hunedoara</w:t>
                            </w:r>
                          </w:p>
                          <w:p w14:paraId="47F13E70" w14:textId="77777777" w:rsidR="009C02C6" w:rsidRPr="00A16260" w:rsidRDefault="009C02C6" w:rsidP="00124EEA">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0CF51D11" w14:textId="77777777" w:rsidR="009C02C6" w:rsidRPr="00A16260" w:rsidRDefault="009C02C6" w:rsidP="00124EEA">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268C881" w14:textId="77777777" w:rsidR="009C02C6" w:rsidRDefault="009C02C6" w:rsidP="00124EEA">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8E0C098" w14:textId="77777777" w:rsidR="009C02C6" w:rsidRPr="00A16260" w:rsidRDefault="009C02C6" w:rsidP="00124EEA">
                            <w:pPr>
                              <w:spacing w:before="40"/>
                              <w:jc w:val="center"/>
                              <w:rPr>
                                <w:rFonts w:ascii="Book Antiqua" w:hAnsi="Book Antiqua" w:cs="Tahoma"/>
                                <w:b/>
                                <w:szCs w:val="18"/>
                              </w:rPr>
                            </w:pPr>
                          </w:p>
                          <w:p w14:paraId="61498F36" w14:textId="77777777" w:rsidR="009C02C6" w:rsidRPr="00C85301" w:rsidRDefault="009C02C6" w:rsidP="00124EEA">
                            <w:pPr>
                              <w:spacing w:before="40"/>
                              <w:jc w:val="center"/>
                              <w:rPr>
                                <w:rStyle w:val="Hyperlink"/>
                                <w:rFonts w:ascii="Book Antiqua" w:hAnsi="Book Antiqua"/>
                              </w:rPr>
                            </w:pPr>
                            <w:hyperlink r:id="rId71"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5E07FE88" w14:textId="77777777" w:rsidR="009C02C6" w:rsidRPr="00A16260" w:rsidRDefault="009C02C6" w:rsidP="00124EEA">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3C8B5FC4" id="Text Box 34" o:spid="_x0000_s1027" type="#_x0000_t202" style="position:absolute;margin-left:0;margin-top:0;width:231.9pt;height:495pt;z-index:25195315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" fillcolor="#85abcd" strokecolor="gray" strokeweight="5.25pt">
                <v:fill opacity="13107f"/>
                <v:stroke linestyle="thickThin"/>
                <v:textbox>
                  <w:txbxContent>
                    <w:p w14:paraId="2EC4211D" w14:textId="77777777" w:rsidR="009C02C6" w:rsidRDefault="009C02C6" w:rsidP="00124EEA">
                      <w:pPr>
                        <w:jc w:val="center"/>
                        <w:rPr>
                          <w:b/>
                          <w:smallCaps/>
                          <w:color w:val="000080"/>
                          <w:szCs w:val="18"/>
                          <w:u w:val="single"/>
                        </w:rPr>
                      </w:pPr>
                    </w:p>
                    <w:p w14:paraId="35373418" w14:textId="77777777" w:rsidR="009C02C6" w:rsidRDefault="009C02C6" w:rsidP="00124EEA">
                      <w:pPr>
                        <w:jc w:val="center"/>
                        <w:rPr>
                          <w:b/>
                          <w:smallCaps/>
                          <w:color w:val="000080"/>
                          <w:szCs w:val="18"/>
                          <w:u w:val="single"/>
                        </w:rPr>
                      </w:pPr>
                    </w:p>
                    <w:p w14:paraId="21D65F67" w14:textId="77777777" w:rsidR="009C02C6" w:rsidRPr="00307C1A" w:rsidRDefault="009C02C6" w:rsidP="00124EEA">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3816AE5D" w14:textId="77777777" w:rsidR="009C02C6" w:rsidRPr="00307C1A" w:rsidRDefault="009C02C6" w:rsidP="00124EEA">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592BE540" w14:textId="77777777" w:rsidR="009C02C6" w:rsidRPr="00100481" w:rsidRDefault="009C02C6" w:rsidP="00124EEA">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4069C53" w14:textId="77777777" w:rsidR="009C02C6" w:rsidRDefault="009C02C6" w:rsidP="00124EEA">
                      <w:pPr>
                        <w:spacing w:before="200"/>
                        <w:jc w:val="center"/>
                        <w:rPr>
                          <w:b/>
                          <w:smallCaps/>
                          <w:color w:val="000080"/>
                          <w:szCs w:val="18"/>
                        </w:rPr>
                      </w:pPr>
                    </w:p>
                    <w:p w14:paraId="0CA7C7FD" w14:textId="77777777" w:rsidR="009C02C6" w:rsidRDefault="009C02C6" w:rsidP="00124EEA">
                      <w:pPr>
                        <w:spacing w:before="200"/>
                        <w:jc w:val="center"/>
                        <w:rPr>
                          <w:b/>
                          <w:smallCaps/>
                          <w:color w:val="000080"/>
                          <w:szCs w:val="18"/>
                        </w:rPr>
                      </w:pPr>
                    </w:p>
                    <w:p w14:paraId="1BAFF25B" w14:textId="77777777" w:rsidR="009C02C6" w:rsidRPr="00827DC2" w:rsidRDefault="009C02C6" w:rsidP="00124EEA">
                      <w:pPr>
                        <w:jc w:val="center"/>
                        <w:rPr>
                          <w:b/>
                          <w:smallCaps/>
                          <w:color w:val="000080"/>
                          <w:szCs w:val="18"/>
                        </w:rPr>
                      </w:pPr>
                      <w:r w:rsidRPr="00827DC2">
                        <w:rPr>
                          <w:b/>
                          <w:smallCaps/>
                          <w:color w:val="000080"/>
                          <w:szCs w:val="18"/>
                        </w:rPr>
                        <w:t>Instituţia Prefectului - Judeţul Hunedoara</w:t>
                      </w:r>
                    </w:p>
                    <w:p w14:paraId="47F13E70" w14:textId="77777777" w:rsidR="009C02C6" w:rsidRPr="00A16260" w:rsidRDefault="009C02C6" w:rsidP="00124EEA">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0CF51D11" w14:textId="77777777" w:rsidR="009C02C6" w:rsidRPr="00A16260" w:rsidRDefault="009C02C6" w:rsidP="00124EEA">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268C881" w14:textId="77777777" w:rsidR="009C02C6" w:rsidRDefault="009C02C6" w:rsidP="00124EEA">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8E0C098" w14:textId="77777777" w:rsidR="009C02C6" w:rsidRPr="00A16260" w:rsidRDefault="009C02C6" w:rsidP="00124EEA">
                      <w:pPr>
                        <w:spacing w:before="40"/>
                        <w:jc w:val="center"/>
                        <w:rPr>
                          <w:rFonts w:ascii="Book Antiqua" w:hAnsi="Book Antiqua" w:cs="Tahoma"/>
                          <w:b/>
                          <w:szCs w:val="18"/>
                        </w:rPr>
                      </w:pPr>
                    </w:p>
                    <w:p w14:paraId="61498F36" w14:textId="77777777" w:rsidR="009C02C6" w:rsidRPr="00C85301" w:rsidRDefault="009C02C6" w:rsidP="00124EEA">
                      <w:pPr>
                        <w:spacing w:before="40"/>
                        <w:jc w:val="center"/>
                        <w:rPr>
                          <w:rStyle w:val="Hyperlink"/>
                          <w:rFonts w:ascii="Book Antiqua" w:hAnsi="Book Antiqua"/>
                        </w:rPr>
                      </w:pPr>
                      <w:hyperlink r:id="rId72"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5E07FE88" w14:textId="77777777" w:rsidR="009C02C6" w:rsidRPr="00A16260" w:rsidRDefault="009C02C6" w:rsidP="00124EEA">
                      <w:pPr>
                        <w:spacing w:before="40"/>
                        <w:jc w:val="center"/>
                        <w:rPr>
                          <w:rFonts w:ascii="Book Antiqua" w:hAnsi="Book Antiqua" w:cs="Tahoma"/>
                          <w:szCs w:val="18"/>
                        </w:rPr>
                      </w:pPr>
                    </w:p>
                  </w:txbxContent>
                </v:textbox>
                <w10:wrap type="square" anchorx="margin" anchory="margin"/>
              </v:shape>
            </w:pict>
          </mc:Fallback>
        </mc:AlternateContent>
      </w:r>
    </w:p>
    <w:p w14:paraId="4FED8D0E" w14:textId="77777777" w:rsidR="002F04CB" w:rsidRPr="00F53ACE" w:rsidRDefault="002F04CB" w:rsidP="002F04CB"/>
    <w:sectPr w:rsidR="002F04CB" w:rsidRPr="00F53ACE" w:rsidSect="005F6D31">
      <w:headerReference w:type="even" r:id="rId73"/>
      <w:headerReference w:type="default" r:id="rId74"/>
      <w:footerReference w:type="default" r:id="rId75"/>
      <w:type w:val="continuous"/>
      <w:pgSz w:w="11907" w:h="16840" w:code="9"/>
      <w:pgMar w:top="811" w:right="1021"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9000C" w14:textId="77777777" w:rsidR="009C02C6" w:rsidRDefault="009C02C6">
      <w:r>
        <w:separator/>
      </w:r>
    </w:p>
  </w:endnote>
  <w:endnote w:type="continuationSeparator" w:id="0">
    <w:p w14:paraId="7B743A33" w14:textId="77777777" w:rsidR="009C02C6" w:rsidRDefault="009C0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2"/>
      <w:gridCol w:w="1570"/>
      <w:gridCol w:w="5048"/>
      <w:gridCol w:w="1755"/>
      <w:gridCol w:w="10"/>
    </w:tblGrid>
    <w:tr w:rsidR="009C02C6" w:rsidRPr="006E031F" w14:paraId="29C45603" w14:textId="77777777" w:rsidTr="0041562B">
      <w:trPr>
        <w:gridAfter w:val="1"/>
        <w:wAfter w:w="6" w:type="pct"/>
        <w:trHeight w:val="288"/>
      </w:trPr>
      <w:tc>
        <w:tcPr>
          <w:tcW w:w="600" w:type="pct"/>
          <w:vMerge w:val="restart"/>
          <w:vAlign w:val="center"/>
        </w:tcPr>
        <w:p w14:paraId="65FB61FF" w14:textId="77777777" w:rsidR="009C02C6" w:rsidRPr="008B206B" w:rsidRDefault="009C02C6" w:rsidP="0041562B">
          <w:pPr>
            <w:pStyle w:val="Footer"/>
            <w:spacing w:before="0"/>
            <w:rPr>
              <w:szCs w:val="18"/>
            </w:rPr>
          </w:pPr>
          <w:r w:rsidRPr="008B206B">
            <w:rPr>
              <w:szCs w:val="18"/>
            </w:rPr>
            <w:t xml:space="preserve">Anul </w:t>
          </w:r>
        </w:p>
        <w:p w14:paraId="77EB7363" w14:textId="117472E3" w:rsidR="009C02C6" w:rsidRPr="00E97917" w:rsidRDefault="009C02C6"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20486389" w:rsidR="009C02C6" w:rsidRPr="008B206B" w:rsidRDefault="009C02C6" w:rsidP="00360466">
          <w:pPr>
            <w:pStyle w:val="Footer"/>
            <w:spacing w:before="0"/>
            <w:rPr>
              <w:szCs w:val="18"/>
            </w:rPr>
          </w:pPr>
          <w:r>
            <w:rPr>
              <w:szCs w:val="18"/>
            </w:rPr>
            <w:t>Numărul 15</w:t>
          </w:r>
        </w:p>
      </w:tc>
      <w:tc>
        <w:tcPr>
          <w:tcW w:w="2650" w:type="pct"/>
          <w:vAlign w:val="center"/>
        </w:tcPr>
        <w:p w14:paraId="5CFAC056" w14:textId="23420BBD" w:rsidR="009C02C6" w:rsidRPr="00CD7AF9" w:rsidRDefault="009C02C6" w:rsidP="00564D22">
          <w:pPr>
            <w:spacing w:before="0"/>
            <w:jc w:val="center"/>
            <w:rPr>
              <w:rFonts w:ascii="Book Antiqua" w:hAnsi="Book Antiqua"/>
              <w:b/>
              <w:color w:val="000080"/>
              <w:spacing w:val="10"/>
              <w:szCs w:val="18"/>
            </w:rPr>
          </w:pPr>
          <w:r>
            <w:rPr>
              <w:rFonts w:ascii="Book Antiqua" w:hAnsi="Book Antiqua"/>
              <w:b/>
              <w:color w:val="000080"/>
              <w:spacing w:val="10"/>
              <w:szCs w:val="18"/>
            </w:rPr>
            <w:t>12 – 16 aprilie</w:t>
          </w:r>
        </w:p>
      </w:tc>
      <w:tc>
        <w:tcPr>
          <w:tcW w:w="921" w:type="pct"/>
          <w:vAlign w:val="center"/>
        </w:tcPr>
        <w:p w14:paraId="1AB19596" w14:textId="77777777" w:rsidR="009C02C6" w:rsidRPr="008B206B" w:rsidRDefault="009C02C6"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Pr>
              <w:noProof/>
              <w:szCs w:val="18"/>
            </w:rPr>
            <w:t>19</w:t>
          </w:r>
          <w:r w:rsidRPr="008B206B">
            <w:rPr>
              <w:szCs w:val="18"/>
            </w:rPr>
            <w:fldChar w:fldCharType="end"/>
          </w:r>
        </w:p>
      </w:tc>
    </w:tr>
    <w:tr w:rsidR="009C02C6" w:rsidRPr="006E031F" w14:paraId="5A7A2BD8" w14:textId="77777777" w:rsidTr="00E119C2">
      <w:trPr>
        <w:trHeight w:val="257"/>
      </w:trPr>
      <w:tc>
        <w:tcPr>
          <w:tcW w:w="600" w:type="pct"/>
          <w:vMerge/>
        </w:tcPr>
        <w:p w14:paraId="6C24859B" w14:textId="77777777" w:rsidR="009C02C6" w:rsidRPr="006E031F" w:rsidRDefault="009C02C6" w:rsidP="0041562B">
          <w:pPr>
            <w:spacing w:before="0"/>
            <w:jc w:val="center"/>
            <w:rPr>
              <w:rFonts w:ascii="Book Antiqua" w:hAnsi="Book Antiqua"/>
              <w:b/>
              <w:color w:val="808080"/>
              <w:szCs w:val="18"/>
            </w:rPr>
          </w:pPr>
        </w:p>
      </w:tc>
      <w:tc>
        <w:tcPr>
          <w:tcW w:w="824" w:type="pct"/>
          <w:vMerge/>
          <w:vAlign w:val="center"/>
        </w:tcPr>
        <w:p w14:paraId="50268750" w14:textId="77777777" w:rsidR="009C02C6" w:rsidRPr="006E031F" w:rsidRDefault="009C02C6" w:rsidP="0041562B">
          <w:pPr>
            <w:spacing w:before="0"/>
            <w:jc w:val="center"/>
            <w:rPr>
              <w:rFonts w:ascii="Book Antiqua" w:hAnsi="Book Antiqua"/>
              <w:b/>
              <w:color w:val="808080"/>
              <w:szCs w:val="18"/>
            </w:rPr>
          </w:pPr>
        </w:p>
      </w:tc>
      <w:tc>
        <w:tcPr>
          <w:tcW w:w="2650" w:type="pct"/>
        </w:tcPr>
        <w:p w14:paraId="7121F994" w14:textId="77777777" w:rsidR="009C02C6" w:rsidRPr="006E031F" w:rsidRDefault="009C02C6"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C02C6" w:rsidRPr="006E031F" w:rsidRDefault="009C02C6" w:rsidP="0041562B">
          <w:pPr>
            <w:spacing w:before="0"/>
            <w:rPr>
              <w:rFonts w:ascii="Book Antiqua" w:hAnsi="Book Antiqua"/>
              <w:b/>
              <w:color w:val="808080"/>
              <w:szCs w:val="18"/>
            </w:rPr>
          </w:pPr>
        </w:p>
      </w:tc>
    </w:tr>
  </w:tbl>
  <w:p w14:paraId="1BF0DCEE" w14:textId="5F76118D" w:rsidR="009C02C6" w:rsidRPr="00B445F1" w:rsidRDefault="009C02C6" w:rsidP="00EF3149">
    <w:pPr>
      <w:tabs>
        <w:tab w:val="left" w:pos="1956"/>
        <w:tab w:val="center" w:pos="4762"/>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AFEEB" w14:textId="77777777" w:rsidR="009C02C6" w:rsidRDefault="009C02C6">
      <w:r>
        <w:separator/>
      </w:r>
    </w:p>
  </w:footnote>
  <w:footnote w:type="continuationSeparator" w:id="0">
    <w:p w14:paraId="2EEB2E40" w14:textId="77777777" w:rsidR="009C02C6" w:rsidRDefault="009C0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9C02C6" w:rsidRDefault="009C02C6" w:rsidP="00633305">
    <w:pPr>
      <w:pStyle w:val="Header"/>
    </w:pPr>
  </w:p>
  <w:p w14:paraId="3D4EE5EE" w14:textId="77777777" w:rsidR="009C02C6" w:rsidRDefault="009C02C6"/>
  <w:p w14:paraId="16D7B7A0" w14:textId="77777777" w:rsidR="009C02C6" w:rsidRDefault="009C02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9C02C6" w:rsidRDefault="009C02C6"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7"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97FB9"/>
    <w:multiLevelType w:val="hybridMultilevel"/>
    <w:tmpl w:val="4EF6B4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434181"/>
    <w:multiLevelType w:val="multilevel"/>
    <w:tmpl w:val="4354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0D2821"/>
    <w:multiLevelType w:val="multilevel"/>
    <w:tmpl w:val="50E0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253CE"/>
    <w:multiLevelType w:val="multilevel"/>
    <w:tmpl w:val="852C9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181670"/>
    <w:multiLevelType w:val="multilevel"/>
    <w:tmpl w:val="0B40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4B62"/>
    <w:multiLevelType w:val="multilevel"/>
    <w:tmpl w:val="7764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45538"/>
    <w:multiLevelType w:val="multilevel"/>
    <w:tmpl w:val="1A12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51045"/>
    <w:multiLevelType w:val="multilevel"/>
    <w:tmpl w:val="A30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072B7"/>
    <w:multiLevelType w:val="multilevel"/>
    <w:tmpl w:val="6C36D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0192A"/>
    <w:multiLevelType w:val="hybridMultilevel"/>
    <w:tmpl w:val="1BFE2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39F4BDF"/>
    <w:multiLevelType w:val="multilevel"/>
    <w:tmpl w:val="FC1E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E65821"/>
    <w:multiLevelType w:val="multilevel"/>
    <w:tmpl w:val="89FA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A77EE"/>
    <w:multiLevelType w:val="multilevel"/>
    <w:tmpl w:val="93E6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9476C"/>
    <w:multiLevelType w:val="multilevel"/>
    <w:tmpl w:val="6762A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B6FCB"/>
    <w:multiLevelType w:val="multilevel"/>
    <w:tmpl w:val="2F6E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823A41"/>
    <w:multiLevelType w:val="multilevel"/>
    <w:tmpl w:val="21844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697B81"/>
    <w:multiLevelType w:val="multilevel"/>
    <w:tmpl w:val="C6EE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4463C3"/>
    <w:multiLevelType w:val="multilevel"/>
    <w:tmpl w:val="D29A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77055"/>
    <w:multiLevelType w:val="multilevel"/>
    <w:tmpl w:val="92DC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3D291B"/>
    <w:multiLevelType w:val="multilevel"/>
    <w:tmpl w:val="61E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D70C0B"/>
    <w:multiLevelType w:val="multilevel"/>
    <w:tmpl w:val="738E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291576"/>
    <w:multiLevelType w:val="hybridMultilevel"/>
    <w:tmpl w:val="0A5CD27A"/>
    <w:lvl w:ilvl="0" w:tplc="E43EB91A">
      <w:start w:val="1"/>
      <w:numFmt w:val="bullet"/>
      <w:lvlText w:val=""/>
      <w:lvlJc w:val="left"/>
      <w:pPr>
        <w:ind w:left="360" w:hanging="360"/>
      </w:pPr>
      <w:rPr>
        <w:rFonts w:ascii="Wingdings" w:hAnsi="Wingdings"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EC4C54"/>
    <w:multiLevelType w:val="hybridMultilevel"/>
    <w:tmpl w:val="DB5A95D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42221C8"/>
    <w:multiLevelType w:val="multilevel"/>
    <w:tmpl w:val="5820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BB4BE6"/>
    <w:multiLevelType w:val="multilevel"/>
    <w:tmpl w:val="F022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EC2CF7"/>
    <w:multiLevelType w:val="multilevel"/>
    <w:tmpl w:val="59EE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9C1462"/>
    <w:multiLevelType w:val="multilevel"/>
    <w:tmpl w:val="4DF6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443A0E"/>
    <w:multiLevelType w:val="multilevel"/>
    <w:tmpl w:val="EFF2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F74A20"/>
    <w:multiLevelType w:val="multilevel"/>
    <w:tmpl w:val="E5F6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85720E"/>
    <w:multiLevelType w:val="multilevel"/>
    <w:tmpl w:val="A564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0116AB"/>
    <w:multiLevelType w:val="multilevel"/>
    <w:tmpl w:val="B59C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AA6DA9"/>
    <w:multiLevelType w:val="multilevel"/>
    <w:tmpl w:val="79645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C20010"/>
    <w:multiLevelType w:val="multilevel"/>
    <w:tmpl w:val="401E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C33E20"/>
    <w:multiLevelType w:val="multilevel"/>
    <w:tmpl w:val="0F7E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A344FD"/>
    <w:multiLevelType w:val="multilevel"/>
    <w:tmpl w:val="CF7C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C40C79"/>
    <w:multiLevelType w:val="multilevel"/>
    <w:tmpl w:val="7966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0C5AA2"/>
    <w:multiLevelType w:val="multilevel"/>
    <w:tmpl w:val="6B4A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6F2090"/>
    <w:multiLevelType w:val="multilevel"/>
    <w:tmpl w:val="DECC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A30605"/>
    <w:multiLevelType w:val="multilevel"/>
    <w:tmpl w:val="5E6A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1C062D"/>
    <w:multiLevelType w:val="multilevel"/>
    <w:tmpl w:val="5A5E3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9A1F43"/>
    <w:multiLevelType w:val="multilevel"/>
    <w:tmpl w:val="F740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A3B0196"/>
    <w:multiLevelType w:val="multilevel"/>
    <w:tmpl w:val="13DC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FB013C"/>
    <w:multiLevelType w:val="multilevel"/>
    <w:tmpl w:val="2D76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073603"/>
    <w:multiLevelType w:val="multilevel"/>
    <w:tmpl w:val="C006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1C5D63"/>
    <w:multiLevelType w:val="multilevel"/>
    <w:tmpl w:val="DB72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22"/>
  </w:num>
  <w:num w:numId="3">
    <w:abstractNumId w:val="9"/>
  </w:num>
  <w:num w:numId="4">
    <w:abstractNumId w:val="25"/>
  </w:num>
  <w:num w:numId="5">
    <w:abstractNumId w:val="11"/>
  </w:num>
  <w:num w:numId="6">
    <w:abstractNumId w:val="14"/>
  </w:num>
  <w:num w:numId="7">
    <w:abstractNumId w:val="18"/>
  </w:num>
  <w:num w:numId="8">
    <w:abstractNumId w:val="26"/>
  </w:num>
  <w:num w:numId="9">
    <w:abstractNumId w:val="23"/>
  </w:num>
  <w:num w:numId="10">
    <w:abstractNumId w:val="10"/>
  </w:num>
  <w:num w:numId="11">
    <w:abstractNumId w:val="0"/>
  </w:num>
  <w:num w:numId="12">
    <w:abstractNumId w:val="33"/>
  </w:num>
  <w:num w:numId="13">
    <w:abstractNumId w:val="28"/>
  </w:num>
  <w:num w:numId="14">
    <w:abstractNumId w:val="5"/>
  </w:num>
  <w:num w:numId="15">
    <w:abstractNumId w:val="1"/>
  </w:num>
  <w:num w:numId="16">
    <w:abstractNumId w:val="34"/>
  </w:num>
  <w:num w:numId="17">
    <w:abstractNumId w:val="35"/>
  </w:num>
  <w:num w:numId="18">
    <w:abstractNumId w:val="8"/>
  </w:num>
  <w:num w:numId="19">
    <w:abstractNumId w:val="12"/>
  </w:num>
  <w:num w:numId="20">
    <w:abstractNumId w:val="40"/>
  </w:num>
  <w:num w:numId="21">
    <w:abstractNumId w:val="4"/>
  </w:num>
  <w:num w:numId="22">
    <w:abstractNumId w:val="45"/>
  </w:num>
  <w:num w:numId="23">
    <w:abstractNumId w:val="16"/>
  </w:num>
  <w:num w:numId="24">
    <w:abstractNumId w:val="44"/>
  </w:num>
  <w:num w:numId="25">
    <w:abstractNumId w:val="32"/>
  </w:num>
  <w:num w:numId="26">
    <w:abstractNumId w:val="29"/>
  </w:num>
  <w:num w:numId="27">
    <w:abstractNumId w:val="7"/>
  </w:num>
  <w:num w:numId="28">
    <w:abstractNumId w:val="2"/>
  </w:num>
  <w:num w:numId="29">
    <w:abstractNumId w:val="6"/>
  </w:num>
  <w:num w:numId="30">
    <w:abstractNumId w:val="13"/>
  </w:num>
  <w:num w:numId="31">
    <w:abstractNumId w:val="36"/>
  </w:num>
  <w:num w:numId="32">
    <w:abstractNumId w:val="39"/>
  </w:num>
  <w:num w:numId="33">
    <w:abstractNumId w:val="38"/>
  </w:num>
  <w:num w:numId="34">
    <w:abstractNumId w:val="19"/>
  </w:num>
  <w:num w:numId="35">
    <w:abstractNumId w:val="46"/>
  </w:num>
  <w:num w:numId="36">
    <w:abstractNumId w:val="43"/>
  </w:num>
  <w:num w:numId="37">
    <w:abstractNumId w:val="3"/>
  </w:num>
  <w:num w:numId="38">
    <w:abstractNumId w:val="30"/>
  </w:num>
  <w:num w:numId="39">
    <w:abstractNumId w:val="15"/>
  </w:num>
  <w:num w:numId="40">
    <w:abstractNumId w:val="21"/>
  </w:num>
  <w:num w:numId="41">
    <w:abstractNumId w:val="20"/>
  </w:num>
  <w:num w:numId="42">
    <w:abstractNumId w:val="31"/>
  </w:num>
  <w:num w:numId="43">
    <w:abstractNumId w:val="24"/>
  </w:num>
  <w:num w:numId="44">
    <w:abstractNumId w:val="27"/>
  </w:num>
  <w:num w:numId="45">
    <w:abstractNumId w:val="41"/>
  </w:num>
  <w:num w:numId="46">
    <w:abstractNumId w:val="17"/>
  </w:num>
  <w:num w:numId="47">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A6F"/>
    <w:rsid w:val="00001170"/>
    <w:rsid w:val="00001387"/>
    <w:rsid w:val="000015D1"/>
    <w:rsid w:val="000035FE"/>
    <w:rsid w:val="0000369F"/>
    <w:rsid w:val="000042CB"/>
    <w:rsid w:val="00004E05"/>
    <w:rsid w:val="00005140"/>
    <w:rsid w:val="000063B7"/>
    <w:rsid w:val="00006880"/>
    <w:rsid w:val="00006E87"/>
    <w:rsid w:val="000077EE"/>
    <w:rsid w:val="0000780C"/>
    <w:rsid w:val="00007812"/>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43E"/>
    <w:rsid w:val="00015B66"/>
    <w:rsid w:val="00015E6F"/>
    <w:rsid w:val="000173F4"/>
    <w:rsid w:val="000175C6"/>
    <w:rsid w:val="00017A56"/>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E5C"/>
    <w:rsid w:val="00042F14"/>
    <w:rsid w:val="000430CC"/>
    <w:rsid w:val="00043850"/>
    <w:rsid w:val="00043D2F"/>
    <w:rsid w:val="00043D86"/>
    <w:rsid w:val="0004487B"/>
    <w:rsid w:val="00044ACD"/>
    <w:rsid w:val="00044C04"/>
    <w:rsid w:val="00044D78"/>
    <w:rsid w:val="00044E6B"/>
    <w:rsid w:val="00045561"/>
    <w:rsid w:val="00045823"/>
    <w:rsid w:val="00046479"/>
    <w:rsid w:val="00046990"/>
    <w:rsid w:val="00046B60"/>
    <w:rsid w:val="00046BDD"/>
    <w:rsid w:val="0004726D"/>
    <w:rsid w:val="00047F08"/>
    <w:rsid w:val="00050431"/>
    <w:rsid w:val="00050538"/>
    <w:rsid w:val="0005082F"/>
    <w:rsid w:val="00051359"/>
    <w:rsid w:val="00051A26"/>
    <w:rsid w:val="00051C38"/>
    <w:rsid w:val="00051D2B"/>
    <w:rsid w:val="00052098"/>
    <w:rsid w:val="000520F2"/>
    <w:rsid w:val="00052204"/>
    <w:rsid w:val="000528EC"/>
    <w:rsid w:val="00052C47"/>
    <w:rsid w:val="000530A8"/>
    <w:rsid w:val="00053F24"/>
    <w:rsid w:val="00054286"/>
    <w:rsid w:val="000542E4"/>
    <w:rsid w:val="00054668"/>
    <w:rsid w:val="000546E6"/>
    <w:rsid w:val="00054759"/>
    <w:rsid w:val="00054807"/>
    <w:rsid w:val="0005499A"/>
    <w:rsid w:val="00054AC8"/>
    <w:rsid w:val="0005505F"/>
    <w:rsid w:val="00055981"/>
    <w:rsid w:val="00055E70"/>
    <w:rsid w:val="000560BC"/>
    <w:rsid w:val="00056558"/>
    <w:rsid w:val="00056A3D"/>
    <w:rsid w:val="00056D24"/>
    <w:rsid w:val="00056FE0"/>
    <w:rsid w:val="0005788F"/>
    <w:rsid w:val="00057E9C"/>
    <w:rsid w:val="0006003B"/>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8E7"/>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DEB"/>
    <w:rsid w:val="000822A3"/>
    <w:rsid w:val="00082D09"/>
    <w:rsid w:val="000833C0"/>
    <w:rsid w:val="00083B64"/>
    <w:rsid w:val="00083D18"/>
    <w:rsid w:val="00084436"/>
    <w:rsid w:val="00085282"/>
    <w:rsid w:val="0008533F"/>
    <w:rsid w:val="000856AD"/>
    <w:rsid w:val="0008576A"/>
    <w:rsid w:val="000877E3"/>
    <w:rsid w:val="00087E0B"/>
    <w:rsid w:val="0009029C"/>
    <w:rsid w:val="000903EE"/>
    <w:rsid w:val="0009097B"/>
    <w:rsid w:val="00092732"/>
    <w:rsid w:val="0009294A"/>
    <w:rsid w:val="00092CEF"/>
    <w:rsid w:val="000938A7"/>
    <w:rsid w:val="00094239"/>
    <w:rsid w:val="00094999"/>
    <w:rsid w:val="00094C06"/>
    <w:rsid w:val="00095227"/>
    <w:rsid w:val="00095277"/>
    <w:rsid w:val="0009561F"/>
    <w:rsid w:val="000974F7"/>
    <w:rsid w:val="000976EE"/>
    <w:rsid w:val="00097DBC"/>
    <w:rsid w:val="000A0921"/>
    <w:rsid w:val="000A0A65"/>
    <w:rsid w:val="000A0E5B"/>
    <w:rsid w:val="000A1220"/>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266"/>
    <w:rsid w:val="000D4526"/>
    <w:rsid w:val="000D4614"/>
    <w:rsid w:val="000D4720"/>
    <w:rsid w:val="000D4BDE"/>
    <w:rsid w:val="000D61A6"/>
    <w:rsid w:val="000D623A"/>
    <w:rsid w:val="000D6419"/>
    <w:rsid w:val="000D74C3"/>
    <w:rsid w:val="000D74FD"/>
    <w:rsid w:val="000D77BB"/>
    <w:rsid w:val="000E0363"/>
    <w:rsid w:val="000E0D6A"/>
    <w:rsid w:val="000E1549"/>
    <w:rsid w:val="000E1670"/>
    <w:rsid w:val="000E1856"/>
    <w:rsid w:val="000E1D33"/>
    <w:rsid w:val="000E1FA3"/>
    <w:rsid w:val="000E2031"/>
    <w:rsid w:val="000E245C"/>
    <w:rsid w:val="000E37A1"/>
    <w:rsid w:val="000E3988"/>
    <w:rsid w:val="000E3D83"/>
    <w:rsid w:val="000E4DC3"/>
    <w:rsid w:val="000E52B4"/>
    <w:rsid w:val="000E6A54"/>
    <w:rsid w:val="000E6C52"/>
    <w:rsid w:val="000E6DFB"/>
    <w:rsid w:val="000E7163"/>
    <w:rsid w:val="000E74A8"/>
    <w:rsid w:val="000E7509"/>
    <w:rsid w:val="000E7556"/>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7168"/>
    <w:rsid w:val="00107715"/>
    <w:rsid w:val="00107AD6"/>
    <w:rsid w:val="00107BF5"/>
    <w:rsid w:val="00110C62"/>
    <w:rsid w:val="001118C2"/>
    <w:rsid w:val="001118C4"/>
    <w:rsid w:val="0011244C"/>
    <w:rsid w:val="00112D62"/>
    <w:rsid w:val="001130BA"/>
    <w:rsid w:val="00113164"/>
    <w:rsid w:val="001134B2"/>
    <w:rsid w:val="00113F39"/>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40F"/>
    <w:rsid w:val="001214BD"/>
    <w:rsid w:val="00121B95"/>
    <w:rsid w:val="00121E55"/>
    <w:rsid w:val="00123687"/>
    <w:rsid w:val="001237BB"/>
    <w:rsid w:val="00123BCB"/>
    <w:rsid w:val="0012494A"/>
    <w:rsid w:val="00124BEB"/>
    <w:rsid w:val="00124EEA"/>
    <w:rsid w:val="00124F12"/>
    <w:rsid w:val="001255C7"/>
    <w:rsid w:val="001256EA"/>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4870"/>
    <w:rsid w:val="00134995"/>
    <w:rsid w:val="00135174"/>
    <w:rsid w:val="00135CB7"/>
    <w:rsid w:val="0013600C"/>
    <w:rsid w:val="00136B29"/>
    <w:rsid w:val="0013746B"/>
    <w:rsid w:val="00137A66"/>
    <w:rsid w:val="00137AE2"/>
    <w:rsid w:val="00137B14"/>
    <w:rsid w:val="0014064D"/>
    <w:rsid w:val="001406E6"/>
    <w:rsid w:val="00140897"/>
    <w:rsid w:val="001413F8"/>
    <w:rsid w:val="00141914"/>
    <w:rsid w:val="0014214E"/>
    <w:rsid w:val="001424F4"/>
    <w:rsid w:val="0014268E"/>
    <w:rsid w:val="00142F0E"/>
    <w:rsid w:val="00142FEC"/>
    <w:rsid w:val="00143233"/>
    <w:rsid w:val="00143C1D"/>
    <w:rsid w:val="00144B03"/>
    <w:rsid w:val="00144B80"/>
    <w:rsid w:val="00145776"/>
    <w:rsid w:val="00146A21"/>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9BB"/>
    <w:rsid w:val="00154C36"/>
    <w:rsid w:val="001560CB"/>
    <w:rsid w:val="00156E2C"/>
    <w:rsid w:val="00156EA0"/>
    <w:rsid w:val="001571C0"/>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70276"/>
    <w:rsid w:val="001702FD"/>
    <w:rsid w:val="00171461"/>
    <w:rsid w:val="00171A7D"/>
    <w:rsid w:val="00172425"/>
    <w:rsid w:val="00172D2C"/>
    <w:rsid w:val="00173D0B"/>
    <w:rsid w:val="00173DFF"/>
    <w:rsid w:val="0017457D"/>
    <w:rsid w:val="001751A5"/>
    <w:rsid w:val="001751D7"/>
    <w:rsid w:val="00175217"/>
    <w:rsid w:val="00175884"/>
    <w:rsid w:val="00175E42"/>
    <w:rsid w:val="00176D02"/>
    <w:rsid w:val="00176F0F"/>
    <w:rsid w:val="00177864"/>
    <w:rsid w:val="001800BE"/>
    <w:rsid w:val="00180686"/>
    <w:rsid w:val="00180826"/>
    <w:rsid w:val="00181127"/>
    <w:rsid w:val="001818BF"/>
    <w:rsid w:val="00181A00"/>
    <w:rsid w:val="00181AD7"/>
    <w:rsid w:val="001822A3"/>
    <w:rsid w:val="001823FB"/>
    <w:rsid w:val="00182737"/>
    <w:rsid w:val="00182B42"/>
    <w:rsid w:val="001836FD"/>
    <w:rsid w:val="00183B55"/>
    <w:rsid w:val="00184100"/>
    <w:rsid w:val="0018465A"/>
    <w:rsid w:val="00184D71"/>
    <w:rsid w:val="00186F62"/>
    <w:rsid w:val="001878BA"/>
    <w:rsid w:val="00187BDE"/>
    <w:rsid w:val="00187C23"/>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9E5"/>
    <w:rsid w:val="001A41EB"/>
    <w:rsid w:val="001A48B2"/>
    <w:rsid w:val="001A4EB7"/>
    <w:rsid w:val="001A5219"/>
    <w:rsid w:val="001A5687"/>
    <w:rsid w:val="001A59DA"/>
    <w:rsid w:val="001A6957"/>
    <w:rsid w:val="001A6CAE"/>
    <w:rsid w:val="001A6E93"/>
    <w:rsid w:val="001A722A"/>
    <w:rsid w:val="001A7631"/>
    <w:rsid w:val="001A79A7"/>
    <w:rsid w:val="001A7A88"/>
    <w:rsid w:val="001A7E1B"/>
    <w:rsid w:val="001B0456"/>
    <w:rsid w:val="001B06A8"/>
    <w:rsid w:val="001B1468"/>
    <w:rsid w:val="001B156C"/>
    <w:rsid w:val="001B1595"/>
    <w:rsid w:val="001B1CB8"/>
    <w:rsid w:val="001B1EE4"/>
    <w:rsid w:val="001B2342"/>
    <w:rsid w:val="001B23E9"/>
    <w:rsid w:val="001B2F54"/>
    <w:rsid w:val="001B3126"/>
    <w:rsid w:val="001B3B2C"/>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3146"/>
    <w:rsid w:val="001C3185"/>
    <w:rsid w:val="001C3701"/>
    <w:rsid w:val="001C42EF"/>
    <w:rsid w:val="001C4B46"/>
    <w:rsid w:val="001C4E26"/>
    <w:rsid w:val="001C502F"/>
    <w:rsid w:val="001C5316"/>
    <w:rsid w:val="001C55BD"/>
    <w:rsid w:val="001C728C"/>
    <w:rsid w:val="001C73A2"/>
    <w:rsid w:val="001C7AC2"/>
    <w:rsid w:val="001D0158"/>
    <w:rsid w:val="001D08E8"/>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ECD"/>
    <w:rsid w:val="001E54EE"/>
    <w:rsid w:val="001E5576"/>
    <w:rsid w:val="001E5663"/>
    <w:rsid w:val="001E5B23"/>
    <w:rsid w:val="001E5B51"/>
    <w:rsid w:val="001E6024"/>
    <w:rsid w:val="001E643D"/>
    <w:rsid w:val="001E66C9"/>
    <w:rsid w:val="001E6A9E"/>
    <w:rsid w:val="001E7C25"/>
    <w:rsid w:val="001E7E91"/>
    <w:rsid w:val="001F0007"/>
    <w:rsid w:val="001F0DA3"/>
    <w:rsid w:val="001F10FE"/>
    <w:rsid w:val="001F1629"/>
    <w:rsid w:val="001F2334"/>
    <w:rsid w:val="001F284C"/>
    <w:rsid w:val="001F2FFB"/>
    <w:rsid w:val="001F30F6"/>
    <w:rsid w:val="001F35B3"/>
    <w:rsid w:val="001F3621"/>
    <w:rsid w:val="001F3651"/>
    <w:rsid w:val="001F5108"/>
    <w:rsid w:val="001F5EBB"/>
    <w:rsid w:val="001F63F6"/>
    <w:rsid w:val="001F7413"/>
    <w:rsid w:val="001F7445"/>
    <w:rsid w:val="001F7A61"/>
    <w:rsid w:val="001F7AB1"/>
    <w:rsid w:val="001F7CB5"/>
    <w:rsid w:val="001F7CE6"/>
    <w:rsid w:val="002004EF"/>
    <w:rsid w:val="00200921"/>
    <w:rsid w:val="00200AEA"/>
    <w:rsid w:val="00200DC1"/>
    <w:rsid w:val="002018E6"/>
    <w:rsid w:val="00201A36"/>
    <w:rsid w:val="00201C76"/>
    <w:rsid w:val="00201F4B"/>
    <w:rsid w:val="002037CB"/>
    <w:rsid w:val="00203806"/>
    <w:rsid w:val="00204812"/>
    <w:rsid w:val="00204869"/>
    <w:rsid w:val="00204B6B"/>
    <w:rsid w:val="00204CA9"/>
    <w:rsid w:val="0020513E"/>
    <w:rsid w:val="0020538A"/>
    <w:rsid w:val="00205C79"/>
    <w:rsid w:val="00206201"/>
    <w:rsid w:val="0020653A"/>
    <w:rsid w:val="0020660E"/>
    <w:rsid w:val="00206FE3"/>
    <w:rsid w:val="00207389"/>
    <w:rsid w:val="002075AC"/>
    <w:rsid w:val="00207830"/>
    <w:rsid w:val="00207893"/>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84C"/>
    <w:rsid w:val="002171AB"/>
    <w:rsid w:val="00217358"/>
    <w:rsid w:val="00217A5C"/>
    <w:rsid w:val="00217A90"/>
    <w:rsid w:val="00217C63"/>
    <w:rsid w:val="00220035"/>
    <w:rsid w:val="00220A12"/>
    <w:rsid w:val="00220F67"/>
    <w:rsid w:val="0022131B"/>
    <w:rsid w:val="002219F0"/>
    <w:rsid w:val="0022284F"/>
    <w:rsid w:val="002239D5"/>
    <w:rsid w:val="00223FA3"/>
    <w:rsid w:val="002242DC"/>
    <w:rsid w:val="0022442D"/>
    <w:rsid w:val="00224B61"/>
    <w:rsid w:val="00224E66"/>
    <w:rsid w:val="002260D8"/>
    <w:rsid w:val="00226383"/>
    <w:rsid w:val="002266FE"/>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3A0"/>
    <w:rsid w:val="002463B4"/>
    <w:rsid w:val="00247483"/>
    <w:rsid w:val="002474E6"/>
    <w:rsid w:val="00247BBC"/>
    <w:rsid w:val="002518C5"/>
    <w:rsid w:val="002519CA"/>
    <w:rsid w:val="00251D16"/>
    <w:rsid w:val="00251EC3"/>
    <w:rsid w:val="00251EEE"/>
    <w:rsid w:val="00252020"/>
    <w:rsid w:val="00253261"/>
    <w:rsid w:val="0025328A"/>
    <w:rsid w:val="0025372A"/>
    <w:rsid w:val="002545E5"/>
    <w:rsid w:val="00254FAE"/>
    <w:rsid w:val="002553F0"/>
    <w:rsid w:val="002555C7"/>
    <w:rsid w:val="00256632"/>
    <w:rsid w:val="0025688A"/>
    <w:rsid w:val="00256A3D"/>
    <w:rsid w:val="00256E80"/>
    <w:rsid w:val="00257640"/>
    <w:rsid w:val="0026018C"/>
    <w:rsid w:val="002608C1"/>
    <w:rsid w:val="00260921"/>
    <w:rsid w:val="0026109A"/>
    <w:rsid w:val="00262628"/>
    <w:rsid w:val="002630D9"/>
    <w:rsid w:val="0026419B"/>
    <w:rsid w:val="0026431C"/>
    <w:rsid w:val="0026451D"/>
    <w:rsid w:val="0026487D"/>
    <w:rsid w:val="002649DD"/>
    <w:rsid w:val="0026566A"/>
    <w:rsid w:val="0026638C"/>
    <w:rsid w:val="00266787"/>
    <w:rsid w:val="00266880"/>
    <w:rsid w:val="00266CF8"/>
    <w:rsid w:val="002671AB"/>
    <w:rsid w:val="0026763E"/>
    <w:rsid w:val="0026779F"/>
    <w:rsid w:val="002677C6"/>
    <w:rsid w:val="00267C7C"/>
    <w:rsid w:val="00267D74"/>
    <w:rsid w:val="0027005E"/>
    <w:rsid w:val="00270243"/>
    <w:rsid w:val="002703ED"/>
    <w:rsid w:val="00270C7C"/>
    <w:rsid w:val="00271C5E"/>
    <w:rsid w:val="0027208B"/>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1031"/>
    <w:rsid w:val="00281983"/>
    <w:rsid w:val="00281B3A"/>
    <w:rsid w:val="00281BF8"/>
    <w:rsid w:val="002825B6"/>
    <w:rsid w:val="00282E64"/>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E7"/>
    <w:rsid w:val="0029662B"/>
    <w:rsid w:val="00297D73"/>
    <w:rsid w:val="002A051F"/>
    <w:rsid w:val="002A07C0"/>
    <w:rsid w:val="002A0CFC"/>
    <w:rsid w:val="002A1638"/>
    <w:rsid w:val="002A2810"/>
    <w:rsid w:val="002A3DB6"/>
    <w:rsid w:val="002A490D"/>
    <w:rsid w:val="002A513B"/>
    <w:rsid w:val="002A5751"/>
    <w:rsid w:val="002A5C47"/>
    <w:rsid w:val="002A5C97"/>
    <w:rsid w:val="002A5F1B"/>
    <w:rsid w:val="002A6217"/>
    <w:rsid w:val="002A665E"/>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D2D"/>
    <w:rsid w:val="002C3D63"/>
    <w:rsid w:val="002C4300"/>
    <w:rsid w:val="002C449E"/>
    <w:rsid w:val="002C46D7"/>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C0D"/>
    <w:rsid w:val="002F1DA0"/>
    <w:rsid w:val="002F2133"/>
    <w:rsid w:val="002F25A3"/>
    <w:rsid w:val="002F289D"/>
    <w:rsid w:val="002F2D56"/>
    <w:rsid w:val="002F31E8"/>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7974"/>
    <w:rsid w:val="00300B3D"/>
    <w:rsid w:val="00301E85"/>
    <w:rsid w:val="003026C4"/>
    <w:rsid w:val="003027D3"/>
    <w:rsid w:val="00302ECE"/>
    <w:rsid w:val="00304281"/>
    <w:rsid w:val="0030531D"/>
    <w:rsid w:val="003055A8"/>
    <w:rsid w:val="003059E3"/>
    <w:rsid w:val="00305F30"/>
    <w:rsid w:val="00306AD8"/>
    <w:rsid w:val="003071D7"/>
    <w:rsid w:val="00307264"/>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464"/>
    <w:rsid w:val="0032046C"/>
    <w:rsid w:val="003205A4"/>
    <w:rsid w:val="003212F3"/>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6ED3"/>
    <w:rsid w:val="00327387"/>
    <w:rsid w:val="00327B5D"/>
    <w:rsid w:val="00330177"/>
    <w:rsid w:val="00330E57"/>
    <w:rsid w:val="00330FF3"/>
    <w:rsid w:val="00331854"/>
    <w:rsid w:val="00331DFF"/>
    <w:rsid w:val="003321EC"/>
    <w:rsid w:val="003324C6"/>
    <w:rsid w:val="00332E79"/>
    <w:rsid w:val="003338C9"/>
    <w:rsid w:val="00333A83"/>
    <w:rsid w:val="00334A87"/>
    <w:rsid w:val="00335388"/>
    <w:rsid w:val="003358C1"/>
    <w:rsid w:val="00335B52"/>
    <w:rsid w:val="00335CAB"/>
    <w:rsid w:val="00337FC4"/>
    <w:rsid w:val="00340074"/>
    <w:rsid w:val="0034083C"/>
    <w:rsid w:val="00340A61"/>
    <w:rsid w:val="003418E1"/>
    <w:rsid w:val="00341DAB"/>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C1D"/>
    <w:rsid w:val="00355C92"/>
    <w:rsid w:val="00355D4C"/>
    <w:rsid w:val="0035601E"/>
    <w:rsid w:val="003561F7"/>
    <w:rsid w:val="00356C3B"/>
    <w:rsid w:val="00357692"/>
    <w:rsid w:val="00357755"/>
    <w:rsid w:val="00360466"/>
    <w:rsid w:val="0036054C"/>
    <w:rsid w:val="003605C0"/>
    <w:rsid w:val="00360AEF"/>
    <w:rsid w:val="00361062"/>
    <w:rsid w:val="0036156E"/>
    <w:rsid w:val="00361C03"/>
    <w:rsid w:val="00361C42"/>
    <w:rsid w:val="00361CC6"/>
    <w:rsid w:val="00362464"/>
    <w:rsid w:val="0036267A"/>
    <w:rsid w:val="00362C9F"/>
    <w:rsid w:val="00362D5B"/>
    <w:rsid w:val="00363396"/>
    <w:rsid w:val="00363A15"/>
    <w:rsid w:val="00363CD9"/>
    <w:rsid w:val="00363D10"/>
    <w:rsid w:val="00363F6B"/>
    <w:rsid w:val="00364104"/>
    <w:rsid w:val="003643D9"/>
    <w:rsid w:val="00364664"/>
    <w:rsid w:val="003647CB"/>
    <w:rsid w:val="00364A80"/>
    <w:rsid w:val="00364DF6"/>
    <w:rsid w:val="00364F82"/>
    <w:rsid w:val="003654C4"/>
    <w:rsid w:val="00365896"/>
    <w:rsid w:val="00365F76"/>
    <w:rsid w:val="003662B5"/>
    <w:rsid w:val="00366591"/>
    <w:rsid w:val="00366682"/>
    <w:rsid w:val="00367029"/>
    <w:rsid w:val="00367375"/>
    <w:rsid w:val="003677D3"/>
    <w:rsid w:val="00367B92"/>
    <w:rsid w:val="00367ECA"/>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7E78"/>
    <w:rsid w:val="0039037F"/>
    <w:rsid w:val="003906B9"/>
    <w:rsid w:val="0039205A"/>
    <w:rsid w:val="0039260D"/>
    <w:rsid w:val="00392790"/>
    <w:rsid w:val="00392B8C"/>
    <w:rsid w:val="00392E22"/>
    <w:rsid w:val="0039300D"/>
    <w:rsid w:val="0039353F"/>
    <w:rsid w:val="003935B0"/>
    <w:rsid w:val="003943FB"/>
    <w:rsid w:val="00394495"/>
    <w:rsid w:val="00394510"/>
    <w:rsid w:val="003947E4"/>
    <w:rsid w:val="00394C6C"/>
    <w:rsid w:val="003957D6"/>
    <w:rsid w:val="00396546"/>
    <w:rsid w:val="00396760"/>
    <w:rsid w:val="00397BD5"/>
    <w:rsid w:val="003A0926"/>
    <w:rsid w:val="003A0B0A"/>
    <w:rsid w:val="003A1C81"/>
    <w:rsid w:val="003A201E"/>
    <w:rsid w:val="003A2464"/>
    <w:rsid w:val="003A2914"/>
    <w:rsid w:val="003A29C2"/>
    <w:rsid w:val="003A2FBB"/>
    <w:rsid w:val="003A3287"/>
    <w:rsid w:val="003A3C43"/>
    <w:rsid w:val="003A4AEE"/>
    <w:rsid w:val="003A5554"/>
    <w:rsid w:val="003A5CEC"/>
    <w:rsid w:val="003A6053"/>
    <w:rsid w:val="003A646F"/>
    <w:rsid w:val="003A6652"/>
    <w:rsid w:val="003B0124"/>
    <w:rsid w:val="003B03E9"/>
    <w:rsid w:val="003B0CD9"/>
    <w:rsid w:val="003B0E2F"/>
    <w:rsid w:val="003B1627"/>
    <w:rsid w:val="003B16CB"/>
    <w:rsid w:val="003B17C3"/>
    <w:rsid w:val="003B19ED"/>
    <w:rsid w:val="003B2FD0"/>
    <w:rsid w:val="003B34A2"/>
    <w:rsid w:val="003B379C"/>
    <w:rsid w:val="003B4326"/>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4678"/>
    <w:rsid w:val="003C4F86"/>
    <w:rsid w:val="003C4FC6"/>
    <w:rsid w:val="003C5420"/>
    <w:rsid w:val="003C5648"/>
    <w:rsid w:val="003C61A0"/>
    <w:rsid w:val="003C62D3"/>
    <w:rsid w:val="003C66C5"/>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AD2"/>
    <w:rsid w:val="003D4D53"/>
    <w:rsid w:val="003D5060"/>
    <w:rsid w:val="003D51F7"/>
    <w:rsid w:val="003D55FA"/>
    <w:rsid w:val="003D5938"/>
    <w:rsid w:val="003D5A6A"/>
    <w:rsid w:val="003D5F7C"/>
    <w:rsid w:val="003D63C8"/>
    <w:rsid w:val="003D6710"/>
    <w:rsid w:val="003D6BC3"/>
    <w:rsid w:val="003D6E7D"/>
    <w:rsid w:val="003D7786"/>
    <w:rsid w:val="003D7B83"/>
    <w:rsid w:val="003E040A"/>
    <w:rsid w:val="003E0E06"/>
    <w:rsid w:val="003E1570"/>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E0C"/>
    <w:rsid w:val="003F1ED8"/>
    <w:rsid w:val="003F25B1"/>
    <w:rsid w:val="003F303E"/>
    <w:rsid w:val="003F327D"/>
    <w:rsid w:val="003F3BEE"/>
    <w:rsid w:val="003F4371"/>
    <w:rsid w:val="003F4F13"/>
    <w:rsid w:val="003F63DE"/>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FC0"/>
    <w:rsid w:val="004054B4"/>
    <w:rsid w:val="00406149"/>
    <w:rsid w:val="00406300"/>
    <w:rsid w:val="00406A00"/>
    <w:rsid w:val="00407144"/>
    <w:rsid w:val="004074AD"/>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8E7"/>
    <w:rsid w:val="004149B3"/>
    <w:rsid w:val="00415338"/>
    <w:rsid w:val="0041562B"/>
    <w:rsid w:val="0041620D"/>
    <w:rsid w:val="004162CB"/>
    <w:rsid w:val="00416372"/>
    <w:rsid w:val="00416D10"/>
    <w:rsid w:val="00417070"/>
    <w:rsid w:val="0041721F"/>
    <w:rsid w:val="00417661"/>
    <w:rsid w:val="004205CA"/>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6000"/>
    <w:rsid w:val="00436298"/>
    <w:rsid w:val="00436390"/>
    <w:rsid w:val="004370A3"/>
    <w:rsid w:val="00437983"/>
    <w:rsid w:val="00437BD1"/>
    <w:rsid w:val="00440290"/>
    <w:rsid w:val="00440A01"/>
    <w:rsid w:val="004412F9"/>
    <w:rsid w:val="00441C28"/>
    <w:rsid w:val="0044207F"/>
    <w:rsid w:val="004438D6"/>
    <w:rsid w:val="0044410E"/>
    <w:rsid w:val="0044439F"/>
    <w:rsid w:val="0044450A"/>
    <w:rsid w:val="0044454C"/>
    <w:rsid w:val="00444590"/>
    <w:rsid w:val="004446CB"/>
    <w:rsid w:val="00445487"/>
    <w:rsid w:val="00445BBD"/>
    <w:rsid w:val="004467A3"/>
    <w:rsid w:val="00446BE5"/>
    <w:rsid w:val="00446EC3"/>
    <w:rsid w:val="004473B3"/>
    <w:rsid w:val="004478BF"/>
    <w:rsid w:val="00447A47"/>
    <w:rsid w:val="00447B91"/>
    <w:rsid w:val="00447BB7"/>
    <w:rsid w:val="00447FD5"/>
    <w:rsid w:val="0045073F"/>
    <w:rsid w:val="00450CCA"/>
    <w:rsid w:val="00451A5F"/>
    <w:rsid w:val="00451F98"/>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6064B"/>
    <w:rsid w:val="00460E3F"/>
    <w:rsid w:val="00461061"/>
    <w:rsid w:val="00461847"/>
    <w:rsid w:val="00461CD5"/>
    <w:rsid w:val="004626A4"/>
    <w:rsid w:val="004632B7"/>
    <w:rsid w:val="00463C2C"/>
    <w:rsid w:val="004650DB"/>
    <w:rsid w:val="00465387"/>
    <w:rsid w:val="004658F3"/>
    <w:rsid w:val="00465C87"/>
    <w:rsid w:val="00465CF3"/>
    <w:rsid w:val="004666D0"/>
    <w:rsid w:val="00466950"/>
    <w:rsid w:val="0046701C"/>
    <w:rsid w:val="004673D9"/>
    <w:rsid w:val="00467416"/>
    <w:rsid w:val="0046747A"/>
    <w:rsid w:val="0047059B"/>
    <w:rsid w:val="004705E0"/>
    <w:rsid w:val="0047103D"/>
    <w:rsid w:val="004717BF"/>
    <w:rsid w:val="00472175"/>
    <w:rsid w:val="00472259"/>
    <w:rsid w:val="0047267F"/>
    <w:rsid w:val="00472D3E"/>
    <w:rsid w:val="00473126"/>
    <w:rsid w:val="00473693"/>
    <w:rsid w:val="00474000"/>
    <w:rsid w:val="004741B4"/>
    <w:rsid w:val="00474258"/>
    <w:rsid w:val="004748A4"/>
    <w:rsid w:val="00474A9F"/>
    <w:rsid w:val="00474B26"/>
    <w:rsid w:val="004752F7"/>
    <w:rsid w:val="0047569C"/>
    <w:rsid w:val="00476339"/>
    <w:rsid w:val="00476E29"/>
    <w:rsid w:val="0047777F"/>
    <w:rsid w:val="00477929"/>
    <w:rsid w:val="0048013A"/>
    <w:rsid w:val="00480191"/>
    <w:rsid w:val="00480958"/>
    <w:rsid w:val="00480B12"/>
    <w:rsid w:val="00480C0B"/>
    <w:rsid w:val="00480D7D"/>
    <w:rsid w:val="00481098"/>
    <w:rsid w:val="00481A33"/>
    <w:rsid w:val="00482607"/>
    <w:rsid w:val="00483949"/>
    <w:rsid w:val="004847F6"/>
    <w:rsid w:val="00484A3D"/>
    <w:rsid w:val="00484EBE"/>
    <w:rsid w:val="00485B58"/>
    <w:rsid w:val="00485C69"/>
    <w:rsid w:val="004860EA"/>
    <w:rsid w:val="00486EB5"/>
    <w:rsid w:val="00487067"/>
    <w:rsid w:val="004873EF"/>
    <w:rsid w:val="004877B3"/>
    <w:rsid w:val="00487831"/>
    <w:rsid w:val="00487E11"/>
    <w:rsid w:val="00490066"/>
    <w:rsid w:val="00490631"/>
    <w:rsid w:val="004906D3"/>
    <w:rsid w:val="00490993"/>
    <w:rsid w:val="00491028"/>
    <w:rsid w:val="00491312"/>
    <w:rsid w:val="0049164E"/>
    <w:rsid w:val="00491BED"/>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3EB"/>
    <w:rsid w:val="004A1622"/>
    <w:rsid w:val="004A1A95"/>
    <w:rsid w:val="004A1D39"/>
    <w:rsid w:val="004A1DDD"/>
    <w:rsid w:val="004A2263"/>
    <w:rsid w:val="004A2439"/>
    <w:rsid w:val="004A245D"/>
    <w:rsid w:val="004A2806"/>
    <w:rsid w:val="004A290A"/>
    <w:rsid w:val="004A4543"/>
    <w:rsid w:val="004A456E"/>
    <w:rsid w:val="004A4983"/>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5B3D"/>
    <w:rsid w:val="004C62B4"/>
    <w:rsid w:val="004C62C9"/>
    <w:rsid w:val="004C6569"/>
    <w:rsid w:val="004C691E"/>
    <w:rsid w:val="004C6F48"/>
    <w:rsid w:val="004C79A4"/>
    <w:rsid w:val="004D060E"/>
    <w:rsid w:val="004D0791"/>
    <w:rsid w:val="004D08B8"/>
    <w:rsid w:val="004D0986"/>
    <w:rsid w:val="004D25BC"/>
    <w:rsid w:val="004D294F"/>
    <w:rsid w:val="004D2B90"/>
    <w:rsid w:val="004D32AC"/>
    <w:rsid w:val="004D3924"/>
    <w:rsid w:val="004D3E26"/>
    <w:rsid w:val="004D504E"/>
    <w:rsid w:val="004D53D3"/>
    <w:rsid w:val="004D55D5"/>
    <w:rsid w:val="004D58A5"/>
    <w:rsid w:val="004D5A87"/>
    <w:rsid w:val="004D5BD0"/>
    <w:rsid w:val="004D67B1"/>
    <w:rsid w:val="004D6866"/>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8E8"/>
    <w:rsid w:val="004F594E"/>
    <w:rsid w:val="004F666D"/>
    <w:rsid w:val="004F6737"/>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8DB"/>
    <w:rsid w:val="005038F8"/>
    <w:rsid w:val="00504158"/>
    <w:rsid w:val="005043C4"/>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73FA"/>
    <w:rsid w:val="0051799E"/>
    <w:rsid w:val="00520299"/>
    <w:rsid w:val="00520CD1"/>
    <w:rsid w:val="00520FCC"/>
    <w:rsid w:val="00521881"/>
    <w:rsid w:val="005226C6"/>
    <w:rsid w:val="005227E6"/>
    <w:rsid w:val="00522DFD"/>
    <w:rsid w:val="00523218"/>
    <w:rsid w:val="00523407"/>
    <w:rsid w:val="0052371C"/>
    <w:rsid w:val="0052389B"/>
    <w:rsid w:val="005238A6"/>
    <w:rsid w:val="00523969"/>
    <w:rsid w:val="00523AC1"/>
    <w:rsid w:val="00523C40"/>
    <w:rsid w:val="00523C9D"/>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53B"/>
    <w:rsid w:val="00542BAC"/>
    <w:rsid w:val="00542FB2"/>
    <w:rsid w:val="00543384"/>
    <w:rsid w:val="00543541"/>
    <w:rsid w:val="005447DD"/>
    <w:rsid w:val="005451DC"/>
    <w:rsid w:val="005453EC"/>
    <w:rsid w:val="0054560C"/>
    <w:rsid w:val="00545A59"/>
    <w:rsid w:val="00545C07"/>
    <w:rsid w:val="00546CFD"/>
    <w:rsid w:val="00547F79"/>
    <w:rsid w:val="00551026"/>
    <w:rsid w:val="0055120F"/>
    <w:rsid w:val="00551641"/>
    <w:rsid w:val="00552337"/>
    <w:rsid w:val="0055249A"/>
    <w:rsid w:val="00552694"/>
    <w:rsid w:val="005526B3"/>
    <w:rsid w:val="00553300"/>
    <w:rsid w:val="00553DCA"/>
    <w:rsid w:val="00554204"/>
    <w:rsid w:val="00554470"/>
    <w:rsid w:val="00554677"/>
    <w:rsid w:val="0055495B"/>
    <w:rsid w:val="005553E8"/>
    <w:rsid w:val="0055588D"/>
    <w:rsid w:val="0055595A"/>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34E1"/>
    <w:rsid w:val="005637B9"/>
    <w:rsid w:val="00563D6C"/>
    <w:rsid w:val="00563FB3"/>
    <w:rsid w:val="00564049"/>
    <w:rsid w:val="00564808"/>
    <w:rsid w:val="00564D22"/>
    <w:rsid w:val="00564EFC"/>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DE5"/>
    <w:rsid w:val="005727BF"/>
    <w:rsid w:val="00572808"/>
    <w:rsid w:val="00572A1E"/>
    <w:rsid w:val="00572DEF"/>
    <w:rsid w:val="00572E6F"/>
    <w:rsid w:val="0057383C"/>
    <w:rsid w:val="00573AE2"/>
    <w:rsid w:val="00573DC1"/>
    <w:rsid w:val="00573F22"/>
    <w:rsid w:val="00573F5F"/>
    <w:rsid w:val="00573FDC"/>
    <w:rsid w:val="0057400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164"/>
    <w:rsid w:val="00590B67"/>
    <w:rsid w:val="00591392"/>
    <w:rsid w:val="00591553"/>
    <w:rsid w:val="00592749"/>
    <w:rsid w:val="00593348"/>
    <w:rsid w:val="0059421F"/>
    <w:rsid w:val="00594864"/>
    <w:rsid w:val="00595891"/>
    <w:rsid w:val="005960DB"/>
    <w:rsid w:val="00596CF7"/>
    <w:rsid w:val="0059716B"/>
    <w:rsid w:val="005973A2"/>
    <w:rsid w:val="00597699"/>
    <w:rsid w:val="005A04B2"/>
    <w:rsid w:val="005A050B"/>
    <w:rsid w:val="005A1224"/>
    <w:rsid w:val="005A14D8"/>
    <w:rsid w:val="005A1CD3"/>
    <w:rsid w:val="005A26E6"/>
    <w:rsid w:val="005A2898"/>
    <w:rsid w:val="005A3D77"/>
    <w:rsid w:val="005A40C2"/>
    <w:rsid w:val="005A40CC"/>
    <w:rsid w:val="005A433E"/>
    <w:rsid w:val="005A4830"/>
    <w:rsid w:val="005A4C11"/>
    <w:rsid w:val="005A4E18"/>
    <w:rsid w:val="005A579F"/>
    <w:rsid w:val="005A57B4"/>
    <w:rsid w:val="005A620E"/>
    <w:rsid w:val="005A6C5B"/>
    <w:rsid w:val="005A78B4"/>
    <w:rsid w:val="005B023B"/>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23A4"/>
    <w:rsid w:val="005C2404"/>
    <w:rsid w:val="005C287F"/>
    <w:rsid w:val="005C2AE2"/>
    <w:rsid w:val="005C3DA3"/>
    <w:rsid w:val="005C40D7"/>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CC"/>
    <w:rsid w:val="005D4511"/>
    <w:rsid w:val="005D46F4"/>
    <w:rsid w:val="005D4E94"/>
    <w:rsid w:val="005D5197"/>
    <w:rsid w:val="005D5409"/>
    <w:rsid w:val="005D5486"/>
    <w:rsid w:val="005D577C"/>
    <w:rsid w:val="005D5916"/>
    <w:rsid w:val="005D623D"/>
    <w:rsid w:val="005D6255"/>
    <w:rsid w:val="005D656D"/>
    <w:rsid w:val="005D6772"/>
    <w:rsid w:val="005D7884"/>
    <w:rsid w:val="005E0249"/>
    <w:rsid w:val="005E0595"/>
    <w:rsid w:val="005E0ACF"/>
    <w:rsid w:val="005E0FFC"/>
    <w:rsid w:val="005E1459"/>
    <w:rsid w:val="005E14C9"/>
    <w:rsid w:val="005E1544"/>
    <w:rsid w:val="005E19F5"/>
    <w:rsid w:val="005E1EB2"/>
    <w:rsid w:val="005E2059"/>
    <w:rsid w:val="005E24FA"/>
    <w:rsid w:val="005E2642"/>
    <w:rsid w:val="005E30B7"/>
    <w:rsid w:val="005E30C1"/>
    <w:rsid w:val="005E3348"/>
    <w:rsid w:val="005E3457"/>
    <w:rsid w:val="005E3720"/>
    <w:rsid w:val="005E3D2C"/>
    <w:rsid w:val="005E3F6E"/>
    <w:rsid w:val="005E40D4"/>
    <w:rsid w:val="005E4654"/>
    <w:rsid w:val="005E4FFC"/>
    <w:rsid w:val="005E52E4"/>
    <w:rsid w:val="005E5BBD"/>
    <w:rsid w:val="005E633B"/>
    <w:rsid w:val="005E7047"/>
    <w:rsid w:val="005F08C6"/>
    <w:rsid w:val="005F15C1"/>
    <w:rsid w:val="005F2A7C"/>
    <w:rsid w:val="005F3870"/>
    <w:rsid w:val="005F3E24"/>
    <w:rsid w:val="005F3E31"/>
    <w:rsid w:val="005F410E"/>
    <w:rsid w:val="005F5D10"/>
    <w:rsid w:val="005F5ECC"/>
    <w:rsid w:val="005F658E"/>
    <w:rsid w:val="005F6A5C"/>
    <w:rsid w:val="005F6AFA"/>
    <w:rsid w:val="005F6D31"/>
    <w:rsid w:val="005F7390"/>
    <w:rsid w:val="005F7D19"/>
    <w:rsid w:val="005F7E63"/>
    <w:rsid w:val="00600000"/>
    <w:rsid w:val="00600206"/>
    <w:rsid w:val="00600447"/>
    <w:rsid w:val="006004D8"/>
    <w:rsid w:val="00601137"/>
    <w:rsid w:val="00601929"/>
    <w:rsid w:val="00601EFF"/>
    <w:rsid w:val="00602672"/>
    <w:rsid w:val="0060330A"/>
    <w:rsid w:val="006039B5"/>
    <w:rsid w:val="00603A40"/>
    <w:rsid w:val="00603C32"/>
    <w:rsid w:val="00603D4C"/>
    <w:rsid w:val="00604B33"/>
    <w:rsid w:val="00604F24"/>
    <w:rsid w:val="006054DA"/>
    <w:rsid w:val="006056D3"/>
    <w:rsid w:val="00605A13"/>
    <w:rsid w:val="00605C05"/>
    <w:rsid w:val="00606565"/>
    <w:rsid w:val="0060670F"/>
    <w:rsid w:val="00606F0D"/>
    <w:rsid w:val="00606FD8"/>
    <w:rsid w:val="0060708C"/>
    <w:rsid w:val="00607168"/>
    <w:rsid w:val="006072A8"/>
    <w:rsid w:val="00610457"/>
    <w:rsid w:val="006105D6"/>
    <w:rsid w:val="0061064D"/>
    <w:rsid w:val="00610BF6"/>
    <w:rsid w:val="00611972"/>
    <w:rsid w:val="00611D8B"/>
    <w:rsid w:val="00612216"/>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A10"/>
    <w:rsid w:val="0062078C"/>
    <w:rsid w:val="0062099C"/>
    <w:rsid w:val="00620F1A"/>
    <w:rsid w:val="00621ED7"/>
    <w:rsid w:val="0062206E"/>
    <w:rsid w:val="006221C3"/>
    <w:rsid w:val="006222D2"/>
    <w:rsid w:val="006223D0"/>
    <w:rsid w:val="006228AA"/>
    <w:rsid w:val="00622F85"/>
    <w:rsid w:val="006234AD"/>
    <w:rsid w:val="00623ACA"/>
    <w:rsid w:val="00623D92"/>
    <w:rsid w:val="006241FA"/>
    <w:rsid w:val="0062475B"/>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75C7"/>
    <w:rsid w:val="0063789C"/>
    <w:rsid w:val="00637D60"/>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50F7"/>
    <w:rsid w:val="0064520B"/>
    <w:rsid w:val="00645332"/>
    <w:rsid w:val="006453A8"/>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EDB"/>
    <w:rsid w:val="00654226"/>
    <w:rsid w:val="00654BC9"/>
    <w:rsid w:val="006550E0"/>
    <w:rsid w:val="006552A9"/>
    <w:rsid w:val="006558F2"/>
    <w:rsid w:val="006559BE"/>
    <w:rsid w:val="00656E97"/>
    <w:rsid w:val="00657434"/>
    <w:rsid w:val="006575C0"/>
    <w:rsid w:val="006577F4"/>
    <w:rsid w:val="006578CA"/>
    <w:rsid w:val="00657CB5"/>
    <w:rsid w:val="00657E6F"/>
    <w:rsid w:val="00660DC6"/>
    <w:rsid w:val="00660E9E"/>
    <w:rsid w:val="00661214"/>
    <w:rsid w:val="006612F1"/>
    <w:rsid w:val="006618FA"/>
    <w:rsid w:val="00661C16"/>
    <w:rsid w:val="00662933"/>
    <w:rsid w:val="00662B14"/>
    <w:rsid w:val="0066338F"/>
    <w:rsid w:val="00663544"/>
    <w:rsid w:val="00663698"/>
    <w:rsid w:val="006642C9"/>
    <w:rsid w:val="006648BA"/>
    <w:rsid w:val="00664CA4"/>
    <w:rsid w:val="006659C8"/>
    <w:rsid w:val="006665DE"/>
    <w:rsid w:val="0066709C"/>
    <w:rsid w:val="00671691"/>
    <w:rsid w:val="00672D13"/>
    <w:rsid w:val="00672D42"/>
    <w:rsid w:val="00673083"/>
    <w:rsid w:val="00673141"/>
    <w:rsid w:val="00673267"/>
    <w:rsid w:val="0067355C"/>
    <w:rsid w:val="00673CA8"/>
    <w:rsid w:val="00673E88"/>
    <w:rsid w:val="0067408D"/>
    <w:rsid w:val="00674224"/>
    <w:rsid w:val="0067434D"/>
    <w:rsid w:val="00674A46"/>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716"/>
    <w:rsid w:val="00685DDC"/>
    <w:rsid w:val="00686CA9"/>
    <w:rsid w:val="00687036"/>
    <w:rsid w:val="006870DD"/>
    <w:rsid w:val="006871C1"/>
    <w:rsid w:val="00687317"/>
    <w:rsid w:val="006873E6"/>
    <w:rsid w:val="00687F60"/>
    <w:rsid w:val="00690C95"/>
    <w:rsid w:val="00690F02"/>
    <w:rsid w:val="0069118C"/>
    <w:rsid w:val="00691CD5"/>
    <w:rsid w:val="006929A2"/>
    <w:rsid w:val="00692A4A"/>
    <w:rsid w:val="00693960"/>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7DDC"/>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D69"/>
    <w:rsid w:val="006B115D"/>
    <w:rsid w:val="006B2145"/>
    <w:rsid w:val="006B255E"/>
    <w:rsid w:val="006B25F1"/>
    <w:rsid w:val="006B2E16"/>
    <w:rsid w:val="006B2EC9"/>
    <w:rsid w:val="006B3472"/>
    <w:rsid w:val="006B3706"/>
    <w:rsid w:val="006B3EDF"/>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D91"/>
    <w:rsid w:val="006C4E96"/>
    <w:rsid w:val="006C5459"/>
    <w:rsid w:val="006C6180"/>
    <w:rsid w:val="006C6813"/>
    <w:rsid w:val="006C6E36"/>
    <w:rsid w:val="006D02EE"/>
    <w:rsid w:val="006D10ED"/>
    <w:rsid w:val="006D1915"/>
    <w:rsid w:val="006D214F"/>
    <w:rsid w:val="006D232A"/>
    <w:rsid w:val="006D27C1"/>
    <w:rsid w:val="006D2DA3"/>
    <w:rsid w:val="006D3288"/>
    <w:rsid w:val="006D3B53"/>
    <w:rsid w:val="006D3BC9"/>
    <w:rsid w:val="006D3F12"/>
    <w:rsid w:val="006D409B"/>
    <w:rsid w:val="006D4AA7"/>
    <w:rsid w:val="006D4C16"/>
    <w:rsid w:val="006D5395"/>
    <w:rsid w:val="006D638D"/>
    <w:rsid w:val="006D73A1"/>
    <w:rsid w:val="006D73A2"/>
    <w:rsid w:val="006D7E54"/>
    <w:rsid w:val="006E0663"/>
    <w:rsid w:val="006E0B62"/>
    <w:rsid w:val="006E17EC"/>
    <w:rsid w:val="006E190B"/>
    <w:rsid w:val="006E1E67"/>
    <w:rsid w:val="006E1EEB"/>
    <w:rsid w:val="006E20DE"/>
    <w:rsid w:val="006E38AA"/>
    <w:rsid w:val="006E4082"/>
    <w:rsid w:val="006E40A4"/>
    <w:rsid w:val="006E4DC4"/>
    <w:rsid w:val="006E55EC"/>
    <w:rsid w:val="006E5833"/>
    <w:rsid w:val="006E5966"/>
    <w:rsid w:val="006E5E15"/>
    <w:rsid w:val="006E5EEB"/>
    <w:rsid w:val="006E64FA"/>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688"/>
    <w:rsid w:val="00707AB1"/>
    <w:rsid w:val="00707AF9"/>
    <w:rsid w:val="00710712"/>
    <w:rsid w:val="007115CB"/>
    <w:rsid w:val="007129C2"/>
    <w:rsid w:val="00712C67"/>
    <w:rsid w:val="00712FA0"/>
    <w:rsid w:val="007136E8"/>
    <w:rsid w:val="00713D0F"/>
    <w:rsid w:val="007149B4"/>
    <w:rsid w:val="0071525D"/>
    <w:rsid w:val="0071538F"/>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A07"/>
    <w:rsid w:val="00725C60"/>
    <w:rsid w:val="007267B7"/>
    <w:rsid w:val="0072736E"/>
    <w:rsid w:val="007279A9"/>
    <w:rsid w:val="00727E43"/>
    <w:rsid w:val="00730B8A"/>
    <w:rsid w:val="00730C1C"/>
    <w:rsid w:val="00730E25"/>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7EC"/>
    <w:rsid w:val="00736EBE"/>
    <w:rsid w:val="00737091"/>
    <w:rsid w:val="0073726D"/>
    <w:rsid w:val="007374AD"/>
    <w:rsid w:val="007409B5"/>
    <w:rsid w:val="00741220"/>
    <w:rsid w:val="0074126D"/>
    <w:rsid w:val="0074146E"/>
    <w:rsid w:val="007414C5"/>
    <w:rsid w:val="00741745"/>
    <w:rsid w:val="0074272E"/>
    <w:rsid w:val="007428A5"/>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F7"/>
    <w:rsid w:val="0076168E"/>
    <w:rsid w:val="00761EEE"/>
    <w:rsid w:val="0076245B"/>
    <w:rsid w:val="00762849"/>
    <w:rsid w:val="00762B29"/>
    <w:rsid w:val="00763402"/>
    <w:rsid w:val="00763496"/>
    <w:rsid w:val="00763767"/>
    <w:rsid w:val="00763787"/>
    <w:rsid w:val="00764ABB"/>
    <w:rsid w:val="00764CAA"/>
    <w:rsid w:val="00764FD4"/>
    <w:rsid w:val="0076552F"/>
    <w:rsid w:val="0076556B"/>
    <w:rsid w:val="007656C6"/>
    <w:rsid w:val="00765ECC"/>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4258"/>
    <w:rsid w:val="00784815"/>
    <w:rsid w:val="00784F45"/>
    <w:rsid w:val="00785077"/>
    <w:rsid w:val="00785A03"/>
    <w:rsid w:val="007865A9"/>
    <w:rsid w:val="00786A77"/>
    <w:rsid w:val="00786A88"/>
    <w:rsid w:val="007873E2"/>
    <w:rsid w:val="0078753D"/>
    <w:rsid w:val="0078776C"/>
    <w:rsid w:val="00787A4A"/>
    <w:rsid w:val="00787AFD"/>
    <w:rsid w:val="00787BE4"/>
    <w:rsid w:val="0079028E"/>
    <w:rsid w:val="00790435"/>
    <w:rsid w:val="00790AD4"/>
    <w:rsid w:val="0079129D"/>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521B"/>
    <w:rsid w:val="00795C8C"/>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43E4"/>
    <w:rsid w:val="007B4864"/>
    <w:rsid w:val="007B5213"/>
    <w:rsid w:val="007B5571"/>
    <w:rsid w:val="007B5BE0"/>
    <w:rsid w:val="007B5FC2"/>
    <w:rsid w:val="007B6BB0"/>
    <w:rsid w:val="007B798B"/>
    <w:rsid w:val="007B7EA5"/>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A5"/>
    <w:rsid w:val="007D0FA7"/>
    <w:rsid w:val="007D1076"/>
    <w:rsid w:val="007D1251"/>
    <w:rsid w:val="007D1C86"/>
    <w:rsid w:val="007D1EBF"/>
    <w:rsid w:val="007D23FB"/>
    <w:rsid w:val="007D338C"/>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ABF"/>
    <w:rsid w:val="007E1FAB"/>
    <w:rsid w:val="007E2525"/>
    <w:rsid w:val="007E26DA"/>
    <w:rsid w:val="007E26F1"/>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3A3"/>
    <w:rsid w:val="007F766A"/>
    <w:rsid w:val="007F7BA2"/>
    <w:rsid w:val="007F7E5E"/>
    <w:rsid w:val="00801AD9"/>
    <w:rsid w:val="00801E84"/>
    <w:rsid w:val="00801FFE"/>
    <w:rsid w:val="00802339"/>
    <w:rsid w:val="0080241D"/>
    <w:rsid w:val="008024EB"/>
    <w:rsid w:val="00803697"/>
    <w:rsid w:val="00803A2A"/>
    <w:rsid w:val="00803BC2"/>
    <w:rsid w:val="00803F9C"/>
    <w:rsid w:val="008040B4"/>
    <w:rsid w:val="00804294"/>
    <w:rsid w:val="00804A16"/>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32B"/>
    <w:rsid w:val="00815562"/>
    <w:rsid w:val="00815F0F"/>
    <w:rsid w:val="00815F2A"/>
    <w:rsid w:val="00816A62"/>
    <w:rsid w:val="00816AA5"/>
    <w:rsid w:val="00816DCC"/>
    <w:rsid w:val="00816F46"/>
    <w:rsid w:val="00817642"/>
    <w:rsid w:val="00817A52"/>
    <w:rsid w:val="00817BEF"/>
    <w:rsid w:val="0082015E"/>
    <w:rsid w:val="008208F9"/>
    <w:rsid w:val="0082253C"/>
    <w:rsid w:val="008225D5"/>
    <w:rsid w:val="00822BB8"/>
    <w:rsid w:val="00823354"/>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D5E"/>
    <w:rsid w:val="00836104"/>
    <w:rsid w:val="008365DF"/>
    <w:rsid w:val="00836B36"/>
    <w:rsid w:val="00836B64"/>
    <w:rsid w:val="00836F8D"/>
    <w:rsid w:val="008370CA"/>
    <w:rsid w:val="00837E27"/>
    <w:rsid w:val="00841720"/>
    <w:rsid w:val="00841A83"/>
    <w:rsid w:val="00841A9E"/>
    <w:rsid w:val="00842717"/>
    <w:rsid w:val="008428EC"/>
    <w:rsid w:val="00842C14"/>
    <w:rsid w:val="00843787"/>
    <w:rsid w:val="0084378A"/>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A95"/>
    <w:rsid w:val="00851C73"/>
    <w:rsid w:val="008522F1"/>
    <w:rsid w:val="00852B46"/>
    <w:rsid w:val="00852C77"/>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B21"/>
    <w:rsid w:val="00860CD8"/>
    <w:rsid w:val="00861219"/>
    <w:rsid w:val="008614C2"/>
    <w:rsid w:val="00861A8B"/>
    <w:rsid w:val="0086200A"/>
    <w:rsid w:val="008628BB"/>
    <w:rsid w:val="00862B3F"/>
    <w:rsid w:val="008638F1"/>
    <w:rsid w:val="0086458E"/>
    <w:rsid w:val="00864632"/>
    <w:rsid w:val="0086464D"/>
    <w:rsid w:val="00864A3F"/>
    <w:rsid w:val="00864FDB"/>
    <w:rsid w:val="00865203"/>
    <w:rsid w:val="00865675"/>
    <w:rsid w:val="00865D65"/>
    <w:rsid w:val="008660A5"/>
    <w:rsid w:val="008662E6"/>
    <w:rsid w:val="008662FC"/>
    <w:rsid w:val="00866960"/>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6F5"/>
    <w:rsid w:val="00883FDE"/>
    <w:rsid w:val="008844F2"/>
    <w:rsid w:val="00884BD8"/>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A55"/>
    <w:rsid w:val="00896C18"/>
    <w:rsid w:val="00897893"/>
    <w:rsid w:val="00897A47"/>
    <w:rsid w:val="00897DBE"/>
    <w:rsid w:val="00897F3E"/>
    <w:rsid w:val="008A01B0"/>
    <w:rsid w:val="008A0A0B"/>
    <w:rsid w:val="008A0EA2"/>
    <w:rsid w:val="008A17FA"/>
    <w:rsid w:val="008A22E4"/>
    <w:rsid w:val="008A2BB5"/>
    <w:rsid w:val="008A31BB"/>
    <w:rsid w:val="008A34EA"/>
    <w:rsid w:val="008A4153"/>
    <w:rsid w:val="008A4B61"/>
    <w:rsid w:val="008A5414"/>
    <w:rsid w:val="008A5E5A"/>
    <w:rsid w:val="008A60A4"/>
    <w:rsid w:val="008A6617"/>
    <w:rsid w:val="008A6B9B"/>
    <w:rsid w:val="008A6D4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27C9"/>
    <w:rsid w:val="008D3F36"/>
    <w:rsid w:val="008D428A"/>
    <w:rsid w:val="008D428F"/>
    <w:rsid w:val="008D43C2"/>
    <w:rsid w:val="008D4533"/>
    <w:rsid w:val="008D461E"/>
    <w:rsid w:val="008D4980"/>
    <w:rsid w:val="008D4A45"/>
    <w:rsid w:val="008D4D95"/>
    <w:rsid w:val="008D50BF"/>
    <w:rsid w:val="008D5107"/>
    <w:rsid w:val="008D5C8B"/>
    <w:rsid w:val="008D6D7F"/>
    <w:rsid w:val="008D6F5B"/>
    <w:rsid w:val="008D70D6"/>
    <w:rsid w:val="008D781C"/>
    <w:rsid w:val="008D79DC"/>
    <w:rsid w:val="008E0F56"/>
    <w:rsid w:val="008E1060"/>
    <w:rsid w:val="008E1278"/>
    <w:rsid w:val="008E1C6C"/>
    <w:rsid w:val="008E26A3"/>
    <w:rsid w:val="008E2713"/>
    <w:rsid w:val="008E2BB5"/>
    <w:rsid w:val="008E4888"/>
    <w:rsid w:val="008E5957"/>
    <w:rsid w:val="008E686A"/>
    <w:rsid w:val="008E6A83"/>
    <w:rsid w:val="008E6F54"/>
    <w:rsid w:val="008E786C"/>
    <w:rsid w:val="008E7E12"/>
    <w:rsid w:val="008F020A"/>
    <w:rsid w:val="008F0BF0"/>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CFE"/>
    <w:rsid w:val="009128CA"/>
    <w:rsid w:val="00913112"/>
    <w:rsid w:val="00913606"/>
    <w:rsid w:val="00913647"/>
    <w:rsid w:val="00913712"/>
    <w:rsid w:val="00913A0B"/>
    <w:rsid w:val="00913A65"/>
    <w:rsid w:val="00913E70"/>
    <w:rsid w:val="00914334"/>
    <w:rsid w:val="009144D8"/>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8A2"/>
    <w:rsid w:val="00936BA2"/>
    <w:rsid w:val="00936FD8"/>
    <w:rsid w:val="00937024"/>
    <w:rsid w:val="0093743A"/>
    <w:rsid w:val="00937713"/>
    <w:rsid w:val="00940033"/>
    <w:rsid w:val="00940967"/>
    <w:rsid w:val="00940C89"/>
    <w:rsid w:val="00941603"/>
    <w:rsid w:val="00941CDA"/>
    <w:rsid w:val="009425EE"/>
    <w:rsid w:val="00942A91"/>
    <w:rsid w:val="00943CE8"/>
    <w:rsid w:val="00943F2F"/>
    <w:rsid w:val="009445EA"/>
    <w:rsid w:val="00944BF4"/>
    <w:rsid w:val="00944F68"/>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E51"/>
    <w:rsid w:val="009511A7"/>
    <w:rsid w:val="0095177D"/>
    <w:rsid w:val="00951E66"/>
    <w:rsid w:val="009532B0"/>
    <w:rsid w:val="009532EA"/>
    <w:rsid w:val="009535D7"/>
    <w:rsid w:val="009538D1"/>
    <w:rsid w:val="00953B6A"/>
    <w:rsid w:val="009541AA"/>
    <w:rsid w:val="0095423A"/>
    <w:rsid w:val="009547F5"/>
    <w:rsid w:val="009559ED"/>
    <w:rsid w:val="00955EAE"/>
    <w:rsid w:val="009566D9"/>
    <w:rsid w:val="009569E4"/>
    <w:rsid w:val="00956D03"/>
    <w:rsid w:val="009570F0"/>
    <w:rsid w:val="00957692"/>
    <w:rsid w:val="009576B9"/>
    <w:rsid w:val="009577A5"/>
    <w:rsid w:val="0096047C"/>
    <w:rsid w:val="00960FE8"/>
    <w:rsid w:val="00961057"/>
    <w:rsid w:val="00961434"/>
    <w:rsid w:val="0096143C"/>
    <w:rsid w:val="009619E9"/>
    <w:rsid w:val="00961BD5"/>
    <w:rsid w:val="00961C5A"/>
    <w:rsid w:val="00962280"/>
    <w:rsid w:val="00962364"/>
    <w:rsid w:val="009637C5"/>
    <w:rsid w:val="00963C12"/>
    <w:rsid w:val="00963C79"/>
    <w:rsid w:val="00963DCB"/>
    <w:rsid w:val="00964BE8"/>
    <w:rsid w:val="0096515E"/>
    <w:rsid w:val="0096527D"/>
    <w:rsid w:val="0096563A"/>
    <w:rsid w:val="00966369"/>
    <w:rsid w:val="00966EF1"/>
    <w:rsid w:val="00967393"/>
    <w:rsid w:val="0096759E"/>
    <w:rsid w:val="0096785C"/>
    <w:rsid w:val="00970702"/>
    <w:rsid w:val="0097160D"/>
    <w:rsid w:val="009717A2"/>
    <w:rsid w:val="009717B7"/>
    <w:rsid w:val="00971B48"/>
    <w:rsid w:val="00972E30"/>
    <w:rsid w:val="00972ECD"/>
    <w:rsid w:val="00973114"/>
    <w:rsid w:val="009734CE"/>
    <w:rsid w:val="0097359F"/>
    <w:rsid w:val="009736AF"/>
    <w:rsid w:val="00974963"/>
    <w:rsid w:val="009749D6"/>
    <w:rsid w:val="00974FBC"/>
    <w:rsid w:val="0097511D"/>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F35"/>
    <w:rsid w:val="0098211B"/>
    <w:rsid w:val="00983075"/>
    <w:rsid w:val="009838F4"/>
    <w:rsid w:val="0098446D"/>
    <w:rsid w:val="00985235"/>
    <w:rsid w:val="00985335"/>
    <w:rsid w:val="0098539B"/>
    <w:rsid w:val="00986C67"/>
    <w:rsid w:val="00986CEF"/>
    <w:rsid w:val="00986E38"/>
    <w:rsid w:val="00987031"/>
    <w:rsid w:val="00987E77"/>
    <w:rsid w:val="00990868"/>
    <w:rsid w:val="00990F6B"/>
    <w:rsid w:val="00991617"/>
    <w:rsid w:val="009916A7"/>
    <w:rsid w:val="00991AD6"/>
    <w:rsid w:val="00991F06"/>
    <w:rsid w:val="00992346"/>
    <w:rsid w:val="0099255D"/>
    <w:rsid w:val="009928F2"/>
    <w:rsid w:val="00992B71"/>
    <w:rsid w:val="009947CD"/>
    <w:rsid w:val="00995454"/>
    <w:rsid w:val="0099571C"/>
    <w:rsid w:val="00995C64"/>
    <w:rsid w:val="00996CB1"/>
    <w:rsid w:val="00996D86"/>
    <w:rsid w:val="00997441"/>
    <w:rsid w:val="009979AF"/>
    <w:rsid w:val="00997C86"/>
    <w:rsid w:val="009A021C"/>
    <w:rsid w:val="009A0AA5"/>
    <w:rsid w:val="009A1F7D"/>
    <w:rsid w:val="009A2116"/>
    <w:rsid w:val="009A22D6"/>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C4D"/>
    <w:rsid w:val="009C1FBD"/>
    <w:rsid w:val="009C2AD6"/>
    <w:rsid w:val="009C32AC"/>
    <w:rsid w:val="009C40D2"/>
    <w:rsid w:val="009C444C"/>
    <w:rsid w:val="009C450F"/>
    <w:rsid w:val="009C4FDE"/>
    <w:rsid w:val="009C59FD"/>
    <w:rsid w:val="009C5A1B"/>
    <w:rsid w:val="009C5A48"/>
    <w:rsid w:val="009C701A"/>
    <w:rsid w:val="009C78C2"/>
    <w:rsid w:val="009C7913"/>
    <w:rsid w:val="009C7DFB"/>
    <w:rsid w:val="009D0B1E"/>
    <w:rsid w:val="009D12B6"/>
    <w:rsid w:val="009D1318"/>
    <w:rsid w:val="009D1925"/>
    <w:rsid w:val="009D1D6F"/>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F076A"/>
    <w:rsid w:val="009F10A8"/>
    <w:rsid w:val="009F1769"/>
    <w:rsid w:val="009F1BED"/>
    <w:rsid w:val="009F1E3B"/>
    <w:rsid w:val="009F209A"/>
    <w:rsid w:val="009F2146"/>
    <w:rsid w:val="009F27AB"/>
    <w:rsid w:val="009F2A17"/>
    <w:rsid w:val="009F2AEF"/>
    <w:rsid w:val="009F2BFC"/>
    <w:rsid w:val="009F2C0F"/>
    <w:rsid w:val="009F2F46"/>
    <w:rsid w:val="009F379B"/>
    <w:rsid w:val="009F3802"/>
    <w:rsid w:val="009F3C49"/>
    <w:rsid w:val="009F3DBE"/>
    <w:rsid w:val="009F402E"/>
    <w:rsid w:val="009F4FF3"/>
    <w:rsid w:val="009F54EC"/>
    <w:rsid w:val="009F5AFF"/>
    <w:rsid w:val="009F5E04"/>
    <w:rsid w:val="009F6047"/>
    <w:rsid w:val="009F6FCD"/>
    <w:rsid w:val="009F7095"/>
    <w:rsid w:val="009F73EF"/>
    <w:rsid w:val="009F7F53"/>
    <w:rsid w:val="00A003F5"/>
    <w:rsid w:val="00A00EEA"/>
    <w:rsid w:val="00A017B5"/>
    <w:rsid w:val="00A01C7B"/>
    <w:rsid w:val="00A01CC0"/>
    <w:rsid w:val="00A01D17"/>
    <w:rsid w:val="00A02142"/>
    <w:rsid w:val="00A02593"/>
    <w:rsid w:val="00A02735"/>
    <w:rsid w:val="00A02855"/>
    <w:rsid w:val="00A02C62"/>
    <w:rsid w:val="00A03619"/>
    <w:rsid w:val="00A0373E"/>
    <w:rsid w:val="00A04125"/>
    <w:rsid w:val="00A043F2"/>
    <w:rsid w:val="00A04ACD"/>
    <w:rsid w:val="00A04CE7"/>
    <w:rsid w:val="00A04D6E"/>
    <w:rsid w:val="00A05B18"/>
    <w:rsid w:val="00A05DE2"/>
    <w:rsid w:val="00A06CEE"/>
    <w:rsid w:val="00A0710B"/>
    <w:rsid w:val="00A071D2"/>
    <w:rsid w:val="00A07400"/>
    <w:rsid w:val="00A07795"/>
    <w:rsid w:val="00A07EDC"/>
    <w:rsid w:val="00A10618"/>
    <w:rsid w:val="00A10885"/>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FFB"/>
    <w:rsid w:val="00A205AD"/>
    <w:rsid w:val="00A20AED"/>
    <w:rsid w:val="00A20C21"/>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2718"/>
    <w:rsid w:val="00A32808"/>
    <w:rsid w:val="00A3290D"/>
    <w:rsid w:val="00A32CB3"/>
    <w:rsid w:val="00A32E48"/>
    <w:rsid w:val="00A33BF8"/>
    <w:rsid w:val="00A33EA6"/>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259"/>
    <w:rsid w:val="00A57377"/>
    <w:rsid w:val="00A574A6"/>
    <w:rsid w:val="00A57787"/>
    <w:rsid w:val="00A57AFE"/>
    <w:rsid w:val="00A60995"/>
    <w:rsid w:val="00A60E98"/>
    <w:rsid w:val="00A61A3A"/>
    <w:rsid w:val="00A61CE0"/>
    <w:rsid w:val="00A623B3"/>
    <w:rsid w:val="00A628B4"/>
    <w:rsid w:val="00A63015"/>
    <w:rsid w:val="00A63546"/>
    <w:rsid w:val="00A63739"/>
    <w:rsid w:val="00A64C43"/>
    <w:rsid w:val="00A64F7A"/>
    <w:rsid w:val="00A6604C"/>
    <w:rsid w:val="00A66680"/>
    <w:rsid w:val="00A66D9F"/>
    <w:rsid w:val="00A678B8"/>
    <w:rsid w:val="00A67999"/>
    <w:rsid w:val="00A67C70"/>
    <w:rsid w:val="00A7016F"/>
    <w:rsid w:val="00A7092D"/>
    <w:rsid w:val="00A709E2"/>
    <w:rsid w:val="00A71101"/>
    <w:rsid w:val="00A71155"/>
    <w:rsid w:val="00A71B9B"/>
    <w:rsid w:val="00A71D97"/>
    <w:rsid w:val="00A71DAC"/>
    <w:rsid w:val="00A71EB9"/>
    <w:rsid w:val="00A72814"/>
    <w:rsid w:val="00A72B82"/>
    <w:rsid w:val="00A72E31"/>
    <w:rsid w:val="00A736D1"/>
    <w:rsid w:val="00A73B2D"/>
    <w:rsid w:val="00A74218"/>
    <w:rsid w:val="00A747A9"/>
    <w:rsid w:val="00A748BD"/>
    <w:rsid w:val="00A74B14"/>
    <w:rsid w:val="00A74FC0"/>
    <w:rsid w:val="00A7504F"/>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62BE"/>
    <w:rsid w:val="00A86914"/>
    <w:rsid w:val="00A87E54"/>
    <w:rsid w:val="00A903A1"/>
    <w:rsid w:val="00A9062A"/>
    <w:rsid w:val="00A90EEF"/>
    <w:rsid w:val="00A923AB"/>
    <w:rsid w:val="00A9259E"/>
    <w:rsid w:val="00A92929"/>
    <w:rsid w:val="00A931F3"/>
    <w:rsid w:val="00A93698"/>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323"/>
    <w:rsid w:val="00A973EA"/>
    <w:rsid w:val="00A97F12"/>
    <w:rsid w:val="00AA04EF"/>
    <w:rsid w:val="00AA0A92"/>
    <w:rsid w:val="00AA0A9C"/>
    <w:rsid w:val="00AA174B"/>
    <w:rsid w:val="00AA1932"/>
    <w:rsid w:val="00AA38E4"/>
    <w:rsid w:val="00AA40AE"/>
    <w:rsid w:val="00AA4235"/>
    <w:rsid w:val="00AA556A"/>
    <w:rsid w:val="00AA556C"/>
    <w:rsid w:val="00AA577D"/>
    <w:rsid w:val="00AA6520"/>
    <w:rsid w:val="00AA6B5E"/>
    <w:rsid w:val="00AA6C43"/>
    <w:rsid w:val="00AA70CE"/>
    <w:rsid w:val="00AA7BD4"/>
    <w:rsid w:val="00AA7C3F"/>
    <w:rsid w:val="00AB0350"/>
    <w:rsid w:val="00AB06B4"/>
    <w:rsid w:val="00AB0910"/>
    <w:rsid w:val="00AB12BC"/>
    <w:rsid w:val="00AB27AE"/>
    <w:rsid w:val="00AB2C10"/>
    <w:rsid w:val="00AB3714"/>
    <w:rsid w:val="00AB3750"/>
    <w:rsid w:val="00AB386A"/>
    <w:rsid w:val="00AB3A21"/>
    <w:rsid w:val="00AB48F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DEE"/>
    <w:rsid w:val="00AC300F"/>
    <w:rsid w:val="00AC301D"/>
    <w:rsid w:val="00AC3168"/>
    <w:rsid w:val="00AC337F"/>
    <w:rsid w:val="00AC3BDC"/>
    <w:rsid w:val="00AC3CDB"/>
    <w:rsid w:val="00AC411D"/>
    <w:rsid w:val="00AC43CC"/>
    <w:rsid w:val="00AC4E51"/>
    <w:rsid w:val="00AC5B6F"/>
    <w:rsid w:val="00AC5E81"/>
    <w:rsid w:val="00AC6AD5"/>
    <w:rsid w:val="00AC7188"/>
    <w:rsid w:val="00AC7862"/>
    <w:rsid w:val="00AD009B"/>
    <w:rsid w:val="00AD0131"/>
    <w:rsid w:val="00AD058F"/>
    <w:rsid w:val="00AD0ABF"/>
    <w:rsid w:val="00AD194C"/>
    <w:rsid w:val="00AD19F4"/>
    <w:rsid w:val="00AD224F"/>
    <w:rsid w:val="00AD23A7"/>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F"/>
    <w:rsid w:val="00AE55C2"/>
    <w:rsid w:val="00AE59AC"/>
    <w:rsid w:val="00AE5BAC"/>
    <w:rsid w:val="00AE5E7A"/>
    <w:rsid w:val="00AE6A9A"/>
    <w:rsid w:val="00AE6CAD"/>
    <w:rsid w:val="00AE7853"/>
    <w:rsid w:val="00AF01B9"/>
    <w:rsid w:val="00AF04A4"/>
    <w:rsid w:val="00AF1303"/>
    <w:rsid w:val="00AF1938"/>
    <w:rsid w:val="00AF1A98"/>
    <w:rsid w:val="00AF258C"/>
    <w:rsid w:val="00AF282F"/>
    <w:rsid w:val="00AF290A"/>
    <w:rsid w:val="00AF2A02"/>
    <w:rsid w:val="00AF2B1E"/>
    <w:rsid w:val="00AF346A"/>
    <w:rsid w:val="00AF4086"/>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6122"/>
    <w:rsid w:val="00B06197"/>
    <w:rsid w:val="00B0668A"/>
    <w:rsid w:val="00B06C0C"/>
    <w:rsid w:val="00B07906"/>
    <w:rsid w:val="00B07BED"/>
    <w:rsid w:val="00B07D01"/>
    <w:rsid w:val="00B10422"/>
    <w:rsid w:val="00B10804"/>
    <w:rsid w:val="00B10DCA"/>
    <w:rsid w:val="00B10DF7"/>
    <w:rsid w:val="00B126D6"/>
    <w:rsid w:val="00B12808"/>
    <w:rsid w:val="00B12DF4"/>
    <w:rsid w:val="00B12F66"/>
    <w:rsid w:val="00B13A9E"/>
    <w:rsid w:val="00B13E4A"/>
    <w:rsid w:val="00B14E52"/>
    <w:rsid w:val="00B15922"/>
    <w:rsid w:val="00B15AD0"/>
    <w:rsid w:val="00B15CB5"/>
    <w:rsid w:val="00B16C49"/>
    <w:rsid w:val="00B16C4D"/>
    <w:rsid w:val="00B16CCA"/>
    <w:rsid w:val="00B16D50"/>
    <w:rsid w:val="00B177AA"/>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DF7"/>
    <w:rsid w:val="00B36F3F"/>
    <w:rsid w:val="00B37AE3"/>
    <w:rsid w:val="00B40054"/>
    <w:rsid w:val="00B40DA9"/>
    <w:rsid w:val="00B41B1D"/>
    <w:rsid w:val="00B42129"/>
    <w:rsid w:val="00B4226A"/>
    <w:rsid w:val="00B42C86"/>
    <w:rsid w:val="00B43569"/>
    <w:rsid w:val="00B438C1"/>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A7"/>
    <w:rsid w:val="00B51CD9"/>
    <w:rsid w:val="00B5208C"/>
    <w:rsid w:val="00B52975"/>
    <w:rsid w:val="00B52DBD"/>
    <w:rsid w:val="00B52DC8"/>
    <w:rsid w:val="00B550BA"/>
    <w:rsid w:val="00B551F1"/>
    <w:rsid w:val="00B556AC"/>
    <w:rsid w:val="00B565D2"/>
    <w:rsid w:val="00B56678"/>
    <w:rsid w:val="00B577BB"/>
    <w:rsid w:val="00B57D26"/>
    <w:rsid w:val="00B57D34"/>
    <w:rsid w:val="00B60655"/>
    <w:rsid w:val="00B60A70"/>
    <w:rsid w:val="00B60A7D"/>
    <w:rsid w:val="00B61071"/>
    <w:rsid w:val="00B62292"/>
    <w:rsid w:val="00B62901"/>
    <w:rsid w:val="00B63837"/>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DF4"/>
    <w:rsid w:val="00B67F7A"/>
    <w:rsid w:val="00B70565"/>
    <w:rsid w:val="00B70E4B"/>
    <w:rsid w:val="00B70EBD"/>
    <w:rsid w:val="00B7176D"/>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316A"/>
    <w:rsid w:val="00B832DC"/>
    <w:rsid w:val="00B835FC"/>
    <w:rsid w:val="00B83A02"/>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436"/>
    <w:rsid w:val="00B9682D"/>
    <w:rsid w:val="00B97088"/>
    <w:rsid w:val="00B9738B"/>
    <w:rsid w:val="00B974DC"/>
    <w:rsid w:val="00B977CA"/>
    <w:rsid w:val="00B977D9"/>
    <w:rsid w:val="00B979C1"/>
    <w:rsid w:val="00BA0194"/>
    <w:rsid w:val="00BA13AF"/>
    <w:rsid w:val="00BA1B98"/>
    <w:rsid w:val="00BA1EEE"/>
    <w:rsid w:val="00BA2B68"/>
    <w:rsid w:val="00BA30F8"/>
    <w:rsid w:val="00BA349F"/>
    <w:rsid w:val="00BA3BEB"/>
    <w:rsid w:val="00BA3E8B"/>
    <w:rsid w:val="00BA4044"/>
    <w:rsid w:val="00BA40C0"/>
    <w:rsid w:val="00BA4294"/>
    <w:rsid w:val="00BA470A"/>
    <w:rsid w:val="00BA4749"/>
    <w:rsid w:val="00BA4918"/>
    <w:rsid w:val="00BA4F1E"/>
    <w:rsid w:val="00BA5A49"/>
    <w:rsid w:val="00BA6097"/>
    <w:rsid w:val="00BA7145"/>
    <w:rsid w:val="00BA7341"/>
    <w:rsid w:val="00BA735B"/>
    <w:rsid w:val="00BA78BA"/>
    <w:rsid w:val="00BA7C18"/>
    <w:rsid w:val="00BB01D5"/>
    <w:rsid w:val="00BB0397"/>
    <w:rsid w:val="00BB1608"/>
    <w:rsid w:val="00BB2307"/>
    <w:rsid w:val="00BB3086"/>
    <w:rsid w:val="00BB3637"/>
    <w:rsid w:val="00BB38DB"/>
    <w:rsid w:val="00BB3949"/>
    <w:rsid w:val="00BB3D13"/>
    <w:rsid w:val="00BB4795"/>
    <w:rsid w:val="00BB55B5"/>
    <w:rsid w:val="00BB5930"/>
    <w:rsid w:val="00BB72B2"/>
    <w:rsid w:val="00BB77B4"/>
    <w:rsid w:val="00BB79FB"/>
    <w:rsid w:val="00BC0086"/>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18AE"/>
    <w:rsid w:val="00BD1B7E"/>
    <w:rsid w:val="00BD1F93"/>
    <w:rsid w:val="00BD20EE"/>
    <w:rsid w:val="00BD2106"/>
    <w:rsid w:val="00BD2245"/>
    <w:rsid w:val="00BD2DD4"/>
    <w:rsid w:val="00BD3C0C"/>
    <w:rsid w:val="00BD3E2F"/>
    <w:rsid w:val="00BD4339"/>
    <w:rsid w:val="00BD4DDF"/>
    <w:rsid w:val="00BD4E9B"/>
    <w:rsid w:val="00BD510C"/>
    <w:rsid w:val="00BD52A6"/>
    <w:rsid w:val="00BD5B7B"/>
    <w:rsid w:val="00BD5E19"/>
    <w:rsid w:val="00BD6A87"/>
    <w:rsid w:val="00BD6B2F"/>
    <w:rsid w:val="00BD6F50"/>
    <w:rsid w:val="00BD70E4"/>
    <w:rsid w:val="00BD723E"/>
    <w:rsid w:val="00BD7683"/>
    <w:rsid w:val="00BD7E23"/>
    <w:rsid w:val="00BE0956"/>
    <w:rsid w:val="00BE0D5B"/>
    <w:rsid w:val="00BE110B"/>
    <w:rsid w:val="00BE11C2"/>
    <w:rsid w:val="00BE1C03"/>
    <w:rsid w:val="00BE1EA5"/>
    <w:rsid w:val="00BE24A7"/>
    <w:rsid w:val="00BE276C"/>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415E"/>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CC8"/>
    <w:rsid w:val="00C240FA"/>
    <w:rsid w:val="00C24800"/>
    <w:rsid w:val="00C25258"/>
    <w:rsid w:val="00C254A9"/>
    <w:rsid w:val="00C2699E"/>
    <w:rsid w:val="00C26D6E"/>
    <w:rsid w:val="00C27076"/>
    <w:rsid w:val="00C272B1"/>
    <w:rsid w:val="00C274B1"/>
    <w:rsid w:val="00C2756D"/>
    <w:rsid w:val="00C2757C"/>
    <w:rsid w:val="00C27A0C"/>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60B1"/>
    <w:rsid w:val="00C37CF1"/>
    <w:rsid w:val="00C37E5D"/>
    <w:rsid w:val="00C400A3"/>
    <w:rsid w:val="00C4016E"/>
    <w:rsid w:val="00C40A64"/>
    <w:rsid w:val="00C40ACA"/>
    <w:rsid w:val="00C4150E"/>
    <w:rsid w:val="00C41919"/>
    <w:rsid w:val="00C41EDB"/>
    <w:rsid w:val="00C42ACD"/>
    <w:rsid w:val="00C4349E"/>
    <w:rsid w:val="00C44128"/>
    <w:rsid w:val="00C44499"/>
    <w:rsid w:val="00C44BFC"/>
    <w:rsid w:val="00C45075"/>
    <w:rsid w:val="00C4539A"/>
    <w:rsid w:val="00C454D1"/>
    <w:rsid w:val="00C454D8"/>
    <w:rsid w:val="00C45622"/>
    <w:rsid w:val="00C45780"/>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4410"/>
    <w:rsid w:val="00C645CF"/>
    <w:rsid w:val="00C64B29"/>
    <w:rsid w:val="00C64C8F"/>
    <w:rsid w:val="00C64CAF"/>
    <w:rsid w:val="00C64F9E"/>
    <w:rsid w:val="00C651B5"/>
    <w:rsid w:val="00C6569C"/>
    <w:rsid w:val="00C65870"/>
    <w:rsid w:val="00C66444"/>
    <w:rsid w:val="00C6680E"/>
    <w:rsid w:val="00C67034"/>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6A9"/>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CB"/>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58"/>
    <w:rsid w:val="00CA3384"/>
    <w:rsid w:val="00CA33BC"/>
    <w:rsid w:val="00CA3AB5"/>
    <w:rsid w:val="00CA3E59"/>
    <w:rsid w:val="00CA4CC0"/>
    <w:rsid w:val="00CA51EB"/>
    <w:rsid w:val="00CA5801"/>
    <w:rsid w:val="00CA59BA"/>
    <w:rsid w:val="00CA77F3"/>
    <w:rsid w:val="00CB0388"/>
    <w:rsid w:val="00CB0C81"/>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79F"/>
    <w:rsid w:val="00CC3000"/>
    <w:rsid w:val="00CC3AC9"/>
    <w:rsid w:val="00CC3C53"/>
    <w:rsid w:val="00CC4431"/>
    <w:rsid w:val="00CC454D"/>
    <w:rsid w:val="00CC5378"/>
    <w:rsid w:val="00CC596D"/>
    <w:rsid w:val="00CC5BAD"/>
    <w:rsid w:val="00CC5C25"/>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F40"/>
    <w:rsid w:val="00CD40BE"/>
    <w:rsid w:val="00CD4C9B"/>
    <w:rsid w:val="00CD53C7"/>
    <w:rsid w:val="00CD57DE"/>
    <w:rsid w:val="00CD5CDC"/>
    <w:rsid w:val="00CD5D65"/>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95C"/>
    <w:rsid w:val="00D010FA"/>
    <w:rsid w:val="00D01A74"/>
    <w:rsid w:val="00D0204A"/>
    <w:rsid w:val="00D023C9"/>
    <w:rsid w:val="00D024CD"/>
    <w:rsid w:val="00D026D7"/>
    <w:rsid w:val="00D02AE4"/>
    <w:rsid w:val="00D030DD"/>
    <w:rsid w:val="00D03A1D"/>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5B4"/>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A"/>
    <w:rsid w:val="00D349FF"/>
    <w:rsid w:val="00D34AD8"/>
    <w:rsid w:val="00D34CCF"/>
    <w:rsid w:val="00D34D87"/>
    <w:rsid w:val="00D35022"/>
    <w:rsid w:val="00D3551E"/>
    <w:rsid w:val="00D356F3"/>
    <w:rsid w:val="00D374AC"/>
    <w:rsid w:val="00D37839"/>
    <w:rsid w:val="00D3783C"/>
    <w:rsid w:val="00D37A61"/>
    <w:rsid w:val="00D4012E"/>
    <w:rsid w:val="00D408D7"/>
    <w:rsid w:val="00D40AF0"/>
    <w:rsid w:val="00D41126"/>
    <w:rsid w:val="00D414C9"/>
    <w:rsid w:val="00D4156D"/>
    <w:rsid w:val="00D41A1D"/>
    <w:rsid w:val="00D41BB8"/>
    <w:rsid w:val="00D42883"/>
    <w:rsid w:val="00D43B6B"/>
    <w:rsid w:val="00D43F1A"/>
    <w:rsid w:val="00D446EA"/>
    <w:rsid w:val="00D44782"/>
    <w:rsid w:val="00D4487B"/>
    <w:rsid w:val="00D44943"/>
    <w:rsid w:val="00D454F8"/>
    <w:rsid w:val="00D4589F"/>
    <w:rsid w:val="00D46402"/>
    <w:rsid w:val="00D464C7"/>
    <w:rsid w:val="00D46C33"/>
    <w:rsid w:val="00D472BA"/>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C6"/>
    <w:rsid w:val="00D5466E"/>
    <w:rsid w:val="00D548C1"/>
    <w:rsid w:val="00D54D75"/>
    <w:rsid w:val="00D5512B"/>
    <w:rsid w:val="00D55D0F"/>
    <w:rsid w:val="00D55F50"/>
    <w:rsid w:val="00D56509"/>
    <w:rsid w:val="00D576C0"/>
    <w:rsid w:val="00D57A59"/>
    <w:rsid w:val="00D603AF"/>
    <w:rsid w:val="00D63066"/>
    <w:rsid w:val="00D631BB"/>
    <w:rsid w:val="00D63364"/>
    <w:rsid w:val="00D6353F"/>
    <w:rsid w:val="00D63ACD"/>
    <w:rsid w:val="00D64010"/>
    <w:rsid w:val="00D64170"/>
    <w:rsid w:val="00D64CD3"/>
    <w:rsid w:val="00D65DCA"/>
    <w:rsid w:val="00D65EBD"/>
    <w:rsid w:val="00D667E6"/>
    <w:rsid w:val="00D66DE0"/>
    <w:rsid w:val="00D673DA"/>
    <w:rsid w:val="00D6776A"/>
    <w:rsid w:val="00D67775"/>
    <w:rsid w:val="00D677BC"/>
    <w:rsid w:val="00D6791E"/>
    <w:rsid w:val="00D67982"/>
    <w:rsid w:val="00D67BA4"/>
    <w:rsid w:val="00D67D7E"/>
    <w:rsid w:val="00D70949"/>
    <w:rsid w:val="00D71301"/>
    <w:rsid w:val="00D71BF0"/>
    <w:rsid w:val="00D71FA7"/>
    <w:rsid w:val="00D721F6"/>
    <w:rsid w:val="00D72716"/>
    <w:rsid w:val="00D7284D"/>
    <w:rsid w:val="00D72891"/>
    <w:rsid w:val="00D72AEC"/>
    <w:rsid w:val="00D72BD0"/>
    <w:rsid w:val="00D72F1E"/>
    <w:rsid w:val="00D73734"/>
    <w:rsid w:val="00D74ECE"/>
    <w:rsid w:val="00D77232"/>
    <w:rsid w:val="00D77379"/>
    <w:rsid w:val="00D80358"/>
    <w:rsid w:val="00D805CD"/>
    <w:rsid w:val="00D80DBF"/>
    <w:rsid w:val="00D81A70"/>
    <w:rsid w:val="00D82471"/>
    <w:rsid w:val="00D82629"/>
    <w:rsid w:val="00D82776"/>
    <w:rsid w:val="00D82E13"/>
    <w:rsid w:val="00D82FA0"/>
    <w:rsid w:val="00D83868"/>
    <w:rsid w:val="00D83DD1"/>
    <w:rsid w:val="00D83FE3"/>
    <w:rsid w:val="00D8499B"/>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D81"/>
    <w:rsid w:val="00DA1E31"/>
    <w:rsid w:val="00DA1F2E"/>
    <w:rsid w:val="00DA2841"/>
    <w:rsid w:val="00DA2F67"/>
    <w:rsid w:val="00DA36BF"/>
    <w:rsid w:val="00DA3BAA"/>
    <w:rsid w:val="00DA4C8A"/>
    <w:rsid w:val="00DA535D"/>
    <w:rsid w:val="00DA5658"/>
    <w:rsid w:val="00DA5DE2"/>
    <w:rsid w:val="00DA5FA1"/>
    <w:rsid w:val="00DA6168"/>
    <w:rsid w:val="00DA61F1"/>
    <w:rsid w:val="00DA628D"/>
    <w:rsid w:val="00DA79AC"/>
    <w:rsid w:val="00DA7B2D"/>
    <w:rsid w:val="00DB076F"/>
    <w:rsid w:val="00DB0D0D"/>
    <w:rsid w:val="00DB156A"/>
    <w:rsid w:val="00DB1642"/>
    <w:rsid w:val="00DB202D"/>
    <w:rsid w:val="00DB21B0"/>
    <w:rsid w:val="00DB2299"/>
    <w:rsid w:val="00DB24A4"/>
    <w:rsid w:val="00DB24E3"/>
    <w:rsid w:val="00DB268D"/>
    <w:rsid w:val="00DB2CD4"/>
    <w:rsid w:val="00DB30BF"/>
    <w:rsid w:val="00DB3113"/>
    <w:rsid w:val="00DB3F4C"/>
    <w:rsid w:val="00DB4352"/>
    <w:rsid w:val="00DB4893"/>
    <w:rsid w:val="00DB48BA"/>
    <w:rsid w:val="00DB49A5"/>
    <w:rsid w:val="00DB4D09"/>
    <w:rsid w:val="00DB4D81"/>
    <w:rsid w:val="00DB5AAF"/>
    <w:rsid w:val="00DB6851"/>
    <w:rsid w:val="00DB715D"/>
    <w:rsid w:val="00DB7170"/>
    <w:rsid w:val="00DB736F"/>
    <w:rsid w:val="00DB74D3"/>
    <w:rsid w:val="00DC0422"/>
    <w:rsid w:val="00DC0486"/>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E27"/>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F05"/>
    <w:rsid w:val="00E101AB"/>
    <w:rsid w:val="00E10C72"/>
    <w:rsid w:val="00E1165A"/>
    <w:rsid w:val="00E119C2"/>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B59"/>
    <w:rsid w:val="00E1648E"/>
    <w:rsid w:val="00E1694A"/>
    <w:rsid w:val="00E1696F"/>
    <w:rsid w:val="00E16ECE"/>
    <w:rsid w:val="00E17008"/>
    <w:rsid w:val="00E17053"/>
    <w:rsid w:val="00E174E8"/>
    <w:rsid w:val="00E17AC8"/>
    <w:rsid w:val="00E20D21"/>
    <w:rsid w:val="00E20F04"/>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3315"/>
    <w:rsid w:val="00E3345B"/>
    <w:rsid w:val="00E33481"/>
    <w:rsid w:val="00E335C9"/>
    <w:rsid w:val="00E337BD"/>
    <w:rsid w:val="00E33C80"/>
    <w:rsid w:val="00E344DD"/>
    <w:rsid w:val="00E346CD"/>
    <w:rsid w:val="00E34A6B"/>
    <w:rsid w:val="00E34B5C"/>
    <w:rsid w:val="00E34C0C"/>
    <w:rsid w:val="00E34ED5"/>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247B"/>
    <w:rsid w:val="00E52A1C"/>
    <w:rsid w:val="00E52CCB"/>
    <w:rsid w:val="00E52DE4"/>
    <w:rsid w:val="00E52EFB"/>
    <w:rsid w:val="00E53396"/>
    <w:rsid w:val="00E54901"/>
    <w:rsid w:val="00E553F5"/>
    <w:rsid w:val="00E554C1"/>
    <w:rsid w:val="00E55EEF"/>
    <w:rsid w:val="00E56077"/>
    <w:rsid w:val="00E5612C"/>
    <w:rsid w:val="00E56DE0"/>
    <w:rsid w:val="00E56EEF"/>
    <w:rsid w:val="00E571A9"/>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F"/>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900A5"/>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9EB"/>
    <w:rsid w:val="00EB1A60"/>
    <w:rsid w:val="00EB1BE8"/>
    <w:rsid w:val="00EB20AF"/>
    <w:rsid w:val="00EB295D"/>
    <w:rsid w:val="00EB2B68"/>
    <w:rsid w:val="00EB2DAD"/>
    <w:rsid w:val="00EB30B4"/>
    <w:rsid w:val="00EB31D1"/>
    <w:rsid w:val="00EB37A8"/>
    <w:rsid w:val="00EB37AD"/>
    <w:rsid w:val="00EB400F"/>
    <w:rsid w:val="00EB4155"/>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949"/>
    <w:rsid w:val="00ED3FB1"/>
    <w:rsid w:val="00ED47FB"/>
    <w:rsid w:val="00ED4E1C"/>
    <w:rsid w:val="00ED5858"/>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54B"/>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1030D"/>
    <w:rsid w:val="00F105A6"/>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E7"/>
    <w:rsid w:val="00F17D67"/>
    <w:rsid w:val="00F2019F"/>
    <w:rsid w:val="00F204C6"/>
    <w:rsid w:val="00F20533"/>
    <w:rsid w:val="00F20B9B"/>
    <w:rsid w:val="00F20C1B"/>
    <w:rsid w:val="00F21026"/>
    <w:rsid w:val="00F218A1"/>
    <w:rsid w:val="00F218E4"/>
    <w:rsid w:val="00F224CD"/>
    <w:rsid w:val="00F22DA0"/>
    <w:rsid w:val="00F2335E"/>
    <w:rsid w:val="00F23CC3"/>
    <w:rsid w:val="00F2449A"/>
    <w:rsid w:val="00F2455E"/>
    <w:rsid w:val="00F245CD"/>
    <w:rsid w:val="00F248D3"/>
    <w:rsid w:val="00F24ABA"/>
    <w:rsid w:val="00F2528A"/>
    <w:rsid w:val="00F252B9"/>
    <w:rsid w:val="00F254BD"/>
    <w:rsid w:val="00F262AA"/>
    <w:rsid w:val="00F26F9D"/>
    <w:rsid w:val="00F27E42"/>
    <w:rsid w:val="00F303BD"/>
    <w:rsid w:val="00F31591"/>
    <w:rsid w:val="00F31944"/>
    <w:rsid w:val="00F3221C"/>
    <w:rsid w:val="00F32C81"/>
    <w:rsid w:val="00F32F13"/>
    <w:rsid w:val="00F33952"/>
    <w:rsid w:val="00F33E50"/>
    <w:rsid w:val="00F33EF5"/>
    <w:rsid w:val="00F341FA"/>
    <w:rsid w:val="00F356B1"/>
    <w:rsid w:val="00F35A97"/>
    <w:rsid w:val="00F35E84"/>
    <w:rsid w:val="00F36328"/>
    <w:rsid w:val="00F369CC"/>
    <w:rsid w:val="00F36F43"/>
    <w:rsid w:val="00F37256"/>
    <w:rsid w:val="00F40FC4"/>
    <w:rsid w:val="00F4281E"/>
    <w:rsid w:val="00F436FC"/>
    <w:rsid w:val="00F437B5"/>
    <w:rsid w:val="00F43C53"/>
    <w:rsid w:val="00F4402F"/>
    <w:rsid w:val="00F443C6"/>
    <w:rsid w:val="00F45109"/>
    <w:rsid w:val="00F453D3"/>
    <w:rsid w:val="00F459DA"/>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277"/>
    <w:rsid w:val="00F527FC"/>
    <w:rsid w:val="00F534F9"/>
    <w:rsid w:val="00F53630"/>
    <w:rsid w:val="00F53960"/>
    <w:rsid w:val="00F53ACE"/>
    <w:rsid w:val="00F53C34"/>
    <w:rsid w:val="00F53F63"/>
    <w:rsid w:val="00F541E7"/>
    <w:rsid w:val="00F54280"/>
    <w:rsid w:val="00F544BB"/>
    <w:rsid w:val="00F54D19"/>
    <w:rsid w:val="00F550C0"/>
    <w:rsid w:val="00F552BD"/>
    <w:rsid w:val="00F55362"/>
    <w:rsid w:val="00F55364"/>
    <w:rsid w:val="00F5573A"/>
    <w:rsid w:val="00F55CF2"/>
    <w:rsid w:val="00F56195"/>
    <w:rsid w:val="00F56236"/>
    <w:rsid w:val="00F568C6"/>
    <w:rsid w:val="00F56A1B"/>
    <w:rsid w:val="00F56B78"/>
    <w:rsid w:val="00F56F24"/>
    <w:rsid w:val="00F56FB8"/>
    <w:rsid w:val="00F57327"/>
    <w:rsid w:val="00F57434"/>
    <w:rsid w:val="00F579B4"/>
    <w:rsid w:val="00F57C36"/>
    <w:rsid w:val="00F606BB"/>
    <w:rsid w:val="00F607CA"/>
    <w:rsid w:val="00F61371"/>
    <w:rsid w:val="00F614B7"/>
    <w:rsid w:val="00F624B2"/>
    <w:rsid w:val="00F62590"/>
    <w:rsid w:val="00F62D46"/>
    <w:rsid w:val="00F62E23"/>
    <w:rsid w:val="00F63656"/>
    <w:rsid w:val="00F64BAE"/>
    <w:rsid w:val="00F64C47"/>
    <w:rsid w:val="00F64E02"/>
    <w:rsid w:val="00F64EA1"/>
    <w:rsid w:val="00F652EA"/>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80594"/>
    <w:rsid w:val="00F80A71"/>
    <w:rsid w:val="00F80DE1"/>
    <w:rsid w:val="00F80EA0"/>
    <w:rsid w:val="00F813E9"/>
    <w:rsid w:val="00F814AF"/>
    <w:rsid w:val="00F81A0D"/>
    <w:rsid w:val="00F82233"/>
    <w:rsid w:val="00F825BE"/>
    <w:rsid w:val="00F826CC"/>
    <w:rsid w:val="00F827C6"/>
    <w:rsid w:val="00F827F3"/>
    <w:rsid w:val="00F82935"/>
    <w:rsid w:val="00F830A4"/>
    <w:rsid w:val="00F833ED"/>
    <w:rsid w:val="00F839CA"/>
    <w:rsid w:val="00F83EC4"/>
    <w:rsid w:val="00F84DD0"/>
    <w:rsid w:val="00F84DFB"/>
    <w:rsid w:val="00F85228"/>
    <w:rsid w:val="00F85B99"/>
    <w:rsid w:val="00F85D84"/>
    <w:rsid w:val="00F85FE0"/>
    <w:rsid w:val="00F875EC"/>
    <w:rsid w:val="00F906E2"/>
    <w:rsid w:val="00F909B2"/>
    <w:rsid w:val="00F91843"/>
    <w:rsid w:val="00F92217"/>
    <w:rsid w:val="00F92776"/>
    <w:rsid w:val="00F928A4"/>
    <w:rsid w:val="00F93556"/>
    <w:rsid w:val="00F93FDE"/>
    <w:rsid w:val="00F94115"/>
    <w:rsid w:val="00F943AF"/>
    <w:rsid w:val="00F94A18"/>
    <w:rsid w:val="00F94B84"/>
    <w:rsid w:val="00F9527D"/>
    <w:rsid w:val="00F95817"/>
    <w:rsid w:val="00F961BE"/>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30B"/>
    <w:rsid w:val="00FB737C"/>
    <w:rsid w:val="00FB7662"/>
    <w:rsid w:val="00FB7883"/>
    <w:rsid w:val="00FC089D"/>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F6F"/>
    <w:rsid w:val="00FC7BF1"/>
    <w:rsid w:val="00FC7C77"/>
    <w:rsid w:val="00FC7CF1"/>
    <w:rsid w:val="00FD0058"/>
    <w:rsid w:val="00FD0276"/>
    <w:rsid w:val="00FD0688"/>
    <w:rsid w:val="00FD09A0"/>
    <w:rsid w:val="00FD0A9A"/>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930"/>
    <w:rsid w:val="00FE11C5"/>
    <w:rsid w:val="00FE153E"/>
    <w:rsid w:val="00FE172D"/>
    <w:rsid w:val="00FE2034"/>
    <w:rsid w:val="00FE21C1"/>
    <w:rsid w:val="00FE2314"/>
    <w:rsid w:val="00FE2604"/>
    <w:rsid w:val="00FE270A"/>
    <w:rsid w:val="00FE2890"/>
    <w:rsid w:val="00FE28D8"/>
    <w:rsid w:val="00FE2CC4"/>
    <w:rsid w:val="00FE3271"/>
    <w:rsid w:val="00FE3485"/>
    <w:rsid w:val="00FE3673"/>
    <w:rsid w:val="00FE36CF"/>
    <w:rsid w:val="00FE38A8"/>
    <w:rsid w:val="00FE3CAC"/>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3BA4"/>
    <w:rsid w:val="00FF3D25"/>
    <w:rsid w:val="00FF4310"/>
    <w:rsid w:val="00FF4721"/>
    <w:rsid w:val="00FF49A4"/>
    <w:rsid w:val="00FF4AF7"/>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2B237F9"/>
  <w15:docId w15:val="{3DA86505-ED81-400E-A9CE-8558CE25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532B"/>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E48F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EE7A4E"/>
    <w:pPr>
      <w:tabs>
        <w:tab w:val="right" w:leader="dot" w:pos="9356"/>
      </w:tabs>
      <w:spacing w:before="40"/>
      <w:ind w:left="1276" w:right="136"/>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styleId="UnresolvedMention">
    <w:name w:val="Unresolved Mention"/>
    <w:basedOn w:val="DefaultParagraphFont"/>
    <w:uiPriority w:val="99"/>
    <w:semiHidden/>
    <w:unhideWhenUsed/>
    <w:rsid w:val="00BE2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41101">
                  <w:marLeft w:val="0"/>
                  <w:marRight w:val="0"/>
                  <w:marTop w:val="0"/>
                  <w:marBottom w:val="0"/>
                  <w:divBdr>
                    <w:top w:val="none" w:sz="0" w:space="0" w:color="auto"/>
                    <w:left w:val="none" w:sz="0" w:space="0" w:color="auto"/>
                    <w:bottom w:val="none" w:sz="0" w:space="0" w:color="auto"/>
                    <w:right w:val="none" w:sz="0" w:space="0" w:color="auto"/>
                  </w:divBdr>
                  <w:divsChild>
                    <w:div w:id="2113740689">
                      <w:marLeft w:val="0"/>
                      <w:marRight w:val="0"/>
                      <w:marTop w:val="0"/>
                      <w:marBottom w:val="0"/>
                      <w:divBdr>
                        <w:top w:val="none" w:sz="0" w:space="0" w:color="auto"/>
                        <w:left w:val="none" w:sz="0" w:space="0" w:color="auto"/>
                        <w:bottom w:val="none" w:sz="0" w:space="0" w:color="auto"/>
                        <w:right w:val="none" w:sz="0" w:space="0" w:color="auto"/>
                      </w:divBdr>
                    </w:div>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1605267101">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 w:id="1375547028">
          <w:marLeft w:val="0"/>
          <w:marRight w:val="0"/>
          <w:marTop w:val="0"/>
          <w:marBottom w:val="0"/>
          <w:divBdr>
            <w:top w:val="none" w:sz="0" w:space="0" w:color="auto"/>
            <w:left w:val="none" w:sz="0" w:space="0" w:color="auto"/>
            <w:bottom w:val="none" w:sz="0" w:space="0" w:color="auto"/>
            <w:right w:val="none" w:sz="0" w:space="0" w:color="auto"/>
          </w:divBdr>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2056194328">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894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903171624">
          <w:marLeft w:val="0"/>
          <w:marRight w:val="0"/>
          <w:marTop w:val="0"/>
          <w:marBottom w:val="150"/>
          <w:divBdr>
            <w:top w:val="none" w:sz="0" w:space="0" w:color="auto"/>
            <w:left w:val="none" w:sz="0" w:space="0" w:color="auto"/>
            <w:bottom w:val="none" w:sz="0" w:space="0" w:color="auto"/>
            <w:right w:val="none" w:sz="0" w:space="0" w:color="auto"/>
          </w:divBdr>
        </w:div>
        <w:div w:id="1365910324">
          <w:marLeft w:val="0"/>
          <w:marRight w:val="0"/>
          <w:marTop w:val="0"/>
          <w:marBottom w:val="225"/>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204953032">
          <w:marLeft w:val="0"/>
          <w:marRight w:val="0"/>
          <w:marTop w:val="0"/>
          <w:marBottom w:val="0"/>
          <w:divBdr>
            <w:top w:val="none" w:sz="0" w:space="0" w:color="auto"/>
            <w:left w:val="none" w:sz="0" w:space="0" w:color="auto"/>
            <w:bottom w:val="none" w:sz="0" w:space="0" w:color="auto"/>
            <w:right w:val="none" w:sz="0" w:space="0" w:color="auto"/>
          </w:divBdr>
        </w:div>
        <w:div w:id="5720539">
          <w:marLeft w:val="0"/>
          <w:marRight w:val="0"/>
          <w:marTop w:val="150"/>
          <w:marBottom w:val="150"/>
          <w:divBdr>
            <w:top w:val="single" w:sz="6" w:space="4" w:color="D7D7D7"/>
            <w:left w:val="none" w:sz="0" w:space="0" w:color="auto"/>
            <w:bottom w:val="single" w:sz="6" w:space="4" w:color="D7D7D7"/>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374959929">
          <w:marLeft w:val="0"/>
          <w:marRight w:val="0"/>
          <w:marTop w:val="0"/>
          <w:marBottom w:val="0"/>
          <w:divBdr>
            <w:top w:val="none" w:sz="0" w:space="0" w:color="auto"/>
            <w:left w:val="none" w:sz="0" w:space="0" w:color="auto"/>
            <w:bottom w:val="none" w:sz="0" w:space="0" w:color="auto"/>
            <w:right w:val="none" w:sz="0" w:space="0" w:color="auto"/>
          </w:divBdr>
        </w:div>
        <w:div w:id="1269432400">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5445">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 w:id="41813551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2139376439">
                      <w:marLeft w:val="0"/>
                      <w:marRight w:val="0"/>
                      <w:marTop w:val="0"/>
                      <w:marBottom w:val="180"/>
                      <w:divBdr>
                        <w:top w:val="none" w:sz="0" w:space="0" w:color="auto"/>
                        <w:left w:val="none" w:sz="0" w:space="0" w:color="auto"/>
                        <w:bottom w:val="none" w:sz="0" w:space="0" w:color="auto"/>
                        <w:right w:val="none" w:sz="0" w:space="0" w:color="auto"/>
                      </w:divBdr>
                    </w:div>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913004351">
                      <w:marLeft w:val="0"/>
                      <w:marRight w:val="0"/>
                      <w:marTop w:val="0"/>
                      <w:marBottom w:val="12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 w:id="1151554430">
          <w:marLeft w:val="0"/>
          <w:marRight w:val="0"/>
          <w:marTop w:val="0"/>
          <w:marBottom w:val="0"/>
          <w:divBdr>
            <w:top w:val="none" w:sz="0" w:space="0" w:color="auto"/>
            <w:left w:val="none" w:sz="0" w:space="0" w:color="auto"/>
            <w:bottom w:val="none" w:sz="0" w:space="0" w:color="auto"/>
            <w:right w:val="none" w:sz="0" w:space="0" w:color="auto"/>
          </w:divBdr>
        </w:div>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 w:id="470287804">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536041595">
                      <w:marLeft w:val="0"/>
                      <w:marRight w:val="0"/>
                      <w:marTop w:val="0"/>
                      <w:marBottom w:val="180"/>
                      <w:divBdr>
                        <w:top w:val="none" w:sz="0" w:space="0" w:color="auto"/>
                        <w:left w:val="none" w:sz="0" w:space="0" w:color="auto"/>
                        <w:bottom w:val="none" w:sz="0" w:space="0" w:color="auto"/>
                        <w:right w:val="none" w:sz="0" w:space="0" w:color="auto"/>
                      </w:divBdr>
                    </w:div>
                    <w:div w:id="312224671">
                      <w:marLeft w:val="0"/>
                      <w:marRight w:val="0"/>
                      <w:marTop w:val="0"/>
                      <w:marBottom w:val="12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1319112285">
                      <w:marLeft w:val="0"/>
                      <w:marRight w:val="0"/>
                      <w:marTop w:val="0"/>
                      <w:marBottom w:val="180"/>
                      <w:divBdr>
                        <w:top w:val="none" w:sz="0" w:space="0" w:color="auto"/>
                        <w:left w:val="none" w:sz="0" w:space="0" w:color="auto"/>
                        <w:bottom w:val="none" w:sz="0" w:space="0" w:color="auto"/>
                        <w:right w:val="none" w:sz="0" w:space="0" w:color="auto"/>
                      </w:divBdr>
                    </w:div>
                    <w:div w:id="558201774">
                      <w:marLeft w:val="0"/>
                      <w:marRight w:val="0"/>
                      <w:marTop w:val="0"/>
                      <w:marBottom w:val="12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1098794887">
              <w:marLeft w:val="0"/>
              <w:marRight w:val="0"/>
              <w:marTop w:val="0"/>
              <w:marBottom w:val="0"/>
              <w:divBdr>
                <w:top w:val="none" w:sz="0" w:space="0" w:color="auto"/>
                <w:left w:val="none" w:sz="0" w:space="0" w:color="auto"/>
                <w:bottom w:val="single" w:sz="6" w:space="8" w:color="DDDDDD"/>
                <w:right w:val="none" w:sz="0" w:space="0" w:color="auto"/>
              </w:divBdr>
              <w:divsChild>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4894">
              <w:marLeft w:val="0"/>
              <w:marRight w:val="0"/>
              <w:marTop w:val="0"/>
              <w:marBottom w:val="0"/>
              <w:divBdr>
                <w:top w:val="none" w:sz="0" w:space="0" w:color="auto"/>
                <w:left w:val="none" w:sz="0" w:space="0" w:color="auto"/>
                <w:bottom w:val="single" w:sz="6" w:space="8" w:color="DDDDDD"/>
                <w:right w:val="none" w:sz="0" w:space="0" w:color="auto"/>
              </w:divBdr>
              <w:divsChild>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 w:id="1554074006">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280914908">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980721597">
          <w:marLeft w:val="0"/>
          <w:marRight w:val="0"/>
          <w:marTop w:val="0"/>
          <w:marBottom w:val="0"/>
          <w:divBdr>
            <w:top w:val="none" w:sz="0" w:space="0" w:color="auto"/>
            <w:left w:val="none" w:sz="0" w:space="0" w:color="auto"/>
            <w:bottom w:val="none" w:sz="0" w:space="0" w:color="auto"/>
            <w:right w:val="none" w:sz="0" w:space="0" w:color="auto"/>
          </w:divBdr>
        </w:div>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808627068">
                      <w:marLeft w:val="0"/>
                      <w:marRight w:val="0"/>
                      <w:marTop w:val="0"/>
                      <w:marBottom w:val="180"/>
                      <w:divBdr>
                        <w:top w:val="none" w:sz="0" w:space="0" w:color="auto"/>
                        <w:left w:val="none" w:sz="0" w:space="0" w:color="auto"/>
                        <w:bottom w:val="none" w:sz="0" w:space="0" w:color="auto"/>
                        <w:right w:val="none" w:sz="0" w:space="0" w:color="auto"/>
                      </w:divBdr>
                    </w:div>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 w:id="143356039">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2114937753">
          <w:marLeft w:val="0"/>
          <w:marRight w:val="0"/>
          <w:marTop w:val="60"/>
          <w:marBottom w:val="0"/>
          <w:divBdr>
            <w:top w:val="none" w:sz="0" w:space="0" w:color="auto"/>
            <w:left w:val="none" w:sz="0" w:space="0" w:color="auto"/>
            <w:bottom w:val="none" w:sz="0" w:space="0" w:color="auto"/>
            <w:right w:val="none" w:sz="0" w:space="0" w:color="auto"/>
          </w:divBdr>
        </w:div>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5858">
          <w:marLeft w:val="0"/>
          <w:marRight w:val="0"/>
          <w:marTop w:val="0"/>
          <w:marBottom w:val="0"/>
          <w:divBdr>
            <w:top w:val="none" w:sz="0" w:space="0" w:color="auto"/>
            <w:left w:val="none" w:sz="0" w:space="0" w:color="auto"/>
            <w:bottom w:val="none" w:sz="0" w:space="0" w:color="auto"/>
            <w:right w:val="none" w:sz="0" w:space="0" w:color="auto"/>
          </w:divBdr>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989480433">
          <w:marLeft w:val="0"/>
          <w:marRight w:val="0"/>
          <w:marTop w:val="0"/>
          <w:marBottom w:val="225"/>
          <w:divBdr>
            <w:top w:val="none" w:sz="0" w:space="0" w:color="auto"/>
            <w:left w:val="none" w:sz="0" w:space="0" w:color="auto"/>
            <w:bottom w:val="none" w:sz="0" w:space="0" w:color="auto"/>
            <w:right w:val="none" w:sz="0" w:space="0" w:color="auto"/>
          </w:divBdr>
          <w:divsChild>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0217">
          <w:marLeft w:val="0"/>
          <w:marRight w:val="0"/>
          <w:marTop w:val="0"/>
          <w:marBottom w:val="0"/>
          <w:divBdr>
            <w:top w:val="none" w:sz="0" w:space="0" w:color="auto"/>
            <w:left w:val="none" w:sz="0" w:space="0" w:color="auto"/>
            <w:bottom w:val="none" w:sz="0" w:space="0" w:color="auto"/>
            <w:right w:val="none" w:sz="0" w:space="0" w:color="auto"/>
          </w:divBdr>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 w:id="331378159">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1085301921">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704066614">
                      <w:marLeft w:val="0"/>
                      <w:marRight w:val="0"/>
                      <w:marTop w:val="0"/>
                      <w:marBottom w:val="180"/>
                      <w:divBdr>
                        <w:top w:val="none" w:sz="0" w:space="0" w:color="auto"/>
                        <w:left w:val="none" w:sz="0" w:space="0" w:color="auto"/>
                        <w:bottom w:val="none" w:sz="0" w:space="0" w:color="auto"/>
                        <w:right w:val="none" w:sz="0" w:space="0" w:color="auto"/>
                      </w:divBdr>
                    </w:div>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 w:id="1172836777">
          <w:marLeft w:val="0"/>
          <w:marRight w:val="0"/>
          <w:marTop w:val="0"/>
          <w:marBottom w:val="0"/>
          <w:divBdr>
            <w:top w:val="none" w:sz="0" w:space="0" w:color="auto"/>
            <w:left w:val="none" w:sz="0" w:space="0" w:color="auto"/>
            <w:bottom w:val="none" w:sz="0" w:space="0" w:color="auto"/>
            <w:right w:val="none" w:sz="0" w:space="0" w:color="auto"/>
          </w:divBdr>
        </w:div>
      </w:divsChild>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1123305528">
          <w:marLeft w:val="0"/>
          <w:marRight w:val="0"/>
          <w:marTop w:val="0"/>
          <w:marBottom w:val="0"/>
          <w:divBdr>
            <w:top w:val="none" w:sz="0" w:space="0" w:color="auto"/>
            <w:left w:val="none" w:sz="0" w:space="0" w:color="auto"/>
            <w:bottom w:val="none" w:sz="0" w:space="0" w:color="auto"/>
            <w:right w:val="none" w:sz="0" w:space="0" w:color="auto"/>
          </w:divBdr>
        </w:div>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 w:id="118189821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654605284">
          <w:marLeft w:val="0"/>
          <w:marRight w:val="0"/>
          <w:marTop w:val="0"/>
          <w:marBottom w:val="0"/>
          <w:divBdr>
            <w:top w:val="none" w:sz="0" w:space="0" w:color="auto"/>
            <w:left w:val="none" w:sz="0" w:space="0" w:color="auto"/>
            <w:bottom w:val="none" w:sz="0" w:space="0" w:color="auto"/>
            <w:right w:val="none" w:sz="0" w:space="0" w:color="auto"/>
          </w:divBdr>
        </w:div>
        <w:div w:id="212739692">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131220611">
          <w:marLeft w:val="0"/>
          <w:marRight w:val="0"/>
          <w:marTop w:val="0"/>
          <w:marBottom w:val="0"/>
          <w:divBdr>
            <w:top w:val="none" w:sz="0" w:space="0" w:color="auto"/>
            <w:left w:val="none" w:sz="0" w:space="0" w:color="auto"/>
            <w:bottom w:val="none" w:sz="0" w:space="0" w:color="auto"/>
            <w:right w:val="none" w:sz="0" w:space="0" w:color="auto"/>
          </w:divBdr>
        </w:div>
        <w:div w:id="8875261">
          <w:marLeft w:val="240"/>
          <w:marRight w:val="0"/>
          <w:marTop w:val="24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851187371">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989430287">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640383396">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419570148">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 w:id="1238513781">
          <w:marLeft w:val="0"/>
          <w:marRight w:val="0"/>
          <w:marTop w:val="0"/>
          <w:marBottom w:val="0"/>
          <w:divBdr>
            <w:top w:val="none" w:sz="0" w:space="0" w:color="auto"/>
            <w:left w:val="none" w:sz="0" w:space="0" w:color="auto"/>
            <w:bottom w:val="none" w:sz="0" w:space="0" w:color="auto"/>
            <w:right w:val="none" w:sz="0" w:space="0" w:color="auto"/>
          </w:divBdr>
        </w:div>
      </w:divsChild>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671909433">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138255846">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 w:id="165484572">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 w:id="568662228">
          <w:marLeft w:val="0"/>
          <w:marRight w:val="0"/>
          <w:marTop w:val="0"/>
          <w:marBottom w:val="0"/>
          <w:divBdr>
            <w:top w:val="none" w:sz="0" w:space="0" w:color="auto"/>
            <w:left w:val="none" w:sz="0" w:space="0" w:color="auto"/>
            <w:bottom w:val="none" w:sz="0" w:space="0" w:color="auto"/>
            <w:right w:val="none" w:sz="0" w:space="0" w:color="auto"/>
          </w:divBdr>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374">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1544366384">
          <w:marLeft w:val="0"/>
          <w:marRight w:val="0"/>
          <w:marTop w:val="0"/>
          <w:marBottom w:val="0"/>
          <w:divBdr>
            <w:top w:val="none" w:sz="0" w:space="0" w:color="auto"/>
            <w:left w:val="none" w:sz="0" w:space="0" w:color="auto"/>
            <w:bottom w:val="none" w:sz="0" w:space="0" w:color="auto"/>
            <w:right w:val="none" w:sz="0" w:space="0" w:color="auto"/>
          </w:divBdr>
        </w:div>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712852889">
          <w:marLeft w:val="0"/>
          <w:marRight w:val="0"/>
          <w:marTop w:val="0"/>
          <w:marBottom w:val="0"/>
          <w:divBdr>
            <w:top w:val="none" w:sz="0" w:space="0" w:color="auto"/>
            <w:left w:val="none" w:sz="0" w:space="0" w:color="auto"/>
            <w:bottom w:val="none" w:sz="0" w:space="0" w:color="auto"/>
            <w:right w:val="none" w:sz="0" w:space="0" w:color="auto"/>
          </w:divBdr>
        </w:div>
        <w:div w:id="507210961">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1274752452">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2001">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0135">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9648">
          <w:marLeft w:val="0"/>
          <w:marRight w:val="0"/>
          <w:marTop w:val="0"/>
          <w:marBottom w:val="0"/>
          <w:divBdr>
            <w:top w:val="none" w:sz="0" w:space="0" w:color="auto"/>
            <w:left w:val="none" w:sz="0" w:space="0" w:color="auto"/>
            <w:bottom w:val="none" w:sz="0" w:space="0" w:color="auto"/>
            <w:right w:val="none" w:sz="0" w:space="0" w:color="auto"/>
          </w:divBdr>
          <w:divsChild>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744110526">
                  <w:marLeft w:val="0"/>
                  <w:marRight w:val="0"/>
                  <w:marTop w:val="0"/>
                  <w:marBottom w:val="0"/>
                  <w:divBdr>
                    <w:top w:val="none" w:sz="0" w:space="0" w:color="auto"/>
                    <w:left w:val="none" w:sz="0" w:space="0" w:color="auto"/>
                    <w:bottom w:val="none" w:sz="0" w:space="0" w:color="auto"/>
                    <w:right w:val="none" w:sz="0" w:space="0" w:color="auto"/>
                  </w:divBdr>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343439709">
              <w:marLeft w:val="0"/>
              <w:marRight w:val="0"/>
              <w:marTop w:val="0"/>
              <w:marBottom w:val="0"/>
              <w:divBdr>
                <w:top w:val="none" w:sz="0" w:space="0" w:color="auto"/>
                <w:left w:val="none" w:sz="0" w:space="0" w:color="auto"/>
                <w:bottom w:val="single" w:sz="6" w:space="8" w:color="DDDDDD"/>
                <w:right w:val="none" w:sz="0" w:space="0" w:color="auto"/>
              </w:divBdr>
              <w:divsChild>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257">
              <w:marLeft w:val="0"/>
              <w:marRight w:val="0"/>
              <w:marTop w:val="0"/>
              <w:marBottom w:val="0"/>
              <w:divBdr>
                <w:top w:val="none" w:sz="0" w:space="0" w:color="auto"/>
                <w:left w:val="none" w:sz="0" w:space="0" w:color="auto"/>
                <w:bottom w:val="single" w:sz="6" w:space="8" w:color="DDDDDD"/>
                <w:right w:val="none" w:sz="0" w:space="0" w:color="auto"/>
              </w:divBdr>
              <w:divsChild>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537816705">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1248346496">
              <w:marLeft w:val="0"/>
              <w:marRight w:val="0"/>
              <w:marTop w:val="0"/>
              <w:marBottom w:val="0"/>
              <w:divBdr>
                <w:top w:val="none" w:sz="0" w:space="0" w:color="auto"/>
                <w:left w:val="none" w:sz="0" w:space="0" w:color="auto"/>
                <w:bottom w:val="single" w:sz="6" w:space="8" w:color="DDDDDD"/>
                <w:right w:val="none" w:sz="0" w:space="0" w:color="auto"/>
              </w:divBdr>
              <w:divsChild>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1938168929">
              <w:marLeft w:val="0"/>
              <w:marRight w:val="0"/>
              <w:marTop w:val="0"/>
              <w:marBottom w:val="0"/>
              <w:divBdr>
                <w:top w:val="none" w:sz="0" w:space="0" w:color="auto"/>
                <w:left w:val="none" w:sz="0" w:space="0" w:color="auto"/>
                <w:bottom w:val="single" w:sz="6" w:space="8" w:color="DDDDDD"/>
                <w:right w:val="none" w:sz="0" w:space="0" w:color="auto"/>
              </w:divBdr>
              <w:divsChild>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7349">
          <w:marLeft w:val="0"/>
          <w:marRight w:val="0"/>
          <w:marTop w:val="0"/>
          <w:marBottom w:val="0"/>
          <w:divBdr>
            <w:top w:val="none" w:sz="0" w:space="0" w:color="auto"/>
            <w:left w:val="none" w:sz="0" w:space="0" w:color="auto"/>
            <w:bottom w:val="none" w:sz="0" w:space="0" w:color="auto"/>
            <w:right w:val="none" w:sz="0" w:space="0" w:color="auto"/>
          </w:divBdr>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901596624">
          <w:marLeft w:val="0"/>
          <w:marRight w:val="0"/>
          <w:marTop w:val="0"/>
          <w:marBottom w:val="0"/>
          <w:divBdr>
            <w:top w:val="none" w:sz="0" w:space="0" w:color="auto"/>
            <w:left w:val="none" w:sz="0" w:space="0" w:color="auto"/>
            <w:bottom w:val="none" w:sz="0" w:space="0" w:color="auto"/>
            <w:right w:val="none" w:sz="0" w:space="0" w:color="auto"/>
          </w:divBdr>
        </w:div>
        <w:div w:id="712845498">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1809931969">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5801445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781069999">
          <w:marLeft w:val="0"/>
          <w:marRight w:val="0"/>
          <w:marTop w:val="0"/>
          <w:marBottom w:val="0"/>
          <w:divBdr>
            <w:top w:val="none" w:sz="0" w:space="0" w:color="auto"/>
            <w:left w:val="none" w:sz="0" w:space="0" w:color="auto"/>
            <w:bottom w:val="none" w:sz="0" w:space="0" w:color="auto"/>
            <w:right w:val="none" w:sz="0" w:space="0" w:color="auto"/>
          </w:divBdr>
        </w:div>
        <w:div w:id="138692406">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9292">
          <w:marLeft w:val="0"/>
          <w:marRight w:val="0"/>
          <w:marTop w:val="0"/>
          <w:marBottom w:val="0"/>
          <w:divBdr>
            <w:top w:val="none" w:sz="0" w:space="0" w:color="auto"/>
            <w:left w:val="none" w:sz="0" w:space="0" w:color="auto"/>
            <w:bottom w:val="none" w:sz="0" w:space="0" w:color="auto"/>
            <w:right w:val="none" w:sz="0" w:space="0" w:color="auto"/>
          </w:divBdr>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892347700">
                      <w:marLeft w:val="0"/>
                      <w:marRight w:val="0"/>
                      <w:marTop w:val="0"/>
                      <w:marBottom w:val="0"/>
                      <w:divBdr>
                        <w:top w:val="none" w:sz="0" w:space="0" w:color="auto"/>
                        <w:left w:val="none" w:sz="0" w:space="0" w:color="auto"/>
                        <w:bottom w:val="none" w:sz="0" w:space="0" w:color="auto"/>
                        <w:right w:val="none" w:sz="0" w:space="0" w:color="auto"/>
                      </w:divBdr>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6947">
                  <w:marLeft w:val="0"/>
                  <w:marRight w:val="0"/>
                  <w:marTop w:val="0"/>
                  <w:marBottom w:val="0"/>
                  <w:divBdr>
                    <w:top w:val="none" w:sz="0" w:space="0" w:color="auto"/>
                    <w:left w:val="none" w:sz="0" w:space="0" w:color="auto"/>
                    <w:bottom w:val="none" w:sz="0" w:space="0" w:color="auto"/>
                    <w:right w:val="none" w:sz="0" w:space="0" w:color="auto"/>
                  </w:divBdr>
                  <w:divsChild>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1901473307">
                      <w:marLeft w:val="0"/>
                      <w:marRight w:val="0"/>
                      <w:marTop w:val="0"/>
                      <w:marBottom w:val="0"/>
                      <w:divBdr>
                        <w:top w:val="none" w:sz="0" w:space="0" w:color="auto"/>
                        <w:left w:val="none" w:sz="0" w:space="0" w:color="auto"/>
                        <w:bottom w:val="none" w:sz="0" w:space="0" w:color="auto"/>
                        <w:right w:val="none" w:sz="0" w:space="0" w:color="auto"/>
                      </w:divBdr>
                    </w:div>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439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749225730">
          <w:marLeft w:val="0"/>
          <w:marRight w:val="0"/>
          <w:marTop w:val="0"/>
          <w:marBottom w:val="0"/>
          <w:divBdr>
            <w:top w:val="none" w:sz="0" w:space="0" w:color="auto"/>
            <w:left w:val="none" w:sz="0" w:space="0" w:color="auto"/>
            <w:bottom w:val="none" w:sz="0" w:space="0" w:color="auto"/>
            <w:right w:val="none" w:sz="0" w:space="0" w:color="auto"/>
          </w:divBdr>
        </w:div>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2102292965">
                          <w:marLeft w:val="0"/>
                          <w:marRight w:val="0"/>
                          <w:marTop w:val="0"/>
                          <w:marBottom w:val="0"/>
                          <w:divBdr>
                            <w:top w:val="none" w:sz="0" w:space="0" w:color="auto"/>
                            <w:left w:val="none" w:sz="0" w:space="0" w:color="auto"/>
                            <w:bottom w:val="none" w:sz="0" w:space="0" w:color="auto"/>
                            <w:right w:val="none" w:sz="0" w:space="0" w:color="auto"/>
                          </w:divBdr>
                        </w:div>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669747053">
                          <w:marLeft w:val="0"/>
                          <w:marRight w:val="0"/>
                          <w:marTop w:val="0"/>
                          <w:marBottom w:val="0"/>
                          <w:divBdr>
                            <w:top w:val="none" w:sz="0" w:space="0" w:color="auto"/>
                            <w:left w:val="none" w:sz="0" w:space="0" w:color="auto"/>
                            <w:bottom w:val="none" w:sz="0" w:space="0" w:color="auto"/>
                            <w:right w:val="none" w:sz="0" w:space="0" w:color="auto"/>
                          </w:divBdr>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56275">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826819347">
          <w:marLeft w:val="0"/>
          <w:marRight w:val="0"/>
          <w:marTop w:val="0"/>
          <w:marBottom w:val="0"/>
          <w:divBdr>
            <w:top w:val="none" w:sz="0" w:space="0" w:color="auto"/>
            <w:left w:val="none" w:sz="0" w:space="0" w:color="auto"/>
            <w:bottom w:val="none" w:sz="0" w:space="0" w:color="auto"/>
            <w:right w:val="none" w:sz="0" w:space="0" w:color="auto"/>
          </w:divBdr>
          <w:divsChild>
            <w:div w:id="259609772">
              <w:marLeft w:val="0"/>
              <w:marRight w:val="0"/>
              <w:marTop w:val="0"/>
              <w:marBottom w:val="225"/>
              <w:divBdr>
                <w:top w:val="none" w:sz="0" w:space="0" w:color="auto"/>
                <w:left w:val="none" w:sz="0" w:space="0" w:color="auto"/>
                <w:bottom w:val="none" w:sz="0" w:space="0" w:color="auto"/>
                <w:right w:val="none" w:sz="0" w:space="0" w:color="auto"/>
              </w:divBdr>
              <w:divsChild>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404380244">
                  <w:marLeft w:val="0"/>
                  <w:marRight w:val="0"/>
                  <w:marTop w:val="0"/>
                  <w:marBottom w:val="0"/>
                  <w:divBdr>
                    <w:top w:val="none" w:sz="0" w:space="0" w:color="auto"/>
                    <w:left w:val="none" w:sz="0" w:space="0" w:color="auto"/>
                    <w:bottom w:val="none" w:sz="0" w:space="0" w:color="auto"/>
                    <w:right w:val="none" w:sz="0" w:space="0" w:color="auto"/>
                  </w:divBdr>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1856572767">
          <w:marLeft w:val="0"/>
          <w:marRight w:val="0"/>
          <w:marTop w:val="0"/>
          <w:marBottom w:val="0"/>
          <w:divBdr>
            <w:top w:val="none" w:sz="0" w:space="0" w:color="auto"/>
            <w:left w:val="none" w:sz="0" w:space="0" w:color="auto"/>
            <w:bottom w:val="none" w:sz="0" w:space="0" w:color="auto"/>
            <w:right w:val="none" w:sz="0" w:space="0" w:color="auto"/>
          </w:divBdr>
        </w:div>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 w:id="1237589511">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1198273987">
          <w:marLeft w:val="0"/>
          <w:marRight w:val="0"/>
          <w:marTop w:val="0"/>
          <w:marBottom w:val="0"/>
          <w:divBdr>
            <w:top w:val="none" w:sz="0" w:space="0" w:color="auto"/>
            <w:left w:val="none" w:sz="0" w:space="0" w:color="auto"/>
            <w:bottom w:val="none" w:sz="0" w:space="0" w:color="auto"/>
            <w:right w:val="none" w:sz="0" w:space="0" w:color="auto"/>
          </w:divBdr>
        </w:div>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2023890475">
          <w:marLeft w:val="0"/>
          <w:marRight w:val="0"/>
          <w:marTop w:val="0"/>
          <w:marBottom w:val="0"/>
          <w:divBdr>
            <w:top w:val="none" w:sz="0" w:space="0" w:color="auto"/>
            <w:left w:val="none" w:sz="0" w:space="0" w:color="auto"/>
            <w:bottom w:val="none" w:sz="0" w:space="0" w:color="auto"/>
            <w:right w:val="none" w:sz="0" w:space="0" w:color="auto"/>
          </w:divBdr>
        </w:div>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267277286">
          <w:marLeft w:val="0"/>
          <w:marRight w:val="0"/>
          <w:marTop w:val="0"/>
          <w:marBottom w:val="0"/>
          <w:divBdr>
            <w:top w:val="none" w:sz="0" w:space="0" w:color="auto"/>
            <w:left w:val="none" w:sz="0" w:space="0" w:color="auto"/>
            <w:bottom w:val="none" w:sz="0" w:space="0" w:color="auto"/>
            <w:right w:val="none" w:sz="0" w:space="0" w:color="auto"/>
          </w:divBdr>
        </w:div>
        <w:div w:id="104347138">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1438334396">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080">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1908690149">
          <w:marLeft w:val="0"/>
          <w:marRight w:val="0"/>
          <w:marTop w:val="0"/>
          <w:marBottom w:val="0"/>
          <w:divBdr>
            <w:top w:val="none" w:sz="0" w:space="0" w:color="auto"/>
            <w:left w:val="none" w:sz="0" w:space="0" w:color="auto"/>
            <w:bottom w:val="none" w:sz="0" w:space="0" w:color="auto"/>
            <w:right w:val="none" w:sz="0" w:space="0" w:color="auto"/>
          </w:divBdr>
          <w:divsChild>
            <w:div w:id="1511872897">
              <w:marLeft w:val="0"/>
              <w:marRight w:val="0"/>
              <w:marTop w:val="0"/>
              <w:marBottom w:val="225"/>
              <w:divBdr>
                <w:top w:val="none" w:sz="0" w:space="0" w:color="auto"/>
                <w:left w:val="none" w:sz="0" w:space="0" w:color="auto"/>
                <w:bottom w:val="none" w:sz="0" w:space="0" w:color="auto"/>
                <w:right w:val="none" w:sz="0" w:space="0" w:color="auto"/>
              </w:divBdr>
              <w:divsChild>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 w:id="22172078">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 w:id="474614141">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37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 w:id="1195314841">
          <w:marLeft w:val="0"/>
          <w:marRight w:val="0"/>
          <w:marTop w:val="0"/>
          <w:marBottom w:val="0"/>
          <w:divBdr>
            <w:top w:val="none" w:sz="0" w:space="0" w:color="auto"/>
            <w:left w:val="none" w:sz="0" w:space="0" w:color="auto"/>
            <w:bottom w:val="none" w:sz="0" w:space="0" w:color="auto"/>
            <w:right w:val="none" w:sz="0" w:space="0" w:color="auto"/>
          </w:divBdr>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1526334428">
                      <w:marLeft w:val="0"/>
                      <w:marRight w:val="0"/>
                      <w:marTop w:val="0"/>
                      <w:marBottom w:val="18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775254731">
                      <w:marLeft w:val="0"/>
                      <w:marRight w:val="0"/>
                      <w:marTop w:val="0"/>
                      <w:marBottom w:val="0"/>
                      <w:divBdr>
                        <w:top w:val="none" w:sz="0" w:space="0" w:color="auto"/>
                        <w:left w:val="none" w:sz="0" w:space="0" w:color="auto"/>
                        <w:bottom w:val="none" w:sz="0" w:space="0" w:color="auto"/>
                        <w:right w:val="none" w:sz="0" w:space="0" w:color="auto"/>
                      </w:divBdr>
                      <w:divsChild>
                        <w:div w:id="1022827566">
                          <w:marLeft w:val="0"/>
                          <w:marRight w:val="0"/>
                          <w:marTop w:val="0"/>
                          <w:marBottom w:val="75"/>
                          <w:divBdr>
                            <w:top w:val="none" w:sz="0" w:space="0" w:color="auto"/>
                            <w:left w:val="none" w:sz="0" w:space="0" w:color="auto"/>
                            <w:bottom w:val="none" w:sz="0" w:space="0" w:color="auto"/>
                            <w:right w:val="none" w:sz="0" w:space="0" w:color="auto"/>
                          </w:divBdr>
                        </w:div>
                        <w:div w:id="928268008">
                          <w:marLeft w:val="0"/>
                          <w:marRight w:val="0"/>
                          <w:marTop w:val="0"/>
                          <w:marBottom w:val="75"/>
                          <w:divBdr>
                            <w:top w:val="none" w:sz="0" w:space="0" w:color="auto"/>
                            <w:left w:val="none" w:sz="0" w:space="0" w:color="auto"/>
                            <w:bottom w:val="none" w:sz="0" w:space="0" w:color="auto"/>
                            <w:right w:val="none" w:sz="0" w:space="0" w:color="auto"/>
                          </w:divBdr>
                        </w:div>
                      </w:divsChild>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33507395">
              <w:marLeft w:val="0"/>
              <w:marRight w:val="0"/>
              <w:marTop w:val="0"/>
              <w:marBottom w:val="0"/>
              <w:divBdr>
                <w:top w:val="none" w:sz="0" w:space="0" w:color="auto"/>
                <w:left w:val="none" w:sz="0" w:space="0" w:color="auto"/>
                <w:bottom w:val="none" w:sz="0" w:space="0" w:color="auto"/>
                <w:right w:val="none" w:sz="0" w:space="0" w:color="auto"/>
              </w:divBdr>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442383790">
          <w:marLeft w:val="0"/>
          <w:marRight w:val="0"/>
          <w:marTop w:val="0"/>
          <w:marBottom w:val="0"/>
          <w:divBdr>
            <w:top w:val="none" w:sz="0" w:space="0" w:color="auto"/>
            <w:left w:val="none" w:sz="0" w:space="0" w:color="auto"/>
            <w:bottom w:val="none" w:sz="0" w:space="0" w:color="auto"/>
            <w:right w:val="none" w:sz="0" w:space="0" w:color="auto"/>
          </w:divBdr>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491746886">
          <w:marLeft w:val="0"/>
          <w:marRight w:val="0"/>
          <w:marTop w:val="0"/>
          <w:marBottom w:val="0"/>
          <w:divBdr>
            <w:top w:val="none" w:sz="0" w:space="0" w:color="auto"/>
            <w:left w:val="none" w:sz="0" w:space="0" w:color="auto"/>
            <w:bottom w:val="none" w:sz="0" w:space="0" w:color="auto"/>
            <w:right w:val="none" w:sz="0" w:space="0" w:color="auto"/>
          </w:divBdr>
        </w:div>
        <w:div w:id="1182476264">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56982310">
          <w:marLeft w:val="0"/>
          <w:marRight w:val="0"/>
          <w:marTop w:val="0"/>
          <w:marBottom w:val="0"/>
          <w:divBdr>
            <w:top w:val="none" w:sz="0" w:space="0" w:color="auto"/>
            <w:left w:val="none" w:sz="0" w:space="0" w:color="auto"/>
            <w:bottom w:val="none" w:sz="0" w:space="0" w:color="auto"/>
            <w:right w:val="none" w:sz="0" w:space="0" w:color="auto"/>
          </w:divBdr>
        </w:div>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 w:id="75788807">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1289628014">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399789868">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1550726859">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737126115">
                                          <w:marLeft w:val="0"/>
                                          <w:marRight w:val="0"/>
                                          <w:marTop w:val="0"/>
                                          <w:marBottom w:val="0"/>
                                          <w:divBdr>
                                            <w:top w:val="none" w:sz="0" w:space="0" w:color="auto"/>
                                            <w:left w:val="none" w:sz="0" w:space="0" w:color="auto"/>
                                            <w:bottom w:val="none" w:sz="0" w:space="0" w:color="auto"/>
                                            <w:right w:val="none" w:sz="0" w:space="0" w:color="auto"/>
                                          </w:divBdr>
                                          <w:divsChild>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51119640">
                      <w:marLeft w:val="0"/>
                      <w:marRight w:val="180"/>
                      <w:marTop w:val="0"/>
                      <w:marBottom w:val="18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701858177">
          <w:marLeft w:val="0"/>
          <w:marRight w:val="0"/>
          <w:marTop w:val="0"/>
          <w:marBottom w:val="0"/>
          <w:divBdr>
            <w:top w:val="none" w:sz="0" w:space="0" w:color="auto"/>
            <w:left w:val="none" w:sz="0" w:space="0" w:color="auto"/>
            <w:bottom w:val="none" w:sz="0" w:space="0" w:color="auto"/>
            <w:right w:val="none" w:sz="0" w:space="0" w:color="auto"/>
          </w:divBdr>
        </w:div>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1123688962">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5970637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460614435">
          <w:marLeft w:val="0"/>
          <w:marRight w:val="0"/>
          <w:marTop w:val="0"/>
          <w:marBottom w:val="0"/>
          <w:divBdr>
            <w:top w:val="none" w:sz="0" w:space="0" w:color="auto"/>
            <w:left w:val="none" w:sz="0" w:space="0" w:color="auto"/>
            <w:bottom w:val="none" w:sz="0" w:space="0" w:color="auto"/>
            <w:right w:val="none" w:sz="0" w:space="0" w:color="auto"/>
          </w:divBdr>
        </w:div>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1712416926">
          <w:marLeft w:val="0"/>
          <w:marRight w:val="0"/>
          <w:marTop w:val="0"/>
          <w:marBottom w:val="0"/>
          <w:divBdr>
            <w:top w:val="none" w:sz="0" w:space="0" w:color="auto"/>
            <w:left w:val="none" w:sz="0" w:space="0" w:color="auto"/>
            <w:bottom w:val="none" w:sz="0" w:space="0" w:color="auto"/>
            <w:right w:val="none" w:sz="0" w:space="0" w:color="auto"/>
          </w:divBdr>
        </w:div>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338428839">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 w:id="45229310">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2086417739">
          <w:marLeft w:val="0"/>
          <w:marRight w:val="0"/>
          <w:marTop w:val="0"/>
          <w:marBottom w:val="0"/>
          <w:divBdr>
            <w:top w:val="none" w:sz="0" w:space="0" w:color="auto"/>
            <w:left w:val="none" w:sz="0" w:space="0" w:color="auto"/>
            <w:bottom w:val="none" w:sz="0" w:space="0" w:color="auto"/>
            <w:right w:val="none" w:sz="0" w:space="0" w:color="auto"/>
          </w:divBdr>
        </w:div>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45513909">
          <w:marLeft w:val="0"/>
          <w:marRight w:val="0"/>
          <w:marTop w:val="0"/>
          <w:marBottom w:val="0"/>
          <w:divBdr>
            <w:top w:val="none" w:sz="0" w:space="0" w:color="auto"/>
            <w:left w:val="none" w:sz="0" w:space="0" w:color="auto"/>
            <w:bottom w:val="none" w:sz="0" w:space="0" w:color="auto"/>
            <w:right w:val="none" w:sz="0" w:space="0" w:color="auto"/>
          </w:divBdr>
        </w:div>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2901">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62037">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 w:id="962230528">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6225">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1244680218">
          <w:marLeft w:val="0"/>
          <w:marRight w:val="0"/>
          <w:marTop w:val="0"/>
          <w:marBottom w:val="0"/>
          <w:divBdr>
            <w:top w:val="none" w:sz="0" w:space="0" w:color="auto"/>
            <w:left w:val="none" w:sz="0" w:space="0" w:color="auto"/>
            <w:bottom w:val="none" w:sz="0" w:space="0" w:color="auto"/>
            <w:right w:val="none" w:sz="0" w:space="0" w:color="auto"/>
          </w:divBdr>
          <w:divsChild>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9230">
              <w:marLeft w:val="0"/>
              <w:marRight w:val="0"/>
              <w:marTop w:val="0"/>
              <w:marBottom w:val="0"/>
              <w:divBdr>
                <w:top w:val="none" w:sz="0" w:space="0" w:color="auto"/>
                <w:left w:val="none" w:sz="0" w:space="0" w:color="auto"/>
                <w:bottom w:val="none" w:sz="0" w:space="0" w:color="auto"/>
                <w:right w:val="none" w:sz="0" w:space="0" w:color="auto"/>
              </w:divBdr>
              <w:divsChild>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82990422">
              <w:marLeft w:val="0"/>
              <w:marRight w:val="0"/>
              <w:marTop w:val="0"/>
              <w:marBottom w:val="0"/>
              <w:divBdr>
                <w:top w:val="none" w:sz="0" w:space="0" w:color="auto"/>
                <w:left w:val="none" w:sz="0" w:space="0" w:color="auto"/>
                <w:bottom w:val="none" w:sz="0" w:space="0" w:color="auto"/>
                <w:right w:val="none" w:sz="0" w:space="0" w:color="auto"/>
              </w:divBdr>
              <w:divsChild>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9009">
          <w:marLeft w:val="0"/>
          <w:marRight w:val="0"/>
          <w:marTop w:val="0"/>
          <w:marBottom w:val="0"/>
          <w:divBdr>
            <w:top w:val="none" w:sz="0" w:space="0" w:color="auto"/>
            <w:left w:val="none" w:sz="0" w:space="0" w:color="auto"/>
            <w:bottom w:val="none" w:sz="0" w:space="0" w:color="auto"/>
            <w:right w:val="none" w:sz="0" w:space="0" w:color="auto"/>
          </w:divBdr>
          <w:divsChild>
            <w:div w:id="1522863038">
              <w:marLeft w:val="0"/>
              <w:marRight w:val="0"/>
              <w:marTop w:val="0"/>
              <w:marBottom w:val="0"/>
              <w:divBdr>
                <w:top w:val="none" w:sz="0" w:space="0" w:color="auto"/>
                <w:left w:val="none" w:sz="0" w:space="0" w:color="auto"/>
                <w:bottom w:val="none" w:sz="0" w:space="0" w:color="auto"/>
                <w:right w:val="none" w:sz="0" w:space="0" w:color="auto"/>
              </w:divBdr>
              <w:divsChild>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sChild>
            </w:div>
            <w:div w:id="792017077">
              <w:marLeft w:val="0"/>
              <w:marRight w:val="0"/>
              <w:marTop w:val="0"/>
              <w:marBottom w:val="0"/>
              <w:divBdr>
                <w:top w:val="none" w:sz="0" w:space="0" w:color="auto"/>
                <w:left w:val="none" w:sz="0" w:space="0" w:color="auto"/>
                <w:bottom w:val="none" w:sz="0" w:space="0" w:color="auto"/>
                <w:right w:val="none" w:sz="0" w:space="0" w:color="auto"/>
              </w:divBdr>
              <w:divsChild>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1585726664">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714385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985474268">
          <w:marLeft w:val="0"/>
          <w:marRight w:val="0"/>
          <w:marTop w:val="0"/>
          <w:marBottom w:val="0"/>
          <w:divBdr>
            <w:top w:val="none" w:sz="0" w:space="0" w:color="auto"/>
            <w:left w:val="none" w:sz="0" w:space="0" w:color="auto"/>
            <w:bottom w:val="none" w:sz="0" w:space="0" w:color="auto"/>
            <w:right w:val="none" w:sz="0" w:space="0" w:color="auto"/>
          </w:divBdr>
        </w:div>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1899708248">
          <w:marLeft w:val="0"/>
          <w:marRight w:val="0"/>
          <w:marTop w:val="0"/>
          <w:marBottom w:val="0"/>
          <w:divBdr>
            <w:top w:val="none" w:sz="0" w:space="0" w:color="auto"/>
            <w:left w:val="none" w:sz="0" w:space="0" w:color="auto"/>
            <w:bottom w:val="none" w:sz="0" w:space="0" w:color="auto"/>
            <w:right w:val="none" w:sz="0" w:space="0" w:color="auto"/>
          </w:divBdr>
        </w:div>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819415813">
          <w:marLeft w:val="0"/>
          <w:marRight w:val="0"/>
          <w:marTop w:val="0"/>
          <w:marBottom w:val="0"/>
          <w:divBdr>
            <w:top w:val="none" w:sz="0" w:space="0" w:color="auto"/>
            <w:left w:val="none" w:sz="0" w:space="0" w:color="auto"/>
            <w:bottom w:val="none" w:sz="0" w:space="0" w:color="auto"/>
            <w:right w:val="none" w:sz="0" w:space="0" w:color="auto"/>
          </w:divBdr>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199927311">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59941074">
          <w:marLeft w:val="0"/>
          <w:marRight w:val="0"/>
          <w:marTop w:val="0"/>
          <w:marBottom w:val="0"/>
          <w:divBdr>
            <w:top w:val="none" w:sz="0" w:space="0" w:color="auto"/>
            <w:left w:val="none" w:sz="0" w:space="0" w:color="auto"/>
            <w:bottom w:val="none" w:sz="0" w:space="0" w:color="auto"/>
            <w:right w:val="none" w:sz="0" w:space="0" w:color="auto"/>
          </w:divBdr>
        </w:div>
        <w:div w:id="503398795">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088886306">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7854375">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9032">
          <w:marLeft w:val="0"/>
          <w:marRight w:val="0"/>
          <w:marTop w:val="0"/>
          <w:marBottom w:val="0"/>
          <w:divBdr>
            <w:top w:val="none" w:sz="0" w:space="0" w:color="auto"/>
            <w:left w:val="none" w:sz="0" w:space="0" w:color="auto"/>
            <w:bottom w:val="none" w:sz="0" w:space="0" w:color="auto"/>
            <w:right w:val="none" w:sz="0" w:space="0" w:color="auto"/>
          </w:divBdr>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 w:id="630131416">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006">
                  <w:marLeft w:val="0"/>
                  <w:marRight w:val="0"/>
                  <w:marTop w:val="0"/>
                  <w:marBottom w:val="0"/>
                  <w:divBdr>
                    <w:top w:val="none" w:sz="0" w:space="0" w:color="auto"/>
                    <w:left w:val="none" w:sz="0" w:space="0" w:color="auto"/>
                    <w:bottom w:val="none" w:sz="0" w:space="0" w:color="auto"/>
                    <w:right w:val="none" w:sz="0" w:space="0" w:color="auto"/>
                  </w:divBdr>
                  <w:divsChild>
                    <w:div w:id="1238053909">
                      <w:marLeft w:val="0"/>
                      <w:marRight w:val="0"/>
                      <w:marTop w:val="0"/>
                      <w:marBottom w:val="0"/>
                      <w:divBdr>
                        <w:top w:val="none" w:sz="0" w:space="0" w:color="auto"/>
                        <w:left w:val="none" w:sz="0" w:space="0" w:color="auto"/>
                        <w:bottom w:val="none" w:sz="0" w:space="0" w:color="auto"/>
                        <w:right w:val="none" w:sz="0" w:space="0" w:color="auto"/>
                      </w:divBdr>
                    </w:div>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537352117">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2962">
                  <w:marLeft w:val="0"/>
                  <w:marRight w:val="0"/>
                  <w:marTop w:val="0"/>
                  <w:marBottom w:val="0"/>
                  <w:divBdr>
                    <w:top w:val="none" w:sz="0" w:space="0" w:color="auto"/>
                    <w:left w:val="none" w:sz="0" w:space="0" w:color="auto"/>
                    <w:bottom w:val="none" w:sz="0" w:space="0" w:color="auto"/>
                    <w:right w:val="none" w:sz="0" w:space="0" w:color="auto"/>
                  </w:divBdr>
                  <w:divsChild>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623615097">
          <w:marLeft w:val="0"/>
          <w:marRight w:val="0"/>
          <w:marTop w:val="0"/>
          <w:marBottom w:val="0"/>
          <w:divBdr>
            <w:top w:val="none" w:sz="0" w:space="0" w:color="auto"/>
            <w:left w:val="none" w:sz="0" w:space="0" w:color="auto"/>
            <w:bottom w:val="none" w:sz="0" w:space="0" w:color="auto"/>
            <w:right w:val="none" w:sz="0" w:space="0" w:color="auto"/>
          </w:divBdr>
        </w:div>
        <w:div w:id="1484275243">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1260017624">
          <w:marLeft w:val="0"/>
          <w:marRight w:val="0"/>
          <w:marTop w:val="0"/>
          <w:marBottom w:val="0"/>
          <w:divBdr>
            <w:top w:val="none" w:sz="0" w:space="0" w:color="auto"/>
            <w:left w:val="none" w:sz="0" w:space="0" w:color="auto"/>
            <w:bottom w:val="none" w:sz="0" w:space="0" w:color="auto"/>
            <w:right w:val="none" w:sz="0" w:space="0" w:color="auto"/>
          </w:divBdr>
        </w:div>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966857154">
          <w:marLeft w:val="0"/>
          <w:marRight w:val="0"/>
          <w:marTop w:val="0"/>
          <w:marBottom w:val="0"/>
          <w:divBdr>
            <w:top w:val="none" w:sz="0" w:space="0" w:color="auto"/>
            <w:left w:val="none" w:sz="0" w:space="0" w:color="auto"/>
            <w:bottom w:val="none" w:sz="0" w:space="0" w:color="auto"/>
            <w:right w:val="none" w:sz="0" w:space="0" w:color="auto"/>
          </w:divBdr>
        </w:div>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6150">
          <w:marLeft w:val="0"/>
          <w:marRight w:val="0"/>
          <w:marTop w:val="0"/>
          <w:marBottom w:val="0"/>
          <w:divBdr>
            <w:top w:val="none" w:sz="0" w:space="0" w:color="auto"/>
            <w:left w:val="none" w:sz="0" w:space="0" w:color="auto"/>
            <w:bottom w:val="none" w:sz="0" w:space="0" w:color="auto"/>
            <w:right w:val="none" w:sz="0" w:space="0" w:color="auto"/>
          </w:divBdr>
        </w:div>
      </w:divsChild>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1331638952">
          <w:marLeft w:val="0"/>
          <w:marRight w:val="0"/>
          <w:marTop w:val="0"/>
          <w:marBottom w:val="0"/>
          <w:divBdr>
            <w:top w:val="none" w:sz="0" w:space="0" w:color="auto"/>
            <w:left w:val="none" w:sz="0" w:space="0" w:color="auto"/>
            <w:bottom w:val="none" w:sz="0" w:space="0" w:color="auto"/>
            <w:right w:val="none" w:sz="0" w:space="0" w:color="auto"/>
          </w:divBdr>
        </w:div>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1762797134">
                      <w:marLeft w:val="0"/>
                      <w:marRight w:val="180"/>
                      <w:marTop w:val="0"/>
                      <w:marBottom w:val="180"/>
                      <w:divBdr>
                        <w:top w:val="none" w:sz="0" w:space="0" w:color="auto"/>
                        <w:left w:val="none" w:sz="0" w:space="0" w:color="auto"/>
                        <w:bottom w:val="none" w:sz="0" w:space="0" w:color="auto"/>
                        <w:right w:val="none" w:sz="0" w:space="0" w:color="auto"/>
                      </w:divBdr>
                    </w:div>
                    <w:div w:id="328604444">
                      <w:marLeft w:val="0"/>
                      <w:marRight w:val="0"/>
                      <w:marTop w:val="0"/>
                      <w:marBottom w:val="12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1865970933">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 w:id="59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 w:id="1673335136">
          <w:marLeft w:val="0"/>
          <w:marRight w:val="0"/>
          <w:marTop w:val="0"/>
          <w:marBottom w:val="0"/>
          <w:divBdr>
            <w:top w:val="none" w:sz="0" w:space="0" w:color="auto"/>
            <w:left w:val="none" w:sz="0" w:space="0" w:color="auto"/>
            <w:bottom w:val="none" w:sz="0" w:space="0" w:color="auto"/>
            <w:right w:val="none" w:sz="0" w:space="0" w:color="auto"/>
          </w:divBdr>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 w:id="82189723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2612">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626929368">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125199131">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2073650916">
          <w:marLeft w:val="0"/>
          <w:marRight w:val="0"/>
          <w:marTop w:val="0"/>
          <w:marBottom w:val="0"/>
          <w:divBdr>
            <w:top w:val="none" w:sz="0" w:space="0" w:color="auto"/>
            <w:left w:val="none" w:sz="0" w:space="0" w:color="auto"/>
            <w:bottom w:val="none" w:sz="0" w:space="0" w:color="auto"/>
            <w:right w:val="none" w:sz="0" w:space="0" w:color="auto"/>
          </w:divBdr>
        </w:div>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532839495">
          <w:marLeft w:val="0"/>
          <w:marRight w:val="0"/>
          <w:marTop w:val="0"/>
          <w:marBottom w:val="0"/>
          <w:divBdr>
            <w:top w:val="none" w:sz="0" w:space="0" w:color="auto"/>
            <w:left w:val="none" w:sz="0" w:space="0" w:color="auto"/>
            <w:bottom w:val="none" w:sz="0" w:space="0" w:color="auto"/>
            <w:right w:val="none" w:sz="0" w:space="0" w:color="auto"/>
          </w:divBdr>
        </w:div>
        <w:div w:id="145904800">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672223381">
                      <w:marLeft w:val="0"/>
                      <w:marRight w:val="0"/>
                      <w:marTop w:val="0"/>
                      <w:marBottom w:val="0"/>
                      <w:divBdr>
                        <w:top w:val="none" w:sz="0" w:space="0" w:color="auto"/>
                        <w:left w:val="none" w:sz="0" w:space="0" w:color="auto"/>
                        <w:bottom w:val="none" w:sz="0" w:space="0" w:color="auto"/>
                        <w:right w:val="none" w:sz="0" w:space="0" w:color="auto"/>
                      </w:divBdr>
                    </w:div>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2087607382">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1052115322">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1994487710">
                      <w:marLeft w:val="0"/>
                      <w:marRight w:val="0"/>
                      <w:marTop w:val="0"/>
                      <w:marBottom w:val="0"/>
                      <w:divBdr>
                        <w:top w:val="none" w:sz="0" w:space="0" w:color="auto"/>
                        <w:left w:val="none" w:sz="0" w:space="0" w:color="auto"/>
                        <w:bottom w:val="none" w:sz="0" w:space="0" w:color="auto"/>
                        <w:right w:val="none" w:sz="0" w:space="0" w:color="auto"/>
                      </w:divBdr>
                    </w:div>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1342048653">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7419">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201594050">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214465474">
                      <w:marLeft w:val="0"/>
                      <w:marRight w:val="180"/>
                      <w:marTop w:val="0"/>
                      <w:marBottom w:val="180"/>
                      <w:divBdr>
                        <w:top w:val="none" w:sz="0" w:space="0" w:color="auto"/>
                        <w:left w:val="none" w:sz="0" w:space="0" w:color="auto"/>
                        <w:bottom w:val="none" w:sz="0" w:space="0" w:color="auto"/>
                        <w:right w:val="none" w:sz="0" w:space="0" w:color="auto"/>
                      </w:divBdr>
                    </w:div>
                    <w:div w:id="16274584">
                      <w:marLeft w:val="0"/>
                      <w:marRight w:val="0"/>
                      <w:marTop w:val="0"/>
                      <w:marBottom w:val="12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1465542990">
          <w:marLeft w:val="0"/>
          <w:marRight w:val="0"/>
          <w:marTop w:val="0"/>
          <w:marBottom w:val="0"/>
          <w:divBdr>
            <w:top w:val="none" w:sz="0" w:space="0" w:color="auto"/>
            <w:left w:val="none" w:sz="0" w:space="0" w:color="auto"/>
            <w:bottom w:val="none" w:sz="0" w:space="0" w:color="auto"/>
            <w:right w:val="none" w:sz="0" w:space="0" w:color="auto"/>
          </w:divBdr>
        </w:div>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979650332">
          <w:marLeft w:val="0"/>
          <w:marRight w:val="0"/>
          <w:marTop w:val="0"/>
          <w:marBottom w:val="0"/>
          <w:divBdr>
            <w:top w:val="none" w:sz="0" w:space="0" w:color="auto"/>
            <w:left w:val="none" w:sz="0" w:space="0" w:color="auto"/>
            <w:bottom w:val="none" w:sz="0" w:space="0" w:color="auto"/>
            <w:right w:val="none" w:sz="0" w:space="0" w:color="auto"/>
          </w:divBdr>
        </w:div>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1874883004">
          <w:marLeft w:val="0"/>
          <w:marRight w:val="0"/>
          <w:marTop w:val="0"/>
          <w:marBottom w:val="0"/>
          <w:divBdr>
            <w:top w:val="none" w:sz="0" w:space="0" w:color="auto"/>
            <w:left w:val="none" w:sz="0" w:space="0" w:color="auto"/>
            <w:bottom w:val="none" w:sz="0" w:space="0" w:color="auto"/>
            <w:right w:val="none" w:sz="0" w:space="0" w:color="auto"/>
          </w:divBdr>
        </w:div>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1045955657">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2067027428">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3674">
          <w:marLeft w:val="0"/>
          <w:marRight w:val="0"/>
          <w:marTop w:val="0"/>
          <w:marBottom w:val="0"/>
          <w:divBdr>
            <w:top w:val="none" w:sz="0" w:space="0" w:color="auto"/>
            <w:left w:val="none" w:sz="0" w:space="0" w:color="auto"/>
            <w:bottom w:val="none" w:sz="0" w:space="0" w:color="auto"/>
            <w:right w:val="none" w:sz="0" w:space="0" w:color="auto"/>
          </w:divBdr>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2010676439">
          <w:marLeft w:val="0"/>
          <w:marRight w:val="0"/>
          <w:marTop w:val="0"/>
          <w:marBottom w:val="0"/>
          <w:divBdr>
            <w:top w:val="none" w:sz="0" w:space="0" w:color="auto"/>
            <w:left w:val="none" w:sz="0" w:space="0" w:color="auto"/>
            <w:bottom w:val="none" w:sz="0" w:space="0" w:color="auto"/>
            <w:right w:val="none" w:sz="0" w:space="0" w:color="auto"/>
          </w:divBdr>
        </w:div>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878082034">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204097700">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440">
                  <w:marLeft w:val="0"/>
                  <w:marRight w:val="0"/>
                  <w:marTop w:val="0"/>
                  <w:marBottom w:val="0"/>
                  <w:divBdr>
                    <w:top w:val="none" w:sz="0" w:space="0" w:color="auto"/>
                    <w:left w:val="none" w:sz="0" w:space="0" w:color="auto"/>
                    <w:bottom w:val="none" w:sz="0" w:space="0" w:color="auto"/>
                    <w:right w:val="none" w:sz="0" w:space="0" w:color="auto"/>
                  </w:divBdr>
                  <w:divsChild>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261">
                  <w:marLeft w:val="0"/>
                  <w:marRight w:val="0"/>
                  <w:marTop w:val="0"/>
                  <w:marBottom w:val="0"/>
                  <w:divBdr>
                    <w:top w:val="none" w:sz="0" w:space="0" w:color="auto"/>
                    <w:left w:val="none" w:sz="0" w:space="0" w:color="auto"/>
                    <w:bottom w:val="none" w:sz="0" w:space="0" w:color="auto"/>
                    <w:right w:val="none" w:sz="0" w:space="0" w:color="auto"/>
                  </w:divBdr>
                  <w:divsChild>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2139494591">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3367">
          <w:marLeft w:val="0"/>
          <w:marRight w:val="0"/>
          <w:marTop w:val="0"/>
          <w:marBottom w:val="0"/>
          <w:divBdr>
            <w:top w:val="none" w:sz="0" w:space="0" w:color="auto"/>
            <w:left w:val="none" w:sz="0" w:space="0" w:color="auto"/>
            <w:bottom w:val="none" w:sz="0" w:space="0" w:color="auto"/>
            <w:right w:val="none" w:sz="0" w:space="0" w:color="auto"/>
          </w:divBdr>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607741639">
                      <w:marLeft w:val="0"/>
                      <w:marRight w:val="0"/>
                      <w:marTop w:val="0"/>
                      <w:marBottom w:val="180"/>
                      <w:divBdr>
                        <w:top w:val="none" w:sz="0" w:space="0" w:color="auto"/>
                        <w:left w:val="none" w:sz="0" w:space="0" w:color="auto"/>
                        <w:bottom w:val="none" w:sz="0" w:space="0" w:color="auto"/>
                        <w:right w:val="none" w:sz="0" w:space="0" w:color="auto"/>
                      </w:divBdr>
                    </w:div>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1973444188">
          <w:marLeft w:val="0"/>
          <w:marRight w:val="0"/>
          <w:marTop w:val="0"/>
          <w:marBottom w:val="0"/>
          <w:divBdr>
            <w:top w:val="none" w:sz="0" w:space="0" w:color="auto"/>
            <w:left w:val="none" w:sz="0" w:space="0" w:color="auto"/>
            <w:bottom w:val="none" w:sz="0" w:space="0" w:color="auto"/>
            <w:right w:val="none" w:sz="0" w:space="0" w:color="auto"/>
          </w:divBdr>
        </w:div>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1356615806">
                      <w:marLeft w:val="0"/>
                      <w:marRight w:val="0"/>
                      <w:marTop w:val="0"/>
                      <w:marBottom w:val="180"/>
                      <w:divBdr>
                        <w:top w:val="none" w:sz="0" w:space="0" w:color="auto"/>
                        <w:left w:val="none" w:sz="0" w:space="0" w:color="auto"/>
                        <w:bottom w:val="none" w:sz="0" w:space="0" w:color="auto"/>
                        <w:right w:val="none" w:sz="0" w:space="0" w:color="auto"/>
                      </w:divBdr>
                    </w:div>
                    <w:div w:id="516119730">
                      <w:marLeft w:val="0"/>
                      <w:marRight w:val="0"/>
                      <w:marTop w:val="0"/>
                      <w:marBottom w:val="12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491022273">
          <w:marLeft w:val="0"/>
          <w:marRight w:val="0"/>
          <w:marTop w:val="0"/>
          <w:marBottom w:val="0"/>
          <w:divBdr>
            <w:top w:val="none" w:sz="0" w:space="0" w:color="auto"/>
            <w:left w:val="none" w:sz="0" w:space="0" w:color="auto"/>
            <w:bottom w:val="none" w:sz="0" w:space="0" w:color="auto"/>
            <w:right w:val="none" w:sz="0" w:space="0" w:color="auto"/>
          </w:divBdr>
        </w:div>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854029165">
          <w:marLeft w:val="0"/>
          <w:marRight w:val="0"/>
          <w:marTop w:val="0"/>
          <w:marBottom w:val="0"/>
          <w:divBdr>
            <w:top w:val="none" w:sz="0" w:space="0" w:color="auto"/>
            <w:left w:val="none" w:sz="0" w:space="0" w:color="auto"/>
            <w:bottom w:val="none" w:sz="0" w:space="0" w:color="auto"/>
            <w:right w:val="none" w:sz="0" w:space="0" w:color="auto"/>
          </w:divBdr>
        </w:div>
        <w:div w:id="192769890">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826">
          <w:marLeft w:val="0"/>
          <w:marRight w:val="0"/>
          <w:marTop w:val="0"/>
          <w:marBottom w:val="0"/>
          <w:divBdr>
            <w:top w:val="none" w:sz="0" w:space="0" w:color="auto"/>
            <w:left w:val="none" w:sz="0" w:space="0" w:color="auto"/>
            <w:bottom w:val="none" w:sz="0" w:space="0" w:color="auto"/>
            <w:right w:val="none" w:sz="0" w:space="0" w:color="auto"/>
          </w:divBdr>
          <w:divsChild>
            <w:div w:id="1931351494">
              <w:marLeft w:val="0"/>
              <w:marRight w:val="0"/>
              <w:marTop w:val="0"/>
              <w:marBottom w:val="0"/>
              <w:divBdr>
                <w:top w:val="none" w:sz="0" w:space="0" w:color="auto"/>
                <w:left w:val="none" w:sz="0" w:space="0" w:color="auto"/>
                <w:bottom w:val="none" w:sz="0" w:space="0" w:color="auto"/>
                <w:right w:val="none" w:sz="0" w:space="0" w:color="auto"/>
              </w:divBdr>
              <w:divsChild>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0106">
              <w:marLeft w:val="0"/>
              <w:marRight w:val="0"/>
              <w:marTop w:val="0"/>
              <w:marBottom w:val="0"/>
              <w:divBdr>
                <w:top w:val="none" w:sz="0" w:space="0" w:color="auto"/>
                <w:left w:val="none" w:sz="0" w:space="0" w:color="auto"/>
                <w:bottom w:val="none" w:sz="0" w:space="0" w:color="auto"/>
                <w:right w:val="none" w:sz="0" w:space="0" w:color="auto"/>
              </w:divBdr>
              <w:divsChild>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2080706332">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3088">
          <w:marLeft w:val="0"/>
          <w:marRight w:val="0"/>
          <w:marTop w:val="0"/>
          <w:marBottom w:val="0"/>
          <w:divBdr>
            <w:top w:val="none" w:sz="0" w:space="0" w:color="auto"/>
            <w:left w:val="none" w:sz="0" w:space="0" w:color="auto"/>
            <w:bottom w:val="none" w:sz="0" w:space="0" w:color="auto"/>
            <w:right w:val="none" w:sz="0" w:space="0" w:color="auto"/>
          </w:divBdr>
          <w:divsChild>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1295407194">
                          <w:marLeft w:val="0"/>
                          <w:marRight w:val="0"/>
                          <w:marTop w:val="0"/>
                          <w:marBottom w:val="0"/>
                          <w:divBdr>
                            <w:top w:val="none" w:sz="0" w:space="0" w:color="auto"/>
                            <w:left w:val="none" w:sz="0" w:space="0" w:color="auto"/>
                            <w:bottom w:val="none" w:sz="0" w:space="0" w:color="auto"/>
                            <w:right w:val="none" w:sz="0" w:space="0" w:color="auto"/>
                          </w:divBdr>
                        </w:div>
                        <w:div w:id="6797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400182624">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2145463104">
                                  <w:marLeft w:val="0"/>
                                  <w:marRight w:val="0"/>
                                  <w:marTop w:val="0"/>
                                  <w:marBottom w:val="0"/>
                                  <w:divBdr>
                                    <w:top w:val="none" w:sz="0" w:space="0" w:color="auto"/>
                                    <w:left w:val="none" w:sz="0" w:space="0" w:color="auto"/>
                                    <w:bottom w:val="none" w:sz="0" w:space="0" w:color="auto"/>
                                    <w:right w:val="none" w:sz="0" w:space="0" w:color="auto"/>
                                  </w:divBdr>
                                </w:div>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1645045311">
                      <w:marLeft w:val="0"/>
                      <w:marRight w:val="0"/>
                      <w:marTop w:val="0"/>
                      <w:marBottom w:val="0"/>
                      <w:divBdr>
                        <w:top w:val="none" w:sz="0" w:space="0" w:color="auto"/>
                        <w:left w:val="none" w:sz="0" w:space="0" w:color="auto"/>
                        <w:bottom w:val="none" w:sz="0" w:space="0" w:color="auto"/>
                        <w:right w:val="none" w:sz="0" w:space="0" w:color="auto"/>
                      </w:divBdr>
                    </w:div>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966620228">
                      <w:marLeft w:val="0"/>
                      <w:marRight w:val="0"/>
                      <w:marTop w:val="0"/>
                      <w:marBottom w:val="0"/>
                      <w:divBdr>
                        <w:top w:val="none" w:sz="0" w:space="0" w:color="auto"/>
                        <w:left w:val="none" w:sz="0" w:space="0" w:color="auto"/>
                        <w:bottom w:val="none" w:sz="0" w:space="0" w:color="auto"/>
                        <w:right w:val="none" w:sz="0" w:space="0" w:color="auto"/>
                      </w:divBdr>
                    </w:div>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300489">
                  <w:marLeft w:val="0"/>
                  <w:marRight w:val="0"/>
                  <w:marTop w:val="0"/>
                  <w:marBottom w:val="0"/>
                  <w:divBdr>
                    <w:top w:val="none" w:sz="0" w:space="0" w:color="auto"/>
                    <w:left w:val="none" w:sz="0" w:space="0" w:color="auto"/>
                    <w:bottom w:val="none" w:sz="0" w:space="0" w:color="auto"/>
                    <w:right w:val="none" w:sz="0" w:space="0" w:color="auto"/>
                  </w:divBdr>
                  <w:divsChild>
                    <w:div w:id="1520269211">
                      <w:marLeft w:val="0"/>
                      <w:marRight w:val="0"/>
                      <w:marTop w:val="0"/>
                      <w:marBottom w:val="0"/>
                      <w:divBdr>
                        <w:top w:val="none" w:sz="0" w:space="0" w:color="auto"/>
                        <w:left w:val="none" w:sz="0" w:space="0" w:color="auto"/>
                        <w:bottom w:val="none" w:sz="0" w:space="0" w:color="auto"/>
                        <w:right w:val="none" w:sz="0" w:space="0" w:color="auto"/>
                      </w:divBdr>
                    </w:div>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1572425632">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785077044">
                      <w:marLeft w:val="0"/>
                      <w:marRight w:val="0"/>
                      <w:marTop w:val="0"/>
                      <w:marBottom w:val="0"/>
                      <w:divBdr>
                        <w:top w:val="none" w:sz="0" w:space="0" w:color="auto"/>
                        <w:left w:val="none" w:sz="0" w:space="0" w:color="auto"/>
                        <w:bottom w:val="none" w:sz="0" w:space="0" w:color="auto"/>
                        <w:right w:val="none" w:sz="0" w:space="0" w:color="auto"/>
                      </w:divBdr>
                    </w:div>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79805">
                  <w:marLeft w:val="0"/>
                  <w:marRight w:val="0"/>
                  <w:marTop w:val="0"/>
                  <w:marBottom w:val="0"/>
                  <w:divBdr>
                    <w:top w:val="none" w:sz="0" w:space="0" w:color="auto"/>
                    <w:left w:val="none" w:sz="0" w:space="0" w:color="auto"/>
                    <w:bottom w:val="none" w:sz="0" w:space="0" w:color="auto"/>
                    <w:right w:val="none" w:sz="0" w:space="0" w:color="auto"/>
                  </w:divBdr>
                  <w:divsChild>
                    <w:div w:id="1856578824">
                      <w:marLeft w:val="0"/>
                      <w:marRight w:val="0"/>
                      <w:marTop w:val="0"/>
                      <w:marBottom w:val="0"/>
                      <w:divBdr>
                        <w:top w:val="none" w:sz="0" w:space="0" w:color="auto"/>
                        <w:left w:val="none" w:sz="0" w:space="0" w:color="auto"/>
                        <w:bottom w:val="none" w:sz="0" w:space="0" w:color="auto"/>
                        <w:right w:val="none" w:sz="0" w:space="0" w:color="auto"/>
                      </w:divBdr>
                    </w:div>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685517115">
          <w:marLeft w:val="0"/>
          <w:marRight w:val="0"/>
          <w:marTop w:val="0"/>
          <w:marBottom w:val="0"/>
          <w:divBdr>
            <w:top w:val="none" w:sz="0" w:space="0" w:color="auto"/>
            <w:left w:val="none" w:sz="0" w:space="0" w:color="auto"/>
            <w:bottom w:val="none" w:sz="0" w:space="0" w:color="auto"/>
            <w:right w:val="none" w:sz="0" w:space="0" w:color="auto"/>
          </w:divBdr>
        </w:div>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632710521">
          <w:marLeft w:val="0"/>
          <w:marRight w:val="0"/>
          <w:marTop w:val="0"/>
          <w:marBottom w:val="0"/>
          <w:divBdr>
            <w:top w:val="none" w:sz="0" w:space="0" w:color="auto"/>
            <w:left w:val="none" w:sz="0" w:space="0" w:color="auto"/>
            <w:bottom w:val="none" w:sz="0" w:space="0" w:color="auto"/>
            <w:right w:val="none" w:sz="0" w:space="0" w:color="auto"/>
          </w:divBdr>
        </w:div>
        <w:div w:id="1547452877">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 w:id="1962875116">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413553107">
                  <w:marLeft w:val="0"/>
                  <w:marRight w:val="0"/>
                  <w:marTop w:val="0"/>
                  <w:marBottom w:val="0"/>
                  <w:divBdr>
                    <w:top w:val="none" w:sz="0" w:space="0" w:color="auto"/>
                    <w:left w:val="none" w:sz="0" w:space="0" w:color="auto"/>
                    <w:bottom w:val="none" w:sz="0" w:space="0" w:color="auto"/>
                    <w:right w:val="none" w:sz="0" w:space="0" w:color="auto"/>
                  </w:divBdr>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 w:id="445004371">
                  <w:marLeft w:val="0"/>
                  <w:marRight w:val="0"/>
                  <w:marTop w:val="0"/>
                  <w:marBottom w:val="0"/>
                  <w:divBdr>
                    <w:top w:val="none" w:sz="0" w:space="0" w:color="auto"/>
                    <w:left w:val="none" w:sz="0" w:space="0" w:color="auto"/>
                    <w:bottom w:val="none" w:sz="0" w:space="0" w:color="auto"/>
                    <w:right w:val="none" w:sz="0" w:space="0" w:color="auto"/>
                  </w:divBdr>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406733540">
                                          <w:marLeft w:val="0"/>
                                          <w:marRight w:val="0"/>
                                          <w:marTop w:val="0"/>
                                          <w:marBottom w:val="0"/>
                                          <w:divBdr>
                                            <w:top w:val="none" w:sz="0" w:space="0" w:color="auto"/>
                                            <w:left w:val="none" w:sz="0" w:space="0" w:color="auto"/>
                                            <w:bottom w:val="none" w:sz="0" w:space="0" w:color="auto"/>
                                            <w:right w:val="none" w:sz="0" w:space="0" w:color="auto"/>
                                          </w:divBdr>
                                          <w:divsChild>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777868234">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154493272">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 w:id="1287076672">
          <w:marLeft w:val="0"/>
          <w:marRight w:val="0"/>
          <w:marTop w:val="0"/>
          <w:marBottom w:val="0"/>
          <w:divBdr>
            <w:top w:val="none" w:sz="0" w:space="0" w:color="auto"/>
            <w:left w:val="none" w:sz="0" w:space="0" w:color="auto"/>
            <w:bottom w:val="none" w:sz="0" w:space="0" w:color="auto"/>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 w:id="429358003">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9318">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653218549">
          <w:marLeft w:val="0"/>
          <w:marRight w:val="0"/>
          <w:marTop w:val="0"/>
          <w:marBottom w:val="0"/>
          <w:divBdr>
            <w:top w:val="none" w:sz="0" w:space="0" w:color="auto"/>
            <w:left w:val="none" w:sz="0" w:space="0" w:color="auto"/>
            <w:bottom w:val="none" w:sz="0" w:space="0" w:color="auto"/>
            <w:right w:val="none" w:sz="0" w:space="0" w:color="auto"/>
          </w:divBdr>
        </w:div>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2078163853">
          <w:marLeft w:val="0"/>
          <w:marRight w:val="0"/>
          <w:marTop w:val="0"/>
          <w:marBottom w:val="0"/>
          <w:divBdr>
            <w:top w:val="none" w:sz="0" w:space="0" w:color="auto"/>
            <w:left w:val="none" w:sz="0" w:space="0" w:color="auto"/>
            <w:bottom w:val="none" w:sz="0" w:space="0" w:color="auto"/>
            <w:right w:val="none" w:sz="0" w:space="0" w:color="auto"/>
          </w:divBdr>
        </w:div>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1789662259">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724334181">
          <w:marLeft w:val="0"/>
          <w:marRight w:val="0"/>
          <w:marTop w:val="0"/>
          <w:marBottom w:val="0"/>
          <w:divBdr>
            <w:top w:val="none" w:sz="0" w:space="0" w:color="auto"/>
            <w:left w:val="none" w:sz="0" w:space="0" w:color="auto"/>
            <w:bottom w:val="none" w:sz="0" w:space="0" w:color="auto"/>
            <w:right w:val="none" w:sz="0" w:space="0" w:color="auto"/>
          </w:divBdr>
        </w:div>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2079668823">
          <w:marLeft w:val="0"/>
          <w:marRight w:val="0"/>
          <w:marTop w:val="0"/>
          <w:marBottom w:val="0"/>
          <w:divBdr>
            <w:top w:val="none" w:sz="0" w:space="0" w:color="auto"/>
            <w:left w:val="none" w:sz="0" w:space="0" w:color="auto"/>
            <w:bottom w:val="none" w:sz="0" w:space="0" w:color="auto"/>
            <w:right w:val="none" w:sz="0" w:space="0" w:color="auto"/>
          </w:divBdr>
        </w:div>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 w:id="361903979">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1827162055">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593519447">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 w:id="45418157">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1395008339">
                      <w:marLeft w:val="0"/>
                      <w:marRight w:val="0"/>
                      <w:marTop w:val="0"/>
                      <w:marBottom w:val="180"/>
                      <w:divBdr>
                        <w:top w:val="none" w:sz="0" w:space="0" w:color="auto"/>
                        <w:left w:val="none" w:sz="0" w:space="0" w:color="auto"/>
                        <w:bottom w:val="none" w:sz="0" w:space="0" w:color="auto"/>
                        <w:right w:val="none" w:sz="0" w:space="0" w:color="auto"/>
                      </w:divBdr>
                    </w:div>
                    <w:div w:id="933437873">
                      <w:marLeft w:val="0"/>
                      <w:marRight w:val="0"/>
                      <w:marTop w:val="0"/>
                      <w:marBottom w:val="120"/>
                      <w:divBdr>
                        <w:top w:val="none" w:sz="0" w:space="0" w:color="auto"/>
                        <w:left w:val="none" w:sz="0" w:space="0" w:color="auto"/>
                        <w:bottom w:val="none" w:sz="0" w:space="0" w:color="auto"/>
                        <w:right w:val="none" w:sz="0" w:space="0" w:color="auto"/>
                      </w:divBdr>
                    </w:div>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661736309">
          <w:marLeft w:val="0"/>
          <w:marRight w:val="0"/>
          <w:marTop w:val="150"/>
          <w:marBottom w:val="0"/>
          <w:divBdr>
            <w:top w:val="none" w:sz="0" w:space="0" w:color="auto"/>
            <w:left w:val="none" w:sz="0" w:space="0" w:color="auto"/>
            <w:bottom w:val="none" w:sz="0" w:space="0" w:color="auto"/>
            <w:right w:val="none" w:sz="0" w:space="0" w:color="auto"/>
          </w:divBdr>
        </w:div>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 w:id="1289827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1326593692">
          <w:marLeft w:val="0"/>
          <w:marRight w:val="0"/>
          <w:marTop w:val="0"/>
          <w:marBottom w:val="0"/>
          <w:divBdr>
            <w:top w:val="none" w:sz="0" w:space="0" w:color="auto"/>
            <w:left w:val="none" w:sz="0" w:space="0" w:color="auto"/>
            <w:bottom w:val="none" w:sz="0" w:space="0" w:color="auto"/>
            <w:right w:val="none" w:sz="0" w:space="0" w:color="auto"/>
          </w:divBdr>
        </w:div>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2125154307">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99847">
          <w:marLeft w:val="0"/>
          <w:marRight w:val="0"/>
          <w:marTop w:val="0"/>
          <w:marBottom w:val="0"/>
          <w:divBdr>
            <w:top w:val="none" w:sz="0" w:space="0" w:color="auto"/>
            <w:left w:val="none" w:sz="0" w:space="0" w:color="auto"/>
            <w:bottom w:val="none" w:sz="0" w:space="0" w:color="auto"/>
            <w:right w:val="none" w:sz="0" w:space="0" w:color="auto"/>
          </w:divBdr>
          <w:divsChild>
            <w:div w:id="1999337009">
              <w:marLeft w:val="0"/>
              <w:marRight w:val="0"/>
              <w:marTop w:val="0"/>
              <w:marBottom w:val="0"/>
              <w:divBdr>
                <w:top w:val="none" w:sz="0" w:space="0" w:color="auto"/>
                <w:left w:val="none" w:sz="0" w:space="0" w:color="auto"/>
                <w:bottom w:val="none" w:sz="0" w:space="0" w:color="auto"/>
                <w:right w:val="none" w:sz="0" w:space="0" w:color="auto"/>
              </w:divBdr>
            </w:div>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87910">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 w:id="1539053263">
          <w:marLeft w:val="0"/>
          <w:marRight w:val="0"/>
          <w:marTop w:val="0"/>
          <w:marBottom w:val="0"/>
          <w:divBdr>
            <w:top w:val="none" w:sz="0" w:space="0" w:color="auto"/>
            <w:left w:val="none" w:sz="0" w:space="0" w:color="auto"/>
            <w:bottom w:val="none" w:sz="0" w:space="0" w:color="auto"/>
            <w:right w:val="none" w:sz="0" w:space="0" w:color="auto"/>
          </w:divBdr>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965">
          <w:marLeft w:val="0"/>
          <w:marRight w:val="0"/>
          <w:marTop w:val="0"/>
          <w:marBottom w:val="0"/>
          <w:divBdr>
            <w:top w:val="none" w:sz="0" w:space="0" w:color="auto"/>
            <w:left w:val="none" w:sz="0" w:space="0" w:color="auto"/>
            <w:bottom w:val="none" w:sz="0" w:space="0" w:color="auto"/>
            <w:right w:val="none" w:sz="0" w:space="0" w:color="auto"/>
          </w:divBdr>
          <w:divsChild>
            <w:div w:id="523521024">
              <w:marLeft w:val="0"/>
              <w:marRight w:val="0"/>
              <w:marTop w:val="0"/>
              <w:marBottom w:val="0"/>
              <w:divBdr>
                <w:top w:val="none" w:sz="0" w:space="0" w:color="auto"/>
                <w:left w:val="none" w:sz="0" w:space="0" w:color="auto"/>
                <w:bottom w:val="single" w:sz="6" w:space="8" w:color="DDDDDD"/>
                <w:right w:val="none" w:sz="0" w:space="0" w:color="auto"/>
              </w:divBdr>
              <w:divsChild>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0139">
              <w:marLeft w:val="0"/>
              <w:marRight w:val="0"/>
              <w:marTop w:val="0"/>
              <w:marBottom w:val="0"/>
              <w:divBdr>
                <w:top w:val="none" w:sz="0" w:space="0" w:color="auto"/>
                <w:left w:val="none" w:sz="0" w:space="0" w:color="auto"/>
                <w:bottom w:val="single" w:sz="6" w:space="8" w:color="DDDDDD"/>
                <w:right w:val="none" w:sz="0" w:space="0" w:color="auto"/>
              </w:divBdr>
              <w:divsChild>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1328708161">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1168977638">
                      <w:marLeft w:val="0"/>
                      <w:marRight w:val="0"/>
                      <w:marTop w:val="0"/>
                      <w:marBottom w:val="18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1778255181">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923831540">
                      <w:marLeft w:val="0"/>
                      <w:marRight w:val="0"/>
                      <w:marTop w:val="0"/>
                      <w:marBottom w:val="0"/>
                      <w:divBdr>
                        <w:top w:val="none" w:sz="0" w:space="0" w:color="auto"/>
                        <w:left w:val="none" w:sz="0" w:space="0" w:color="auto"/>
                        <w:bottom w:val="none" w:sz="0" w:space="0" w:color="auto"/>
                        <w:right w:val="none" w:sz="0" w:space="0" w:color="auto"/>
                      </w:divBdr>
                    </w:div>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 w:id="1690906655">
          <w:marLeft w:val="0"/>
          <w:marRight w:val="0"/>
          <w:marTop w:val="0"/>
          <w:marBottom w:val="0"/>
          <w:divBdr>
            <w:top w:val="none" w:sz="0" w:space="0" w:color="auto"/>
            <w:left w:val="none" w:sz="0" w:space="0" w:color="auto"/>
            <w:bottom w:val="none" w:sz="0" w:space="0" w:color="auto"/>
            <w:right w:val="none" w:sz="0" w:space="0" w:color="auto"/>
          </w:divBdr>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944848881">
                      <w:marLeft w:val="0"/>
                      <w:marRight w:val="0"/>
                      <w:marTop w:val="0"/>
                      <w:marBottom w:val="180"/>
                      <w:divBdr>
                        <w:top w:val="none" w:sz="0" w:space="0" w:color="auto"/>
                        <w:left w:val="none" w:sz="0" w:space="0" w:color="auto"/>
                        <w:bottom w:val="none" w:sz="0" w:space="0" w:color="auto"/>
                        <w:right w:val="none" w:sz="0" w:space="0" w:color="auto"/>
                      </w:divBdr>
                    </w:div>
                    <w:div w:id="717165587">
                      <w:marLeft w:val="0"/>
                      <w:marRight w:val="0"/>
                      <w:marTop w:val="0"/>
                      <w:marBottom w:val="12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1942175141">
          <w:marLeft w:val="0"/>
          <w:marRight w:val="0"/>
          <w:marTop w:val="0"/>
          <w:marBottom w:val="0"/>
          <w:divBdr>
            <w:top w:val="none" w:sz="0" w:space="0" w:color="auto"/>
            <w:left w:val="none" w:sz="0" w:space="0" w:color="auto"/>
            <w:bottom w:val="none" w:sz="0" w:space="0" w:color="auto"/>
            <w:right w:val="none" w:sz="0" w:space="0" w:color="auto"/>
          </w:divBdr>
        </w:div>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2142846056">
          <w:marLeft w:val="0"/>
          <w:marRight w:val="0"/>
          <w:marTop w:val="0"/>
          <w:marBottom w:val="0"/>
          <w:divBdr>
            <w:top w:val="none" w:sz="0" w:space="0" w:color="auto"/>
            <w:left w:val="none" w:sz="0" w:space="0" w:color="auto"/>
            <w:bottom w:val="none" w:sz="0" w:space="0" w:color="auto"/>
            <w:right w:val="none" w:sz="0" w:space="0" w:color="auto"/>
          </w:divBdr>
        </w:div>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1027221803">
          <w:marLeft w:val="0"/>
          <w:marRight w:val="0"/>
          <w:marTop w:val="0"/>
          <w:marBottom w:val="0"/>
          <w:divBdr>
            <w:top w:val="none" w:sz="0" w:space="0" w:color="auto"/>
            <w:left w:val="none" w:sz="0" w:space="0" w:color="auto"/>
            <w:bottom w:val="none" w:sz="0" w:space="0" w:color="auto"/>
            <w:right w:val="none" w:sz="0" w:space="0" w:color="auto"/>
          </w:divBdr>
        </w:div>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478">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626083792">
          <w:marLeft w:val="0"/>
          <w:marRight w:val="0"/>
          <w:marTop w:val="0"/>
          <w:marBottom w:val="0"/>
          <w:divBdr>
            <w:top w:val="none" w:sz="0" w:space="0" w:color="auto"/>
            <w:left w:val="none" w:sz="0" w:space="0" w:color="auto"/>
            <w:bottom w:val="none" w:sz="0" w:space="0" w:color="auto"/>
            <w:right w:val="none" w:sz="0" w:space="0" w:color="auto"/>
          </w:divBdr>
        </w:div>
        <w:div w:id="86850685">
          <w:marLeft w:val="0"/>
          <w:marRight w:val="0"/>
          <w:marTop w:val="150"/>
          <w:marBottom w:val="150"/>
          <w:divBdr>
            <w:top w:val="single" w:sz="6" w:space="4" w:color="D7D7D7"/>
            <w:left w:val="none" w:sz="0" w:space="0" w:color="auto"/>
            <w:bottom w:val="single" w:sz="6" w:space="4" w:color="D7D7D7"/>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25533880">
          <w:marLeft w:val="0"/>
          <w:marRight w:val="0"/>
          <w:marTop w:val="0"/>
          <w:marBottom w:val="0"/>
          <w:divBdr>
            <w:top w:val="none" w:sz="0" w:space="0" w:color="auto"/>
            <w:left w:val="none" w:sz="0" w:space="0" w:color="auto"/>
            <w:bottom w:val="none" w:sz="0" w:space="0" w:color="auto"/>
            <w:right w:val="none" w:sz="0" w:space="0" w:color="auto"/>
          </w:divBdr>
        </w:div>
        <w:div w:id="29186449">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 w:id="3497964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02">
          <w:marLeft w:val="0"/>
          <w:marRight w:val="0"/>
          <w:marTop w:val="0"/>
          <w:marBottom w:val="0"/>
          <w:divBdr>
            <w:top w:val="none" w:sz="0" w:space="0" w:color="auto"/>
            <w:left w:val="none" w:sz="0" w:space="0" w:color="auto"/>
            <w:bottom w:val="none" w:sz="0" w:space="0" w:color="auto"/>
            <w:right w:val="none" w:sz="0" w:space="0" w:color="auto"/>
          </w:divBdr>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5232">
          <w:marLeft w:val="0"/>
          <w:marRight w:val="0"/>
          <w:marTop w:val="0"/>
          <w:marBottom w:val="0"/>
          <w:divBdr>
            <w:top w:val="none" w:sz="0" w:space="0" w:color="auto"/>
            <w:left w:val="none" w:sz="0" w:space="0" w:color="auto"/>
            <w:bottom w:val="none" w:sz="0" w:space="0" w:color="auto"/>
            <w:right w:val="none" w:sz="0" w:space="0" w:color="auto"/>
          </w:divBdr>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523593479">
              <w:marLeft w:val="0"/>
              <w:marRight w:val="0"/>
              <w:marTop w:val="0"/>
              <w:marBottom w:val="0"/>
              <w:divBdr>
                <w:top w:val="none" w:sz="0" w:space="0" w:color="auto"/>
                <w:left w:val="none" w:sz="0" w:space="0" w:color="auto"/>
                <w:bottom w:val="none" w:sz="0" w:space="0" w:color="auto"/>
                <w:right w:val="none" w:sz="0" w:space="0" w:color="auto"/>
              </w:divBdr>
              <w:divsChild>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9506">
              <w:marLeft w:val="0"/>
              <w:marRight w:val="0"/>
              <w:marTop w:val="0"/>
              <w:marBottom w:val="0"/>
              <w:divBdr>
                <w:top w:val="none" w:sz="0" w:space="0" w:color="auto"/>
                <w:left w:val="none" w:sz="0" w:space="0" w:color="auto"/>
                <w:bottom w:val="none" w:sz="0" w:space="0" w:color="auto"/>
                <w:right w:val="none" w:sz="0" w:space="0" w:color="auto"/>
              </w:divBdr>
              <w:divsChild>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1410275961">
              <w:marLeft w:val="0"/>
              <w:marRight w:val="0"/>
              <w:marTop w:val="0"/>
              <w:marBottom w:val="225"/>
              <w:divBdr>
                <w:top w:val="none" w:sz="0" w:space="0" w:color="auto"/>
                <w:left w:val="none" w:sz="0" w:space="0" w:color="auto"/>
                <w:bottom w:val="none" w:sz="0" w:space="0" w:color="auto"/>
                <w:right w:val="none" w:sz="0" w:space="0" w:color="auto"/>
              </w:divBdr>
              <w:divsChild>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3195014">
                  <w:marLeft w:val="0"/>
                  <w:marRight w:val="0"/>
                  <w:marTop w:val="0"/>
                  <w:marBottom w:val="0"/>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1237520884">
          <w:marLeft w:val="0"/>
          <w:marRight w:val="0"/>
          <w:marTop w:val="0"/>
          <w:marBottom w:val="0"/>
          <w:divBdr>
            <w:top w:val="none" w:sz="0" w:space="0" w:color="auto"/>
            <w:left w:val="none" w:sz="0" w:space="0" w:color="auto"/>
            <w:bottom w:val="none" w:sz="0" w:space="0" w:color="auto"/>
            <w:right w:val="none" w:sz="0" w:space="0" w:color="auto"/>
          </w:divBdr>
        </w:div>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1752385759">
          <w:marLeft w:val="0"/>
          <w:marRight w:val="0"/>
          <w:marTop w:val="0"/>
          <w:marBottom w:val="0"/>
          <w:divBdr>
            <w:top w:val="none" w:sz="0" w:space="0" w:color="auto"/>
            <w:left w:val="none" w:sz="0" w:space="0" w:color="auto"/>
            <w:bottom w:val="none" w:sz="0" w:space="0" w:color="auto"/>
            <w:right w:val="none" w:sz="0" w:space="0" w:color="auto"/>
          </w:divBdr>
        </w:div>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158">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1773471863">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1231378932">
          <w:marLeft w:val="0"/>
          <w:marRight w:val="0"/>
          <w:marTop w:val="0"/>
          <w:marBottom w:val="0"/>
          <w:divBdr>
            <w:top w:val="none" w:sz="0" w:space="0" w:color="auto"/>
            <w:left w:val="none" w:sz="0" w:space="0" w:color="auto"/>
            <w:bottom w:val="none" w:sz="0" w:space="0" w:color="auto"/>
            <w:right w:val="none" w:sz="0" w:space="0" w:color="auto"/>
          </w:divBdr>
        </w:div>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1197619147">
                      <w:marLeft w:val="0"/>
                      <w:marRight w:val="0"/>
                      <w:marTop w:val="0"/>
                      <w:marBottom w:val="0"/>
                      <w:divBdr>
                        <w:top w:val="none" w:sz="0" w:space="0" w:color="auto"/>
                        <w:left w:val="none" w:sz="0" w:space="0" w:color="auto"/>
                        <w:bottom w:val="none" w:sz="0" w:space="0" w:color="auto"/>
                        <w:right w:val="none" w:sz="0" w:space="0" w:color="auto"/>
                      </w:divBdr>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823497816">
          <w:marLeft w:val="0"/>
          <w:marRight w:val="0"/>
          <w:marTop w:val="0"/>
          <w:marBottom w:val="0"/>
          <w:divBdr>
            <w:top w:val="none" w:sz="0" w:space="0" w:color="auto"/>
            <w:left w:val="none" w:sz="0" w:space="0" w:color="auto"/>
            <w:bottom w:val="none" w:sz="0" w:space="0" w:color="auto"/>
            <w:right w:val="none" w:sz="0" w:space="0" w:color="auto"/>
          </w:divBdr>
        </w:div>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77539933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4049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313871315">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2610319">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1659648422">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2112116896">
          <w:marLeft w:val="0"/>
          <w:marRight w:val="0"/>
          <w:marTop w:val="0"/>
          <w:marBottom w:val="0"/>
          <w:divBdr>
            <w:top w:val="none" w:sz="0" w:space="0" w:color="auto"/>
            <w:left w:val="none" w:sz="0" w:space="0" w:color="auto"/>
            <w:bottom w:val="none" w:sz="0" w:space="0" w:color="auto"/>
            <w:right w:val="none" w:sz="0" w:space="0" w:color="auto"/>
          </w:divBdr>
        </w:div>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852300645">
          <w:marLeft w:val="0"/>
          <w:marRight w:val="0"/>
          <w:marTop w:val="150"/>
          <w:marBottom w:val="0"/>
          <w:divBdr>
            <w:top w:val="none" w:sz="0" w:space="0" w:color="auto"/>
            <w:left w:val="none" w:sz="0" w:space="0" w:color="auto"/>
            <w:bottom w:val="none" w:sz="0" w:space="0" w:color="auto"/>
            <w:right w:val="none" w:sz="0" w:space="0" w:color="auto"/>
          </w:divBdr>
        </w:div>
        <w:div w:id="140586863">
          <w:marLeft w:val="0"/>
          <w:marRight w:val="0"/>
          <w:marTop w:val="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989897259">
          <w:marLeft w:val="0"/>
          <w:marRight w:val="0"/>
          <w:marTop w:val="0"/>
          <w:marBottom w:val="0"/>
          <w:divBdr>
            <w:top w:val="none" w:sz="0" w:space="0" w:color="auto"/>
            <w:left w:val="none" w:sz="0" w:space="0" w:color="auto"/>
            <w:bottom w:val="none" w:sz="0" w:space="0" w:color="auto"/>
            <w:right w:val="none" w:sz="0" w:space="0" w:color="auto"/>
          </w:divBdr>
          <w:divsChild>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860515581">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667917">
                      <w:marLeft w:val="0"/>
                      <w:marRight w:val="0"/>
                      <w:marTop w:val="0"/>
                      <w:marBottom w:val="0"/>
                      <w:divBdr>
                        <w:top w:val="none" w:sz="0" w:space="0" w:color="auto"/>
                        <w:left w:val="none" w:sz="0" w:space="0" w:color="auto"/>
                        <w:bottom w:val="none" w:sz="0" w:space="0" w:color="auto"/>
                        <w:right w:val="none" w:sz="0" w:space="0" w:color="auto"/>
                      </w:divBdr>
                      <w:divsChild>
                        <w:div w:id="426121557">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3226">
                      <w:marLeft w:val="0"/>
                      <w:marRight w:val="0"/>
                      <w:marTop w:val="0"/>
                      <w:marBottom w:val="0"/>
                      <w:divBdr>
                        <w:top w:val="none" w:sz="0" w:space="0" w:color="auto"/>
                        <w:left w:val="none" w:sz="0" w:space="0" w:color="auto"/>
                        <w:bottom w:val="none" w:sz="0" w:space="0" w:color="auto"/>
                        <w:right w:val="none" w:sz="0" w:space="0" w:color="auto"/>
                      </w:divBdr>
                      <w:divsChild>
                        <w:div w:id="1563322047">
                          <w:marLeft w:val="0"/>
                          <w:marRight w:val="0"/>
                          <w:marTop w:val="0"/>
                          <w:marBottom w:val="0"/>
                          <w:divBdr>
                            <w:top w:val="none" w:sz="0" w:space="0" w:color="auto"/>
                            <w:left w:val="none" w:sz="0" w:space="0" w:color="auto"/>
                            <w:bottom w:val="none" w:sz="0" w:space="0" w:color="auto"/>
                            <w:right w:val="none" w:sz="0" w:space="0" w:color="auto"/>
                          </w:divBdr>
                        </w:div>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2099279989">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7164">
                      <w:marLeft w:val="0"/>
                      <w:marRight w:val="0"/>
                      <w:marTop w:val="0"/>
                      <w:marBottom w:val="0"/>
                      <w:divBdr>
                        <w:top w:val="none" w:sz="0" w:space="0" w:color="auto"/>
                        <w:left w:val="none" w:sz="0" w:space="0" w:color="auto"/>
                        <w:bottom w:val="none" w:sz="0" w:space="0" w:color="auto"/>
                        <w:right w:val="none" w:sz="0" w:space="0" w:color="auto"/>
                      </w:divBdr>
                      <w:divsChild>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294446">
                      <w:marLeft w:val="0"/>
                      <w:marRight w:val="0"/>
                      <w:marTop w:val="0"/>
                      <w:marBottom w:val="0"/>
                      <w:divBdr>
                        <w:top w:val="none" w:sz="0" w:space="0" w:color="auto"/>
                        <w:left w:val="none" w:sz="0" w:space="0" w:color="auto"/>
                        <w:bottom w:val="none" w:sz="0" w:space="0" w:color="auto"/>
                        <w:right w:val="none" w:sz="0" w:space="0" w:color="auto"/>
                      </w:divBdr>
                      <w:divsChild>
                        <w:div w:id="169032893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025252727">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99997">
                      <w:marLeft w:val="0"/>
                      <w:marRight w:val="0"/>
                      <w:marTop w:val="0"/>
                      <w:marBottom w:val="0"/>
                      <w:divBdr>
                        <w:top w:val="none" w:sz="0" w:space="0" w:color="auto"/>
                        <w:left w:val="none" w:sz="0" w:space="0" w:color="auto"/>
                        <w:bottom w:val="none" w:sz="0" w:space="0" w:color="auto"/>
                        <w:right w:val="none" w:sz="0" w:space="0" w:color="auto"/>
                      </w:divBdr>
                      <w:divsChild>
                        <w:div w:id="1845780152">
                          <w:marLeft w:val="0"/>
                          <w:marRight w:val="0"/>
                          <w:marTop w:val="0"/>
                          <w:marBottom w:val="0"/>
                          <w:divBdr>
                            <w:top w:val="none" w:sz="0" w:space="0" w:color="auto"/>
                            <w:left w:val="none" w:sz="0" w:space="0" w:color="auto"/>
                            <w:bottom w:val="none" w:sz="0" w:space="0" w:color="auto"/>
                            <w:right w:val="none" w:sz="0" w:space="0" w:color="auto"/>
                          </w:divBdr>
                        </w:div>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205367714">
                          <w:marLeft w:val="0"/>
                          <w:marRight w:val="0"/>
                          <w:marTop w:val="0"/>
                          <w:marBottom w:val="0"/>
                          <w:divBdr>
                            <w:top w:val="none" w:sz="0" w:space="0" w:color="auto"/>
                            <w:left w:val="none" w:sz="0" w:space="0" w:color="auto"/>
                            <w:bottom w:val="none" w:sz="0" w:space="0" w:color="auto"/>
                            <w:right w:val="none" w:sz="0" w:space="0" w:color="auto"/>
                          </w:divBdr>
                        </w:div>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767583800">
                                          <w:marLeft w:val="0"/>
                                          <w:marRight w:val="0"/>
                                          <w:marTop w:val="0"/>
                                          <w:marBottom w:val="0"/>
                                          <w:divBdr>
                                            <w:top w:val="none" w:sz="0" w:space="0" w:color="auto"/>
                                            <w:left w:val="none" w:sz="0" w:space="0" w:color="auto"/>
                                            <w:bottom w:val="none" w:sz="0" w:space="0" w:color="auto"/>
                                            <w:right w:val="none" w:sz="0" w:space="0" w:color="auto"/>
                                          </w:divBdr>
                                          <w:divsChild>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1020739879">
          <w:marLeft w:val="0"/>
          <w:marRight w:val="0"/>
          <w:marTop w:val="0"/>
          <w:marBottom w:val="0"/>
          <w:divBdr>
            <w:top w:val="none" w:sz="0" w:space="0" w:color="auto"/>
            <w:left w:val="none" w:sz="0" w:space="0" w:color="auto"/>
            <w:bottom w:val="none" w:sz="0" w:space="0" w:color="auto"/>
            <w:right w:val="none" w:sz="0" w:space="0" w:color="auto"/>
          </w:divBdr>
        </w:div>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 w:id="350104750">
          <w:marLeft w:val="0"/>
          <w:marRight w:val="0"/>
          <w:marTop w:val="0"/>
          <w:marBottom w:val="0"/>
          <w:divBdr>
            <w:top w:val="none" w:sz="0" w:space="0" w:color="auto"/>
            <w:left w:val="none" w:sz="0" w:space="0" w:color="auto"/>
            <w:bottom w:val="none" w:sz="0" w:space="0" w:color="auto"/>
            <w:right w:val="none" w:sz="0" w:space="0" w:color="auto"/>
          </w:divBdr>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1212422023">
          <w:marLeft w:val="0"/>
          <w:marRight w:val="0"/>
          <w:marTop w:val="0"/>
          <w:marBottom w:val="0"/>
          <w:divBdr>
            <w:top w:val="none" w:sz="0" w:space="0" w:color="auto"/>
            <w:left w:val="none" w:sz="0" w:space="0" w:color="auto"/>
            <w:bottom w:val="none" w:sz="0" w:space="0" w:color="auto"/>
            <w:right w:val="none" w:sz="0" w:space="0" w:color="auto"/>
          </w:divBdr>
          <w:divsChild>
            <w:div w:id="1157264361">
              <w:marLeft w:val="0"/>
              <w:marRight w:val="0"/>
              <w:marTop w:val="0"/>
              <w:marBottom w:val="225"/>
              <w:divBdr>
                <w:top w:val="none" w:sz="0" w:space="0" w:color="auto"/>
                <w:left w:val="none" w:sz="0" w:space="0" w:color="auto"/>
                <w:bottom w:val="none" w:sz="0" w:space="0" w:color="auto"/>
                <w:right w:val="none" w:sz="0" w:space="0" w:color="auto"/>
              </w:divBdr>
              <w:divsChild>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044523081">
                  <w:marLeft w:val="0"/>
                  <w:marRight w:val="0"/>
                  <w:marTop w:val="0"/>
                  <w:marBottom w:val="0"/>
                  <w:divBdr>
                    <w:top w:val="none" w:sz="0" w:space="0" w:color="auto"/>
                    <w:left w:val="none" w:sz="0" w:space="0" w:color="auto"/>
                    <w:bottom w:val="none" w:sz="0" w:space="0" w:color="auto"/>
                    <w:right w:val="none" w:sz="0" w:space="0" w:color="auto"/>
                  </w:divBdr>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526259026">
                  <w:marLeft w:val="0"/>
                  <w:marRight w:val="0"/>
                  <w:marTop w:val="0"/>
                  <w:marBottom w:val="0"/>
                  <w:divBdr>
                    <w:top w:val="none" w:sz="0" w:space="0" w:color="auto"/>
                    <w:left w:val="none" w:sz="0" w:space="0" w:color="auto"/>
                    <w:bottom w:val="none" w:sz="0" w:space="0" w:color="auto"/>
                    <w:right w:val="none" w:sz="0" w:space="0" w:color="auto"/>
                  </w:divBdr>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607226709">
                      <w:marLeft w:val="0"/>
                      <w:marRight w:val="0"/>
                      <w:marTop w:val="0"/>
                      <w:marBottom w:val="180"/>
                      <w:divBdr>
                        <w:top w:val="none" w:sz="0" w:space="0" w:color="auto"/>
                        <w:left w:val="none" w:sz="0" w:space="0" w:color="auto"/>
                        <w:bottom w:val="none" w:sz="0" w:space="0" w:color="auto"/>
                        <w:right w:val="none" w:sz="0" w:space="0" w:color="auto"/>
                      </w:divBdr>
                    </w:div>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1312">
          <w:marLeft w:val="0"/>
          <w:marRight w:val="0"/>
          <w:marTop w:val="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2094">
          <w:marLeft w:val="0"/>
          <w:marRight w:val="0"/>
          <w:marTop w:val="0"/>
          <w:marBottom w:val="0"/>
          <w:divBdr>
            <w:top w:val="none" w:sz="0" w:space="0" w:color="auto"/>
            <w:left w:val="none" w:sz="0" w:space="0" w:color="auto"/>
            <w:bottom w:val="none" w:sz="0" w:space="0" w:color="auto"/>
            <w:right w:val="none" w:sz="0" w:space="0" w:color="auto"/>
          </w:divBdr>
          <w:divsChild>
            <w:div w:id="1084959511">
              <w:marLeft w:val="0"/>
              <w:marRight w:val="0"/>
              <w:marTop w:val="0"/>
              <w:marBottom w:val="0"/>
              <w:divBdr>
                <w:top w:val="none" w:sz="0" w:space="0" w:color="auto"/>
                <w:left w:val="none" w:sz="0" w:space="0" w:color="auto"/>
                <w:bottom w:val="none" w:sz="0" w:space="0" w:color="auto"/>
                <w:right w:val="none" w:sz="0" w:space="0" w:color="auto"/>
              </w:divBdr>
              <w:divsChild>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1292">
              <w:marLeft w:val="0"/>
              <w:marRight w:val="0"/>
              <w:marTop w:val="0"/>
              <w:marBottom w:val="0"/>
              <w:divBdr>
                <w:top w:val="none" w:sz="0" w:space="0" w:color="auto"/>
                <w:left w:val="none" w:sz="0" w:space="0" w:color="auto"/>
                <w:bottom w:val="none" w:sz="0" w:space="0" w:color="auto"/>
                <w:right w:val="none" w:sz="0" w:space="0" w:color="auto"/>
              </w:divBdr>
              <w:divsChild>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815530485">
              <w:marLeft w:val="0"/>
              <w:marRight w:val="0"/>
              <w:marTop w:val="0"/>
              <w:marBottom w:val="0"/>
              <w:divBdr>
                <w:top w:val="none" w:sz="0" w:space="0" w:color="auto"/>
                <w:left w:val="none" w:sz="0" w:space="0" w:color="auto"/>
                <w:bottom w:val="none" w:sz="0" w:space="0" w:color="auto"/>
                <w:right w:val="none" w:sz="0" w:space="0" w:color="auto"/>
              </w:divBdr>
              <w:divsChild>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1545632847">
          <w:marLeft w:val="0"/>
          <w:marRight w:val="0"/>
          <w:marTop w:val="0"/>
          <w:marBottom w:val="0"/>
          <w:divBdr>
            <w:top w:val="none" w:sz="0" w:space="0" w:color="auto"/>
            <w:left w:val="none" w:sz="0" w:space="0" w:color="auto"/>
            <w:bottom w:val="none" w:sz="0" w:space="0" w:color="auto"/>
            <w:right w:val="none" w:sz="0" w:space="0" w:color="auto"/>
          </w:divBdr>
        </w:div>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1251818076">
                      <w:marLeft w:val="0"/>
                      <w:marRight w:val="0"/>
                      <w:marTop w:val="0"/>
                      <w:marBottom w:val="180"/>
                      <w:divBdr>
                        <w:top w:val="none" w:sz="0" w:space="0" w:color="auto"/>
                        <w:left w:val="none" w:sz="0" w:space="0" w:color="auto"/>
                        <w:bottom w:val="none" w:sz="0" w:space="0" w:color="auto"/>
                        <w:right w:val="none" w:sz="0" w:space="0" w:color="auto"/>
                      </w:divBdr>
                    </w:div>
                    <w:div w:id="60255375">
                      <w:marLeft w:val="0"/>
                      <w:marRight w:val="0"/>
                      <w:marTop w:val="0"/>
                      <w:marBottom w:val="12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1493374227">
          <w:marLeft w:val="0"/>
          <w:marRight w:val="0"/>
          <w:marTop w:val="0"/>
          <w:marBottom w:val="0"/>
          <w:divBdr>
            <w:top w:val="none" w:sz="0" w:space="0" w:color="auto"/>
            <w:left w:val="none" w:sz="0" w:space="0" w:color="auto"/>
            <w:bottom w:val="none" w:sz="0" w:space="0" w:color="auto"/>
            <w:right w:val="none" w:sz="0" w:space="0" w:color="auto"/>
          </w:divBdr>
        </w:div>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 w:id="1323968706">
          <w:marLeft w:val="0"/>
          <w:marRight w:val="0"/>
          <w:marTop w:val="0"/>
          <w:marBottom w:val="0"/>
          <w:divBdr>
            <w:top w:val="none" w:sz="0" w:space="0" w:color="auto"/>
            <w:left w:val="none" w:sz="0" w:space="0" w:color="auto"/>
            <w:bottom w:val="none" w:sz="0" w:space="0" w:color="auto"/>
            <w:right w:val="none" w:sz="0" w:space="0" w:color="auto"/>
          </w:divBdr>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824009280">
          <w:marLeft w:val="0"/>
          <w:marRight w:val="0"/>
          <w:marTop w:val="0"/>
          <w:marBottom w:val="0"/>
          <w:divBdr>
            <w:top w:val="none" w:sz="0" w:space="0" w:color="auto"/>
            <w:left w:val="none" w:sz="0" w:space="0" w:color="auto"/>
            <w:bottom w:val="none" w:sz="0" w:space="0" w:color="auto"/>
            <w:right w:val="none" w:sz="0" w:space="0" w:color="auto"/>
          </w:divBdr>
        </w:div>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sChild>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1340353436">
          <w:marLeft w:val="0"/>
          <w:marRight w:val="0"/>
          <w:marTop w:val="0"/>
          <w:marBottom w:val="0"/>
          <w:divBdr>
            <w:top w:val="none" w:sz="0" w:space="0" w:color="auto"/>
            <w:left w:val="none" w:sz="0" w:space="0" w:color="auto"/>
            <w:bottom w:val="none" w:sz="0" w:space="0" w:color="auto"/>
            <w:right w:val="none" w:sz="0" w:space="0" w:color="auto"/>
          </w:divBdr>
        </w:div>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5157">
          <w:marLeft w:val="0"/>
          <w:marRight w:val="0"/>
          <w:marTop w:val="0"/>
          <w:marBottom w:val="0"/>
          <w:divBdr>
            <w:top w:val="none" w:sz="0" w:space="0" w:color="auto"/>
            <w:left w:val="none" w:sz="0" w:space="0" w:color="auto"/>
            <w:bottom w:val="none" w:sz="0" w:space="0" w:color="auto"/>
            <w:right w:val="none" w:sz="0" w:space="0" w:color="auto"/>
          </w:divBdr>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437989363">
          <w:marLeft w:val="0"/>
          <w:marRight w:val="0"/>
          <w:marTop w:val="0"/>
          <w:marBottom w:val="0"/>
          <w:divBdr>
            <w:top w:val="none" w:sz="0" w:space="0" w:color="auto"/>
            <w:left w:val="none" w:sz="0" w:space="0" w:color="auto"/>
            <w:bottom w:val="none" w:sz="0" w:space="0" w:color="auto"/>
            <w:right w:val="none" w:sz="0" w:space="0" w:color="auto"/>
          </w:divBdr>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1486239590">
              <w:marLeft w:val="0"/>
              <w:marRight w:val="0"/>
              <w:marTop w:val="0"/>
              <w:marBottom w:val="225"/>
              <w:divBdr>
                <w:top w:val="none" w:sz="0" w:space="0" w:color="auto"/>
                <w:left w:val="none" w:sz="0" w:space="0" w:color="auto"/>
                <w:bottom w:val="none" w:sz="0" w:space="0" w:color="auto"/>
                <w:right w:val="none" w:sz="0" w:space="0" w:color="auto"/>
              </w:divBdr>
              <w:divsChild>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388303836">
                  <w:marLeft w:val="0"/>
                  <w:marRight w:val="0"/>
                  <w:marTop w:val="0"/>
                  <w:marBottom w:val="0"/>
                  <w:divBdr>
                    <w:top w:val="none" w:sz="0" w:space="0" w:color="auto"/>
                    <w:left w:val="none" w:sz="0" w:space="0" w:color="auto"/>
                    <w:bottom w:val="none" w:sz="0" w:space="0" w:color="auto"/>
                    <w:right w:val="none" w:sz="0" w:space="0" w:color="auto"/>
                  </w:divBdr>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391121606">
                  <w:marLeft w:val="0"/>
                  <w:marRight w:val="0"/>
                  <w:marTop w:val="0"/>
                  <w:marBottom w:val="0"/>
                  <w:divBdr>
                    <w:top w:val="none" w:sz="0" w:space="0" w:color="auto"/>
                    <w:left w:val="none" w:sz="0" w:space="0" w:color="auto"/>
                    <w:bottom w:val="none" w:sz="0" w:space="0" w:color="auto"/>
                    <w:right w:val="none" w:sz="0" w:space="0" w:color="auto"/>
                  </w:divBdr>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1396859788">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3255927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404961155">
              <w:marLeft w:val="0"/>
              <w:marRight w:val="0"/>
              <w:marTop w:val="0"/>
              <w:marBottom w:val="0"/>
              <w:divBdr>
                <w:top w:val="none" w:sz="0" w:space="0" w:color="auto"/>
                <w:left w:val="none" w:sz="0" w:space="0" w:color="auto"/>
                <w:bottom w:val="single" w:sz="6" w:space="8" w:color="DDDDDD"/>
                <w:right w:val="none" w:sz="0" w:space="0" w:color="auto"/>
              </w:divBdr>
              <w:divsChild>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7592">
              <w:marLeft w:val="0"/>
              <w:marRight w:val="0"/>
              <w:marTop w:val="0"/>
              <w:marBottom w:val="0"/>
              <w:divBdr>
                <w:top w:val="none" w:sz="0" w:space="0" w:color="auto"/>
                <w:left w:val="none" w:sz="0" w:space="0" w:color="auto"/>
                <w:bottom w:val="single" w:sz="6" w:space="8" w:color="DDDDDD"/>
                <w:right w:val="none" w:sz="0" w:space="0" w:color="auto"/>
              </w:divBdr>
              <w:divsChild>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1810131421">
                      <w:marLeft w:val="0"/>
                      <w:marRight w:val="0"/>
                      <w:marTop w:val="0"/>
                      <w:marBottom w:val="0"/>
                      <w:divBdr>
                        <w:top w:val="none" w:sz="0" w:space="0" w:color="auto"/>
                        <w:left w:val="none" w:sz="0" w:space="0" w:color="auto"/>
                        <w:bottom w:val="none" w:sz="0" w:space="0" w:color="auto"/>
                        <w:right w:val="none" w:sz="0" w:space="0" w:color="auto"/>
                      </w:divBdr>
                    </w:div>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2078092072">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639194552">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1117795593">
                      <w:marLeft w:val="0"/>
                      <w:marRight w:val="0"/>
                      <w:marTop w:val="0"/>
                      <w:marBottom w:val="0"/>
                      <w:divBdr>
                        <w:top w:val="none" w:sz="0" w:space="0" w:color="auto"/>
                        <w:left w:val="none" w:sz="0" w:space="0" w:color="auto"/>
                        <w:bottom w:val="none" w:sz="0" w:space="0" w:color="auto"/>
                        <w:right w:val="none" w:sz="0" w:space="0" w:color="auto"/>
                      </w:divBdr>
                    </w:div>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1665861426">
          <w:marLeft w:val="0"/>
          <w:marRight w:val="0"/>
          <w:marTop w:val="0"/>
          <w:marBottom w:val="0"/>
          <w:divBdr>
            <w:top w:val="none" w:sz="0" w:space="0" w:color="auto"/>
            <w:left w:val="none" w:sz="0" w:space="0" w:color="auto"/>
            <w:bottom w:val="none" w:sz="0" w:space="0" w:color="auto"/>
            <w:right w:val="none" w:sz="0" w:space="0" w:color="auto"/>
          </w:divBdr>
        </w:div>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 w:id="578173233">
          <w:marLeft w:val="0"/>
          <w:marRight w:val="0"/>
          <w:marTop w:val="0"/>
          <w:marBottom w:val="0"/>
          <w:divBdr>
            <w:top w:val="none" w:sz="0" w:space="0" w:color="auto"/>
            <w:left w:val="none" w:sz="0" w:space="0" w:color="auto"/>
            <w:bottom w:val="none" w:sz="0" w:space="0" w:color="auto"/>
            <w:right w:val="none" w:sz="0" w:space="0" w:color="auto"/>
          </w:divBdr>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1985501116">
          <w:marLeft w:val="0"/>
          <w:marRight w:val="0"/>
          <w:marTop w:val="0"/>
          <w:marBottom w:val="0"/>
          <w:divBdr>
            <w:top w:val="none" w:sz="0" w:space="0" w:color="auto"/>
            <w:left w:val="none" w:sz="0" w:space="0" w:color="auto"/>
            <w:bottom w:val="none" w:sz="0" w:space="0" w:color="auto"/>
            <w:right w:val="none" w:sz="0" w:space="0" w:color="auto"/>
          </w:divBdr>
        </w:div>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608925340">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2749">
          <w:marLeft w:val="0"/>
          <w:marRight w:val="0"/>
          <w:marTop w:val="0"/>
          <w:marBottom w:val="0"/>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926502960">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804735453">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 w:id="1158838599">
                  <w:marLeft w:val="0"/>
                  <w:marRight w:val="0"/>
                  <w:marTop w:val="0"/>
                  <w:marBottom w:val="0"/>
                  <w:divBdr>
                    <w:top w:val="none" w:sz="0" w:space="0" w:color="auto"/>
                    <w:left w:val="none" w:sz="0" w:space="0" w:color="auto"/>
                    <w:bottom w:val="none" w:sz="0" w:space="0" w:color="auto"/>
                    <w:right w:val="none" w:sz="0" w:space="0" w:color="auto"/>
                  </w:divBdr>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402533672">
          <w:marLeft w:val="0"/>
          <w:marRight w:val="0"/>
          <w:marTop w:val="0"/>
          <w:marBottom w:val="0"/>
          <w:divBdr>
            <w:top w:val="none" w:sz="0" w:space="0" w:color="auto"/>
            <w:left w:val="none" w:sz="0" w:space="0" w:color="auto"/>
            <w:bottom w:val="none" w:sz="0" w:space="0" w:color="auto"/>
            <w:right w:val="none" w:sz="0" w:space="0" w:color="auto"/>
          </w:divBdr>
        </w:div>
        <w:div w:id="27363140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 w:id="69666924">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1864905038">
              <w:marLeft w:val="0"/>
              <w:marRight w:val="0"/>
              <w:marTop w:val="0"/>
              <w:marBottom w:val="0"/>
              <w:divBdr>
                <w:top w:val="none" w:sz="0" w:space="0" w:color="auto"/>
                <w:left w:val="none" w:sz="0" w:space="0" w:color="auto"/>
                <w:bottom w:val="none" w:sz="0" w:space="0" w:color="auto"/>
                <w:right w:val="none" w:sz="0" w:space="0" w:color="auto"/>
              </w:divBdr>
            </w:div>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1359966881">
          <w:marLeft w:val="0"/>
          <w:marRight w:val="0"/>
          <w:marTop w:val="0"/>
          <w:marBottom w:val="0"/>
          <w:divBdr>
            <w:top w:val="none" w:sz="0" w:space="0" w:color="auto"/>
            <w:left w:val="none" w:sz="0" w:space="0" w:color="auto"/>
            <w:bottom w:val="none" w:sz="0" w:space="0" w:color="auto"/>
            <w:right w:val="none" w:sz="0" w:space="0" w:color="auto"/>
          </w:divBdr>
        </w:div>
        <w:div w:id="750739365">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1513178569">
                  <w:marLeft w:val="0"/>
                  <w:marRight w:val="0"/>
                  <w:marTop w:val="0"/>
                  <w:marBottom w:val="0"/>
                  <w:divBdr>
                    <w:top w:val="none" w:sz="0" w:space="0" w:color="auto"/>
                    <w:left w:val="none" w:sz="0" w:space="0" w:color="auto"/>
                    <w:bottom w:val="none" w:sz="0" w:space="0" w:color="auto"/>
                    <w:right w:val="none" w:sz="0" w:space="0" w:color="auto"/>
                  </w:divBdr>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8491">
          <w:marLeft w:val="0"/>
          <w:marRight w:val="0"/>
          <w:marTop w:val="0"/>
          <w:marBottom w:val="0"/>
          <w:divBdr>
            <w:top w:val="none" w:sz="0" w:space="0" w:color="auto"/>
            <w:left w:val="none" w:sz="0" w:space="0" w:color="auto"/>
            <w:bottom w:val="none" w:sz="0" w:space="0" w:color="auto"/>
            <w:right w:val="none" w:sz="0" w:space="0" w:color="auto"/>
          </w:divBdr>
          <w:divsChild>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2111194724">
                                  <w:marLeft w:val="0"/>
                                  <w:marRight w:val="0"/>
                                  <w:marTop w:val="0"/>
                                  <w:marBottom w:val="0"/>
                                  <w:divBdr>
                                    <w:top w:val="none" w:sz="0" w:space="0" w:color="auto"/>
                                    <w:left w:val="none" w:sz="0" w:space="0" w:color="auto"/>
                                    <w:bottom w:val="none" w:sz="0" w:space="0" w:color="auto"/>
                                    <w:right w:val="none" w:sz="0" w:space="0" w:color="auto"/>
                                  </w:divBdr>
                                </w:div>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715085199">
                              <w:marLeft w:val="0"/>
                              <w:marRight w:val="0"/>
                              <w:marTop w:val="0"/>
                              <w:marBottom w:val="0"/>
                              <w:divBdr>
                                <w:top w:val="none" w:sz="0" w:space="0" w:color="auto"/>
                                <w:left w:val="none" w:sz="0" w:space="0" w:color="auto"/>
                                <w:bottom w:val="none" w:sz="0" w:space="0" w:color="auto"/>
                                <w:right w:val="none" w:sz="0" w:space="0" w:color="auto"/>
                              </w:divBdr>
                              <w:divsChild>
                                <w:div w:id="1244611085">
                                  <w:marLeft w:val="0"/>
                                  <w:marRight w:val="0"/>
                                  <w:marTop w:val="0"/>
                                  <w:marBottom w:val="0"/>
                                  <w:divBdr>
                                    <w:top w:val="none" w:sz="0" w:space="0" w:color="auto"/>
                                    <w:left w:val="none" w:sz="0" w:space="0" w:color="auto"/>
                                    <w:bottom w:val="none" w:sz="0" w:space="0" w:color="auto"/>
                                    <w:right w:val="none" w:sz="0" w:space="0" w:color="auto"/>
                                  </w:divBdr>
                                </w:div>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2130392502">
          <w:marLeft w:val="0"/>
          <w:marRight w:val="0"/>
          <w:marTop w:val="0"/>
          <w:marBottom w:val="0"/>
          <w:divBdr>
            <w:top w:val="none" w:sz="0" w:space="0" w:color="auto"/>
            <w:left w:val="none" w:sz="0" w:space="0" w:color="auto"/>
            <w:bottom w:val="none" w:sz="0" w:space="0" w:color="auto"/>
            <w:right w:val="none" w:sz="0" w:space="0" w:color="auto"/>
          </w:divBdr>
        </w:div>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5288">
          <w:marLeft w:val="0"/>
          <w:marRight w:val="0"/>
          <w:marTop w:val="0"/>
          <w:marBottom w:val="0"/>
          <w:divBdr>
            <w:top w:val="none" w:sz="0" w:space="0" w:color="auto"/>
            <w:left w:val="none" w:sz="0" w:space="0" w:color="auto"/>
            <w:bottom w:val="single" w:sz="6" w:space="8" w:color="DDDDDD"/>
            <w:right w:val="none" w:sz="0" w:space="0" w:color="auto"/>
          </w:divBdr>
          <w:divsChild>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878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2075666022">
          <w:marLeft w:val="0"/>
          <w:marRight w:val="0"/>
          <w:marTop w:val="0"/>
          <w:marBottom w:val="0"/>
          <w:divBdr>
            <w:top w:val="none" w:sz="0" w:space="0" w:color="auto"/>
            <w:left w:val="none" w:sz="0" w:space="0" w:color="auto"/>
            <w:bottom w:val="none" w:sz="0" w:space="0" w:color="auto"/>
            <w:right w:val="none" w:sz="0" w:space="0" w:color="auto"/>
          </w:divBdr>
        </w:div>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 w:id="1837064834">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1904101269">
                      <w:marLeft w:val="0"/>
                      <w:marRight w:val="0"/>
                      <w:marTop w:val="0"/>
                      <w:marBottom w:val="180"/>
                      <w:divBdr>
                        <w:top w:val="none" w:sz="0" w:space="0" w:color="auto"/>
                        <w:left w:val="none" w:sz="0" w:space="0" w:color="auto"/>
                        <w:bottom w:val="none" w:sz="0" w:space="0" w:color="auto"/>
                        <w:right w:val="none" w:sz="0" w:space="0" w:color="auto"/>
                      </w:divBdr>
                    </w:div>
                    <w:div w:id="912620117">
                      <w:marLeft w:val="0"/>
                      <w:marRight w:val="0"/>
                      <w:marTop w:val="0"/>
                      <w:marBottom w:val="120"/>
                      <w:divBdr>
                        <w:top w:val="none" w:sz="0" w:space="0" w:color="auto"/>
                        <w:left w:val="none" w:sz="0" w:space="0" w:color="auto"/>
                        <w:bottom w:val="none" w:sz="0" w:space="0" w:color="auto"/>
                        <w:right w:val="none" w:sz="0" w:space="0" w:color="auto"/>
                      </w:divBdr>
                    </w:div>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27820">
          <w:marLeft w:val="0"/>
          <w:marRight w:val="0"/>
          <w:marTop w:val="0"/>
          <w:marBottom w:val="0"/>
          <w:divBdr>
            <w:top w:val="none" w:sz="0" w:space="0" w:color="auto"/>
            <w:left w:val="none" w:sz="0" w:space="0" w:color="auto"/>
            <w:bottom w:val="none" w:sz="0" w:space="0" w:color="auto"/>
            <w:right w:val="none" w:sz="0" w:space="0" w:color="auto"/>
          </w:divBdr>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1700353218">
          <w:marLeft w:val="0"/>
          <w:marRight w:val="0"/>
          <w:marTop w:val="0"/>
          <w:marBottom w:val="0"/>
          <w:divBdr>
            <w:top w:val="none" w:sz="0" w:space="0" w:color="auto"/>
            <w:left w:val="none" w:sz="0" w:space="0" w:color="auto"/>
            <w:bottom w:val="none" w:sz="0" w:space="0" w:color="auto"/>
            <w:right w:val="none" w:sz="0" w:space="0" w:color="auto"/>
          </w:divBdr>
        </w:div>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1924801299">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117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159478248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968631155">
          <w:marLeft w:val="0"/>
          <w:marRight w:val="0"/>
          <w:marTop w:val="0"/>
          <w:marBottom w:val="0"/>
          <w:divBdr>
            <w:top w:val="none" w:sz="0" w:space="0" w:color="auto"/>
            <w:left w:val="none" w:sz="0" w:space="0" w:color="auto"/>
            <w:bottom w:val="none" w:sz="0" w:space="0" w:color="auto"/>
            <w:right w:val="none" w:sz="0" w:space="0" w:color="auto"/>
          </w:divBdr>
        </w:div>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387878718">
              <w:marLeft w:val="0"/>
              <w:marRight w:val="0"/>
              <w:marTop w:val="0"/>
              <w:marBottom w:val="0"/>
              <w:divBdr>
                <w:top w:val="none" w:sz="0" w:space="0" w:color="auto"/>
                <w:left w:val="none" w:sz="0" w:space="0" w:color="auto"/>
                <w:bottom w:val="none" w:sz="0" w:space="0" w:color="auto"/>
                <w:right w:val="none" w:sz="0" w:space="0" w:color="auto"/>
              </w:divBdr>
            </w:div>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4501176">
          <w:marLeft w:val="0"/>
          <w:marRight w:val="0"/>
          <w:marTop w:val="0"/>
          <w:marBottom w:val="0"/>
          <w:divBdr>
            <w:top w:val="none" w:sz="0" w:space="0" w:color="auto"/>
            <w:left w:val="none" w:sz="0" w:space="0" w:color="auto"/>
            <w:bottom w:val="none" w:sz="0" w:space="0" w:color="auto"/>
            <w:right w:val="none" w:sz="0" w:space="0" w:color="auto"/>
          </w:divBdr>
        </w:div>
        <w:div w:id="761335907">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324621884">
                                          <w:marLeft w:val="0"/>
                                          <w:marRight w:val="0"/>
                                          <w:marTop w:val="0"/>
                                          <w:marBottom w:val="0"/>
                                          <w:divBdr>
                                            <w:top w:val="none" w:sz="0" w:space="0" w:color="auto"/>
                                            <w:left w:val="none" w:sz="0" w:space="0" w:color="auto"/>
                                            <w:bottom w:val="none" w:sz="0" w:space="0" w:color="auto"/>
                                            <w:right w:val="none" w:sz="0" w:space="0" w:color="auto"/>
                                          </w:divBdr>
                                          <w:divsChild>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1704596287">
          <w:marLeft w:val="0"/>
          <w:marRight w:val="0"/>
          <w:marTop w:val="0"/>
          <w:marBottom w:val="0"/>
          <w:divBdr>
            <w:top w:val="none" w:sz="0" w:space="0" w:color="auto"/>
            <w:left w:val="none" w:sz="0" w:space="0" w:color="auto"/>
            <w:bottom w:val="none" w:sz="0" w:space="0" w:color="auto"/>
            <w:right w:val="none" w:sz="0" w:space="0" w:color="auto"/>
          </w:divBdr>
        </w:div>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795363123">
          <w:marLeft w:val="0"/>
          <w:marRight w:val="0"/>
          <w:marTop w:val="0"/>
          <w:marBottom w:val="0"/>
          <w:divBdr>
            <w:top w:val="none" w:sz="0" w:space="0" w:color="auto"/>
            <w:left w:val="none" w:sz="0" w:space="0" w:color="auto"/>
            <w:bottom w:val="none" w:sz="0" w:space="0" w:color="auto"/>
            <w:right w:val="none" w:sz="0" w:space="0" w:color="auto"/>
          </w:divBdr>
          <w:divsChild>
            <w:div w:id="643892082">
              <w:marLeft w:val="0"/>
              <w:marRight w:val="0"/>
              <w:marTop w:val="0"/>
              <w:marBottom w:val="0"/>
              <w:divBdr>
                <w:top w:val="none" w:sz="0" w:space="0" w:color="auto"/>
                <w:left w:val="none" w:sz="0" w:space="0" w:color="auto"/>
                <w:bottom w:val="single" w:sz="6" w:space="8" w:color="DDDDDD"/>
                <w:right w:val="none" w:sz="0" w:space="0" w:color="auto"/>
              </w:divBdr>
              <w:divsChild>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4026">
          <w:marLeft w:val="0"/>
          <w:marRight w:val="0"/>
          <w:marTop w:val="0"/>
          <w:marBottom w:val="0"/>
          <w:divBdr>
            <w:top w:val="none" w:sz="0" w:space="0" w:color="auto"/>
            <w:left w:val="none" w:sz="0" w:space="0" w:color="auto"/>
            <w:bottom w:val="none" w:sz="0" w:space="0" w:color="auto"/>
            <w:right w:val="none" w:sz="0" w:space="0" w:color="auto"/>
          </w:divBdr>
          <w:divsChild>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547494534">
          <w:marLeft w:val="0"/>
          <w:marRight w:val="0"/>
          <w:marTop w:val="0"/>
          <w:marBottom w:val="0"/>
          <w:divBdr>
            <w:top w:val="none" w:sz="0" w:space="0" w:color="auto"/>
            <w:left w:val="none" w:sz="0" w:space="0" w:color="auto"/>
            <w:bottom w:val="none" w:sz="0" w:space="0" w:color="auto"/>
            <w:right w:val="none" w:sz="0" w:space="0" w:color="auto"/>
          </w:divBdr>
        </w:div>
        <w:div w:id="44792478">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61434058">
          <w:marLeft w:val="0"/>
          <w:marRight w:val="0"/>
          <w:marTop w:val="0"/>
          <w:marBottom w:val="0"/>
          <w:divBdr>
            <w:top w:val="none" w:sz="0" w:space="0" w:color="auto"/>
            <w:left w:val="none" w:sz="0" w:space="0" w:color="auto"/>
            <w:bottom w:val="none" w:sz="0" w:space="0" w:color="auto"/>
            <w:right w:val="none" w:sz="0" w:space="0" w:color="auto"/>
          </w:divBdr>
        </w:div>
        <w:div w:id="1813673320">
          <w:marLeft w:val="0"/>
          <w:marRight w:val="0"/>
          <w:marTop w:val="0"/>
          <w:marBottom w:val="0"/>
          <w:divBdr>
            <w:top w:val="none" w:sz="0" w:space="0" w:color="auto"/>
            <w:left w:val="none" w:sz="0" w:space="0" w:color="auto"/>
            <w:bottom w:val="none" w:sz="0" w:space="0" w:color="auto"/>
            <w:right w:val="none" w:sz="0" w:space="0" w:color="auto"/>
          </w:divBdr>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1956134773">
          <w:marLeft w:val="0"/>
          <w:marRight w:val="0"/>
          <w:marTop w:val="0"/>
          <w:marBottom w:val="0"/>
          <w:divBdr>
            <w:top w:val="none" w:sz="0" w:space="0" w:color="auto"/>
            <w:left w:val="none" w:sz="0" w:space="0" w:color="auto"/>
            <w:bottom w:val="none" w:sz="0" w:space="0" w:color="auto"/>
            <w:right w:val="none" w:sz="0" w:space="0" w:color="auto"/>
          </w:divBdr>
        </w:div>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1104">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 w:id="1863669842">
          <w:marLeft w:val="0"/>
          <w:marRight w:val="0"/>
          <w:marTop w:val="0"/>
          <w:marBottom w:val="0"/>
          <w:divBdr>
            <w:top w:val="none" w:sz="0" w:space="0" w:color="auto"/>
            <w:left w:val="none" w:sz="0" w:space="0" w:color="auto"/>
            <w:bottom w:val="none" w:sz="0" w:space="0" w:color="auto"/>
            <w:right w:val="none" w:sz="0" w:space="0" w:color="auto"/>
          </w:divBdr>
        </w:div>
        <w:div w:id="1732388514">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 w:id="1378160232">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1225874702">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678853287">
          <w:marLeft w:val="0"/>
          <w:marRight w:val="0"/>
          <w:marTop w:val="0"/>
          <w:marBottom w:val="0"/>
          <w:divBdr>
            <w:top w:val="none" w:sz="0" w:space="0" w:color="auto"/>
            <w:left w:val="none" w:sz="0" w:space="0" w:color="auto"/>
            <w:bottom w:val="none" w:sz="0" w:space="0" w:color="auto"/>
            <w:right w:val="none" w:sz="0" w:space="0" w:color="auto"/>
          </w:divBdr>
        </w:div>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2026394719">
          <w:marLeft w:val="0"/>
          <w:marRight w:val="0"/>
          <w:marTop w:val="0"/>
          <w:marBottom w:val="0"/>
          <w:divBdr>
            <w:top w:val="none" w:sz="0" w:space="0" w:color="auto"/>
            <w:left w:val="none" w:sz="0" w:space="0" w:color="auto"/>
            <w:bottom w:val="none" w:sz="0" w:space="0" w:color="auto"/>
            <w:right w:val="none" w:sz="0" w:space="0" w:color="auto"/>
          </w:divBdr>
        </w:div>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5871">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1671103441">
          <w:marLeft w:val="0"/>
          <w:marRight w:val="0"/>
          <w:marTop w:val="0"/>
          <w:marBottom w:val="0"/>
          <w:divBdr>
            <w:top w:val="none" w:sz="0" w:space="0" w:color="auto"/>
            <w:left w:val="none" w:sz="0" w:space="0" w:color="auto"/>
            <w:bottom w:val="none" w:sz="0" w:space="0" w:color="auto"/>
            <w:right w:val="none" w:sz="0" w:space="0" w:color="auto"/>
          </w:divBdr>
        </w:div>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1189372075">
                      <w:marLeft w:val="0"/>
                      <w:marRight w:val="180"/>
                      <w:marTop w:val="0"/>
                      <w:marBottom w:val="180"/>
                      <w:divBdr>
                        <w:top w:val="none" w:sz="0" w:space="0" w:color="auto"/>
                        <w:left w:val="none" w:sz="0" w:space="0" w:color="auto"/>
                        <w:bottom w:val="none" w:sz="0" w:space="0" w:color="auto"/>
                        <w:right w:val="none" w:sz="0" w:space="0" w:color="auto"/>
                      </w:divBdr>
                    </w:div>
                    <w:div w:id="419906599">
                      <w:marLeft w:val="0"/>
                      <w:marRight w:val="0"/>
                      <w:marTop w:val="0"/>
                      <w:marBottom w:val="12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9363">
          <w:marLeft w:val="0"/>
          <w:marRight w:val="0"/>
          <w:marTop w:val="0"/>
          <w:marBottom w:val="0"/>
          <w:divBdr>
            <w:top w:val="none" w:sz="0" w:space="0" w:color="auto"/>
            <w:left w:val="none" w:sz="0" w:space="0" w:color="auto"/>
            <w:bottom w:val="none" w:sz="0" w:space="0" w:color="auto"/>
            <w:right w:val="none" w:sz="0" w:space="0" w:color="auto"/>
          </w:divBdr>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550846882">
                      <w:marLeft w:val="0"/>
                      <w:marRight w:val="0"/>
                      <w:marTop w:val="0"/>
                      <w:marBottom w:val="18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1635525837">
          <w:marLeft w:val="0"/>
          <w:marRight w:val="0"/>
          <w:marTop w:val="0"/>
          <w:marBottom w:val="0"/>
          <w:divBdr>
            <w:top w:val="none" w:sz="0" w:space="0" w:color="auto"/>
            <w:left w:val="none" w:sz="0" w:space="0" w:color="auto"/>
            <w:bottom w:val="none" w:sz="0" w:space="0" w:color="auto"/>
            <w:right w:val="none" w:sz="0" w:space="0" w:color="auto"/>
          </w:divBdr>
        </w:div>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90639666">
          <w:marLeft w:val="0"/>
          <w:marRight w:val="0"/>
          <w:marTop w:val="0"/>
          <w:marBottom w:val="0"/>
          <w:divBdr>
            <w:top w:val="none" w:sz="0" w:space="0" w:color="auto"/>
            <w:left w:val="none" w:sz="0" w:space="0" w:color="auto"/>
            <w:bottom w:val="none" w:sz="0" w:space="0" w:color="auto"/>
            <w:right w:val="none" w:sz="0" w:space="0" w:color="auto"/>
          </w:divBdr>
        </w:div>
        <w:div w:id="1687974111">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306281169">
          <w:marLeft w:val="0"/>
          <w:marRight w:val="0"/>
          <w:marTop w:val="0"/>
          <w:marBottom w:val="0"/>
          <w:divBdr>
            <w:top w:val="none" w:sz="0" w:space="0" w:color="auto"/>
            <w:left w:val="none" w:sz="0" w:space="0" w:color="auto"/>
            <w:bottom w:val="none" w:sz="0" w:space="0" w:color="auto"/>
            <w:right w:val="none" w:sz="0" w:space="0" w:color="auto"/>
          </w:divBdr>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 w:id="1128626249">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442115813">
          <w:marLeft w:val="0"/>
          <w:marRight w:val="0"/>
          <w:marTop w:val="0"/>
          <w:marBottom w:val="0"/>
          <w:divBdr>
            <w:top w:val="none" w:sz="0" w:space="0" w:color="auto"/>
            <w:left w:val="none" w:sz="0" w:space="0" w:color="auto"/>
            <w:bottom w:val="none" w:sz="0" w:space="0" w:color="auto"/>
            <w:right w:val="none" w:sz="0" w:space="0" w:color="auto"/>
          </w:divBdr>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1351102520">
                                          <w:marLeft w:val="0"/>
                                          <w:marRight w:val="0"/>
                                          <w:marTop w:val="0"/>
                                          <w:marBottom w:val="0"/>
                                          <w:divBdr>
                                            <w:top w:val="none" w:sz="0" w:space="0" w:color="auto"/>
                                            <w:left w:val="none" w:sz="0" w:space="0" w:color="auto"/>
                                            <w:bottom w:val="none" w:sz="0" w:space="0" w:color="auto"/>
                                            <w:right w:val="none" w:sz="0" w:space="0" w:color="auto"/>
                                          </w:divBdr>
                                          <w:divsChild>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1509249021">
                      <w:marLeft w:val="0"/>
                      <w:marRight w:val="0"/>
                      <w:marTop w:val="0"/>
                      <w:marBottom w:val="18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 w:id="1482306643">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 w:id="370499135">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 w:id="1249576842">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877157854">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601">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2107454421">
          <w:marLeft w:val="0"/>
          <w:marRight w:val="0"/>
          <w:marTop w:val="0"/>
          <w:marBottom w:val="0"/>
          <w:divBdr>
            <w:top w:val="none" w:sz="0" w:space="0" w:color="auto"/>
            <w:left w:val="none" w:sz="0" w:space="0" w:color="auto"/>
            <w:bottom w:val="none" w:sz="0" w:space="0" w:color="auto"/>
            <w:right w:val="none" w:sz="0" w:space="0" w:color="auto"/>
          </w:divBdr>
        </w:div>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380741403">
          <w:marLeft w:val="0"/>
          <w:marRight w:val="0"/>
          <w:marTop w:val="0"/>
          <w:marBottom w:val="0"/>
          <w:divBdr>
            <w:top w:val="none" w:sz="0" w:space="0" w:color="auto"/>
            <w:left w:val="none" w:sz="0" w:space="0" w:color="auto"/>
            <w:bottom w:val="none" w:sz="0" w:space="0" w:color="auto"/>
            <w:right w:val="none" w:sz="0" w:space="0" w:color="auto"/>
          </w:divBdr>
        </w:div>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1535193722">
          <w:marLeft w:val="0"/>
          <w:marRight w:val="0"/>
          <w:marTop w:val="0"/>
          <w:marBottom w:val="0"/>
          <w:divBdr>
            <w:top w:val="none" w:sz="0" w:space="0" w:color="auto"/>
            <w:left w:val="none" w:sz="0" w:space="0" w:color="auto"/>
            <w:bottom w:val="none" w:sz="0" w:space="0" w:color="auto"/>
            <w:right w:val="none" w:sz="0" w:space="0" w:color="auto"/>
          </w:divBdr>
        </w:div>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903026390">
          <w:marLeft w:val="0"/>
          <w:marRight w:val="0"/>
          <w:marTop w:val="0"/>
          <w:marBottom w:val="0"/>
          <w:divBdr>
            <w:top w:val="none" w:sz="0" w:space="0" w:color="auto"/>
            <w:left w:val="none" w:sz="0" w:space="0" w:color="auto"/>
            <w:bottom w:val="none" w:sz="0" w:space="0" w:color="auto"/>
            <w:right w:val="none" w:sz="0" w:space="0" w:color="auto"/>
          </w:divBdr>
        </w:div>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705">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353">
          <w:marLeft w:val="0"/>
          <w:marRight w:val="0"/>
          <w:marTop w:val="0"/>
          <w:marBottom w:val="0"/>
          <w:divBdr>
            <w:top w:val="none" w:sz="0" w:space="0" w:color="auto"/>
            <w:left w:val="none" w:sz="0" w:space="0" w:color="auto"/>
            <w:bottom w:val="none" w:sz="0" w:space="0" w:color="auto"/>
            <w:right w:val="none" w:sz="0" w:space="0" w:color="auto"/>
          </w:divBdr>
          <w:divsChild>
            <w:div w:id="780997352">
              <w:marLeft w:val="0"/>
              <w:marRight w:val="0"/>
              <w:marTop w:val="0"/>
              <w:marBottom w:val="0"/>
              <w:divBdr>
                <w:top w:val="none" w:sz="0" w:space="0" w:color="auto"/>
                <w:left w:val="none" w:sz="0" w:space="0" w:color="auto"/>
                <w:bottom w:val="single" w:sz="6" w:space="8" w:color="DDDDDD"/>
                <w:right w:val="none" w:sz="0" w:space="0" w:color="auto"/>
              </w:divBdr>
              <w:divsChild>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832">
              <w:marLeft w:val="0"/>
              <w:marRight w:val="0"/>
              <w:marTop w:val="0"/>
              <w:marBottom w:val="0"/>
              <w:divBdr>
                <w:top w:val="none" w:sz="0" w:space="0" w:color="auto"/>
                <w:left w:val="none" w:sz="0" w:space="0" w:color="auto"/>
                <w:bottom w:val="single" w:sz="6" w:space="8" w:color="DDDDDD"/>
                <w:right w:val="none" w:sz="0" w:space="0" w:color="auto"/>
              </w:divBdr>
              <w:divsChild>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63533791">
                  <w:marLeft w:val="0"/>
                  <w:marRight w:val="0"/>
                  <w:marTop w:val="0"/>
                  <w:marBottom w:val="0"/>
                  <w:divBdr>
                    <w:top w:val="none" w:sz="0" w:space="0" w:color="auto"/>
                    <w:left w:val="none" w:sz="0" w:space="0" w:color="auto"/>
                    <w:bottom w:val="none" w:sz="0" w:space="0" w:color="auto"/>
                    <w:right w:val="none" w:sz="0" w:space="0" w:color="auto"/>
                  </w:divBdr>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78080480">
          <w:marLeft w:val="0"/>
          <w:marRight w:val="0"/>
          <w:marTop w:val="0"/>
          <w:marBottom w:val="0"/>
          <w:divBdr>
            <w:top w:val="none" w:sz="0" w:space="0" w:color="auto"/>
            <w:left w:val="none" w:sz="0" w:space="0" w:color="auto"/>
            <w:bottom w:val="none" w:sz="0" w:space="0" w:color="auto"/>
            <w:right w:val="none" w:sz="0" w:space="0" w:color="auto"/>
          </w:divBdr>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400205684">
                      <w:marLeft w:val="0"/>
                      <w:marRight w:val="0"/>
                      <w:marTop w:val="0"/>
                      <w:marBottom w:val="0"/>
                      <w:divBdr>
                        <w:top w:val="none" w:sz="0" w:space="0" w:color="auto"/>
                        <w:left w:val="none" w:sz="0" w:space="0" w:color="auto"/>
                        <w:bottom w:val="none" w:sz="0" w:space="0" w:color="auto"/>
                        <w:right w:val="none" w:sz="0" w:space="0" w:color="auto"/>
                      </w:divBdr>
                    </w:div>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1736657120">
                      <w:marLeft w:val="0"/>
                      <w:marRight w:val="0"/>
                      <w:marTop w:val="0"/>
                      <w:marBottom w:val="0"/>
                      <w:divBdr>
                        <w:top w:val="none" w:sz="0" w:space="0" w:color="auto"/>
                        <w:left w:val="none" w:sz="0" w:space="0" w:color="auto"/>
                        <w:bottom w:val="none" w:sz="0" w:space="0" w:color="auto"/>
                        <w:right w:val="none" w:sz="0" w:space="0" w:color="auto"/>
                      </w:divBdr>
                    </w:div>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710">
          <w:marLeft w:val="0"/>
          <w:marRight w:val="0"/>
          <w:marTop w:val="0"/>
          <w:marBottom w:val="0"/>
          <w:divBdr>
            <w:top w:val="none" w:sz="0" w:space="0" w:color="auto"/>
            <w:left w:val="none" w:sz="0" w:space="0" w:color="auto"/>
            <w:bottom w:val="none" w:sz="0" w:space="0" w:color="auto"/>
            <w:right w:val="none" w:sz="0" w:space="0" w:color="auto"/>
          </w:divBdr>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675450827">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2839">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93677155">
          <w:marLeft w:val="0"/>
          <w:marRight w:val="0"/>
          <w:marTop w:val="60"/>
          <w:marBottom w:val="0"/>
          <w:divBdr>
            <w:top w:val="none" w:sz="0" w:space="0" w:color="auto"/>
            <w:left w:val="none" w:sz="0" w:space="0" w:color="auto"/>
            <w:bottom w:val="none" w:sz="0" w:space="0" w:color="auto"/>
            <w:right w:val="none" w:sz="0" w:space="0" w:color="auto"/>
          </w:divBdr>
        </w:div>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2106219772">
          <w:marLeft w:val="0"/>
          <w:marRight w:val="0"/>
          <w:marTop w:val="0"/>
          <w:marBottom w:val="0"/>
          <w:divBdr>
            <w:top w:val="none" w:sz="0" w:space="0" w:color="auto"/>
            <w:left w:val="none" w:sz="0" w:space="0" w:color="auto"/>
            <w:bottom w:val="none" w:sz="0" w:space="0" w:color="auto"/>
            <w:right w:val="none" w:sz="0" w:space="0" w:color="auto"/>
          </w:divBdr>
        </w:div>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2164">
          <w:marLeft w:val="0"/>
          <w:marRight w:val="0"/>
          <w:marTop w:val="0"/>
          <w:marBottom w:val="0"/>
          <w:divBdr>
            <w:top w:val="none" w:sz="0" w:space="0" w:color="auto"/>
            <w:left w:val="none" w:sz="0" w:space="0" w:color="auto"/>
            <w:bottom w:val="none" w:sz="0" w:space="0" w:color="auto"/>
            <w:right w:val="none" w:sz="0" w:space="0" w:color="auto"/>
          </w:divBdr>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6646">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596355660">
              <w:marLeft w:val="0"/>
              <w:marRight w:val="0"/>
              <w:marTop w:val="0"/>
              <w:marBottom w:val="0"/>
              <w:divBdr>
                <w:top w:val="none" w:sz="0" w:space="0" w:color="auto"/>
                <w:left w:val="none" w:sz="0" w:space="0" w:color="auto"/>
                <w:bottom w:val="single" w:sz="6" w:space="8" w:color="DDDDDD"/>
                <w:right w:val="none" w:sz="0" w:space="0" w:color="auto"/>
              </w:divBdr>
              <w:divsChild>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242876823">
          <w:marLeft w:val="0"/>
          <w:marRight w:val="0"/>
          <w:marTop w:val="0"/>
          <w:marBottom w:val="0"/>
          <w:divBdr>
            <w:top w:val="none" w:sz="0" w:space="0" w:color="auto"/>
            <w:left w:val="none" w:sz="0" w:space="0" w:color="auto"/>
            <w:bottom w:val="none" w:sz="0" w:space="0" w:color="auto"/>
            <w:right w:val="none" w:sz="0" w:space="0" w:color="auto"/>
          </w:divBdr>
        </w:div>
        <w:div w:id="10425264">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1541087960">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65957319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19688550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1337">
          <w:marLeft w:val="0"/>
          <w:marRight w:val="0"/>
          <w:marTop w:val="0"/>
          <w:marBottom w:val="0"/>
          <w:divBdr>
            <w:top w:val="none" w:sz="0" w:space="0" w:color="auto"/>
            <w:left w:val="none" w:sz="0" w:space="0" w:color="auto"/>
            <w:bottom w:val="none" w:sz="0" w:space="0" w:color="auto"/>
            <w:right w:val="none" w:sz="0" w:space="0" w:color="auto"/>
          </w:divBdr>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 w:id="716054051">
          <w:marLeft w:val="0"/>
          <w:marRight w:val="0"/>
          <w:marTop w:val="0"/>
          <w:marBottom w:val="0"/>
          <w:divBdr>
            <w:top w:val="none" w:sz="0" w:space="0" w:color="auto"/>
            <w:left w:val="none" w:sz="0" w:space="0" w:color="auto"/>
            <w:bottom w:val="none" w:sz="0" w:space="0" w:color="auto"/>
            <w:right w:val="none" w:sz="0" w:space="0" w:color="auto"/>
          </w:divBdr>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 w:id="182985812">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711811284">
          <w:marLeft w:val="0"/>
          <w:marRight w:val="0"/>
          <w:marTop w:val="0"/>
          <w:marBottom w:val="0"/>
          <w:divBdr>
            <w:top w:val="none" w:sz="0" w:space="0" w:color="auto"/>
            <w:left w:val="none" w:sz="0" w:space="0" w:color="auto"/>
            <w:bottom w:val="none" w:sz="0" w:space="0" w:color="auto"/>
            <w:right w:val="none" w:sz="0" w:space="0" w:color="auto"/>
          </w:divBdr>
        </w:div>
        <w:div w:id="362052158">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1218668629">
                                              <w:marLeft w:val="0"/>
                                              <w:marRight w:val="0"/>
                                              <w:marTop w:val="0"/>
                                              <w:marBottom w:val="0"/>
                                              <w:divBdr>
                                                <w:top w:val="none" w:sz="0" w:space="0" w:color="auto"/>
                                                <w:left w:val="none" w:sz="0" w:space="0" w:color="auto"/>
                                                <w:bottom w:val="none" w:sz="0" w:space="0" w:color="auto"/>
                                                <w:right w:val="none" w:sz="0" w:space="0" w:color="auto"/>
                                              </w:divBdr>
                                              <w:divsChild>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2038120528">
              <w:marLeft w:val="0"/>
              <w:marRight w:val="0"/>
              <w:marTop w:val="0"/>
              <w:marBottom w:val="0"/>
              <w:divBdr>
                <w:top w:val="none" w:sz="0" w:space="0" w:color="auto"/>
                <w:left w:val="none" w:sz="0" w:space="0" w:color="auto"/>
                <w:bottom w:val="none" w:sz="0" w:space="0" w:color="auto"/>
                <w:right w:val="none" w:sz="0" w:space="0" w:color="auto"/>
              </w:divBdr>
            </w:div>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688292249">
              <w:marLeft w:val="0"/>
              <w:marRight w:val="0"/>
              <w:marTop w:val="0"/>
              <w:marBottom w:val="0"/>
              <w:divBdr>
                <w:top w:val="none" w:sz="0" w:space="0" w:color="auto"/>
                <w:left w:val="none" w:sz="0" w:space="0" w:color="auto"/>
                <w:bottom w:val="none" w:sz="0" w:space="0" w:color="auto"/>
                <w:right w:val="none" w:sz="0" w:space="0" w:color="auto"/>
              </w:divBdr>
            </w:div>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1483619390">
                              <w:marLeft w:val="0"/>
                              <w:marRight w:val="0"/>
                              <w:marTop w:val="0"/>
                              <w:marBottom w:val="0"/>
                              <w:divBdr>
                                <w:top w:val="none" w:sz="0" w:space="0" w:color="auto"/>
                                <w:left w:val="none" w:sz="0" w:space="0" w:color="auto"/>
                                <w:bottom w:val="none" w:sz="0" w:space="0" w:color="auto"/>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 w:id="6308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095638045">
          <w:marLeft w:val="0"/>
          <w:marRight w:val="0"/>
          <w:marTop w:val="0"/>
          <w:marBottom w:val="0"/>
          <w:divBdr>
            <w:top w:val="none" w:sz="0" w:space="0" w:color="auto"/>
            <w:left w:val="none" w:sz="0" w:space="0" w:color="auto"/>
            <w:bottom w:val="none" w:sz="0" w:space="0" w:color="auto"/>
            <w:right w:val="none" w:sz="0" w:space="0" w:color="auto"/>
          </w:divBdr>
        </w:div>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1542749110">
          <w:marLeft w:val="0"/>
          <w:marRight w:val="0"/>
          <w:marTop w:val="0"/>
          <w:marBottom w:val="0"/>
          <w:divBdr>
            <w:top w:val="none" w:sz="0" w:space="0" w:color="auto"/>
            <w:left w:val="none" w:sz="0" w:space="0" w:color="auto"/>
            <w:bottom w:val="none" w:sz="0" w:space="0" w:color="auto"/>
            <w:right w:val="none" w:sz="0" w:space="0" w:color="auto"/>
          </w:divBdr>
        </w:div>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1384210585">
          <w:marLeft w:val="0"/>
          <w:marRight w:val="0"/>
          <w:marTop w:val="0"/>
          <w:marBottom w:val="0"/>
          <w:divBdr>
            <w:top w:val="none" w:sz="0" w:space="0" w:color="auto"/>
            <w:left w:val="none" w:sz="0" w:space="0" w:color="auto"/>
            <w:bottom w:val="none" w:sz="0" w:space="0" w:color="auto"/>
            <w:right w:val="none" w:sz="0" w:space="0" w:color="auto"/>
          </w:divBdr>
        </w:div>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 w:id="171530771">
          <w:marLeft w:val="0"/>
          <w:marRight w:val="0"/>
          <w:marTop w:val="0"/>
          <w:marBottom w:val="0"/>
          <w:divBdr>
            <w:top w:val="none" w:sz="0" w:space="0" w:color="auto"/>
            <w:left w:val="none" w:sz="0" w:space="0" w:color="auto"/>
            <w:bottom w:val="none" w:sz="0" w:space="0" w:color="auto"/>
            <w:right w:val="none" w:sz="0" w:space="0" w:color="auto"/>
          </w:divBdr>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303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1844009190">
          <w:marLeft w:val="0"/>
          <w:marRight w:val="0"/>
          <w:marTop w:val="0"/>
          <w:marBottom w:val="0"/>
          <w:divBdr>
            <w:top w:val="none" w:sz="0" w:space="0" w:color="auto"/>
            <w:left w:val="none" w:sz="0" w:space="0" w:color="auto"/>
            <w:bottom w:val="none" w:sz="0" w:space="0" w:color="auto"/>
            <w:right w:val="none" w:sz="0" w:space="0" w:color="auto"/>
          </w:divBdr>
          <w:divsChild>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281806572">
                  <w:marLeft w:val="0"/>
                  <w:marRight w:val="0"/>
                  <w:marTop w:val="0"/>
                  <w:marBottom w:val="0"/>
                  <w:divBdr>
                    <w:top w:val="none" w:sz="0" w:space="0" w:color="auto"/>
                    <w:left w:val="none" w:sz="0" w:space="0" w:color="auto"/>
                    <w:bottom w:val="none" w:sz="0" w:space="0" w:color="auto"/>
                    <w:right w:val="none" w:sz="0" w:space="0" w:color="auto"/>
                  </w:divBdr>
                </w:div>
                <w:div w:id="14951638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12915357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286814729">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572693357">
                      <w:marLeft w:val="0"/>
                      <w:marRight w:val="0"/>
                      <w:marTop w:val="0"/>
                      <w:marBottom w:val="180"/>
                      <w:divBdr>
                        <w:top w:val="none" w:sz="0" w:space="0" w:color="auto"/>
                        <w:left w:val="none" w:sz="0" w:space="0" w:color="auto"/>
                        <w:bottom w:val="none" w:sz="0" w:space="0" w:color="auto"/>
                        <w:right w:val="none" w:sz="0" w:space="0" w:color="auto"/>
                      </w:divBdr>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1067460928">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81342049">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 w:id="75827329">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1113017050">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4989372">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997568960">
          <w:marLeft w:val="0"/>
          <w:marRight w:val="0"/>
          <w:marTop w:val="0"/>
          <w:marBottom w:val="0"/>
          <w:divBdr>
            <w:top w:val="none" w:sz="0" w:space="0" w:color="auto"/>
            <w:left w:val="none" w:sz="0" w:space="0" w:color="auto"/>
            <w:bottom w:val="none" w:sz="0" w:space="0" w:color="auto"/>
            <w:right w:val="none" w:sz="0" w:space="0" w:color="auto"/>
          </w:divBdr>
          <w:divsChild>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2116243394">
                      <w:marLeft w:val="0"/>
                      <w:marRight w:val="18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1263147857">
                      <w:marLeft w:val="0"/>
                      <w:marRight w:val="0"/>
                      <w:marTop w:val="0"/>
                      <w:marBottom w:val="180"/>
                      <w:divBdr>
                        <w:top w:val="none" w:sz="0" w:space="0" w:color="auto"/>
                        <w:left w:val="none" w:sz="0" w:space="0" w:color="auto"/>
                        <w:bottom w:val="none" w:sz="0" w:space="0" w:color="auto"/>
                        <w:right w:val="none" w:sz="0" w:space="0" w:color="auto"/>
                      </w:divBdr>
                    </w:div>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1028220436">
          <w:marLeft w:val="0"/>
          <w:marRight w:val="0"/>
          <w:marTop w:val="0"/>
          <w:marBottom w:val="0"/>
          <w:divBdr>
            <w:top w:val="none" w:sz="0" w:space="0" w:color="auto"/>
            <w:left w:val="none" w:sz="0" w:space="0" w:color="auto"/>
            <w:bottom w:val="none" w:sz="0" w:space="0" w:color="auto"/>
            <w:right w:val="none" w:sz="0" w:space="0" w:color="auto"/>
          </w:divBdr>
        </w:div>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1105541194">
          <w:marLeft w:val="0"/>
          <w:marRight w:val="0"/>
          <w:marTop w:val="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308482095">
          <w:marLeft w:val="0"/>
          <w:marRight w:val="0"/>
          <w:marTop w:val="0"/>
          <w:marBottom w:val="0"/>
          <w:divBdr>
            <w:top w:val="none" w:sz="0" w:space="0" w:color="auto"/>
            <w:left w:val="none" w:sz="0" w:space="0" w:color="auto"/>
            <w:bottom w:val="none" w:sz="0" w:space="0" w:color="auto"/>
            <w:right w:val="none" w:sz="0" w:space="0" w:color="auto"/>
          </w:divBdr>
        </w:div>
        <w:div w:id="1633898410">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1090928081">
          <w:marLeft w:val="0"/>
          <w:marRight w:val="0"/>
          <w:marTop w:val="0"/>
          <w:marBottom w:val="0"/>
          <w:divBdr>
            <w:top w:val="none" w:sz="0" w:space="0" w:color="auto"/>
            <w:left w:val="none" w:sz="0" w:space="0" w:color="auto"/>
            <w:bottom w:val="none" w:sz="0" w:space="0" w:color="auto"/>
            <w:right w:val="none" w:sz="0" w:space="0" w:color="auto"/>
          </w:divBdr>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1702395117">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4486">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416978743">
          <w:marLeft w:val="0"/>
          <w:marRight w:val="0"/>
          <w:marTop w:val="0"/>
          <w:marBottom w:val="0"/>
          <w:divBdr>
            <w:top w:val="none" w:sz="0" w:space="0" w:color="auto"/>
            <w:left w:val="none" w:sz="0" w:space="0" w:color="auto"/>
            <w:bottom w:val="none" w:sz="0" w:space="0" w:color="auto"/>
            <w:right w:val="none" w:sz="0" w:space="0" w:color="auto"/>
          </w:divBdr>
        </w:div>
        <w:div w:id="118759832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1671761138">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1963997802">
                                  <w:marLeft w:val="0"/>
                                  <w:marRight w:val="0"/>
                                  <w:marTop w:val="0"/>
                                  <w:marBottom w:val="0"/>
                                  <w:divBdr>
                                    <w:top w:val="none" w:sz="0" w:space="0" w:color="auto"/>
                                    <w:left w:val="none" w:sz="0" w:space="0" w:color="auto"/>
                                    <w:bottom w:val="none" w:sz="0" w:space="0" w:color="auto"/>
                                    <w:right w:val="none" w:sz="0" w:space="0" w:color="auto"/>
                                  </w:divBdr>
                                </w:div>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78783">
          <w:marLeft w:val="0"/>
          <w:marRight w:val="0"/>
          <w:marTop w:val="0"/>
          <w:marBottom w:val="0"/>
          <w:divBdr>
            <w:top w:val="none" w:sz="0" w:space="0" w:color="auto"/>
            <w:left w:val="none" w:sz="0" w:space="0" w:color="auto"/>
            <w:bottom w:val="none" w:sz="0" w:space="0" w:color="auto"/>
            <w:right w:val="none" w:sz="0" w:space="0" w:color="auto"/>
          </w:divBdr>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272981235">
          <w:marLeft w:val="0"/>
          <w:marRight w:val="0"/>
          <w:marTop w:val="0"/>
          <w:marBottom w:val="0"/>
          <w:divBdr>
            <w:top w:val="none" w:sz="0" w:space="0" w:color="auto"/>
            <w:left w:val="none" w:sz="0" w:space="0" w:color="auto"/>
            <w:bottom w:val="none" w:sz="0" w:space="0" w:color="auto"/>
            <w:right w:val="none" w:sz="0" w:space="0" w:color="auto"/>
          </w:divBdr>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62">
          <w:marLeft w:val="0"/>
          <w:marRight w:val="0"/>
          <w:marTop w:val="0"/>
          <w:marBottom w:val="0"/>
          <w:divBdr>
            <w:top w:val="none" w:sz="0" w:space="0" w:color="auto"/>
            <w:left w:val="none" w:sz="0" w:space="0" w:color="auto"/>
            <w:bottom w:val="none" w:sz="0" w:space="0" w:color="auto"/>
            <w:right w:val="none" w:sz="0" w:space="0" w:color="auto"/>
          </w:divBdr>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1030687279">
          <w:marLeft w:val="0"/>
          <w:marRight w:val="0"/>
          <w:marTop w:val="0"/>
          <w:marBottom w:val="0"/>
          <w:divBdr>
            <w:top w:val="none" w:sz="0" w:space="0" w:color="auto"/>
            <w:left w:val="none" w:sz="0" w:space="0" w:color="auto"/>
            <w:bottom w:val="none" w:sz="0" w:space="0" w:color="auto"/>
            <w:right w:val="none" w:sz="0" w:space="0" w:color="auto"/>
          </w:divBdr>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4883">
          <w:marLeft w:val="0"/>
          <w:marRight w:val="0"/>
          <w:marTop w:val="0"/>
          <w:marBottom w:val="0"/>
          <w:divBdr>
            <w:top w:val="none" w:sz="0" w:space="0" w:color="auto"/>
            <w:left w:val="none" w:sz="0" w:space="0" w:color="auto"/>
            <w:bottom w:val="none" w:sz="0" w:space="0" w:color="auto"/>
            <w:right w:val="none" w:sz="0" w:space="0" w:color="auto"/>
          </w:divBdr>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501168106">
                      <w:marLeft w:val="0"/>
                      <w:marRight w:val="0"/>
                      <w:marTop w:val="0"/>
                      <w:marBottom w:val="18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1033920765">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839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93742856">
                              <w:marLeft w:val="0"/>
                              <w:marRight w:val="0"/>
                              <w:marTop w:val="0"/>
                              <w:marBottom w:val="0"/>
                              <w:divBdr>
                                <w:top w:val="none" w:sz="0" w:space="0" w:color="auto"/>
                                <w:left w:val="none" w:sz="0" w:space="0" w:color="auto"/>
                                <w:bottom w:val="none" w:sz="0" w:space="0" w:color="auto"/>
                                <w:right w:val="none" w:sz="0" w:space="0" w:color="auto"/>
                              </w:divBdr>
                            </w:div>
                            <w:div w:id="103040000">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00736">
          <w:marLeft w:val="0"/>
          <w:marRight w:val="0"/>
          <w:marTop w:val="0"/>
          <w:marBottom w:val="0"/>
          <w:divBdr>
            <w:top w:val="none" w:sz="0" w:space="0" w:color="auto"/>
            <w:left w:val="none" w:sz="0" w:space="0" w:color="auto"/>
            <w:bottom w:val="none" w:sz="0" w:space="0" w:color="auto"/>
            <w:right w:val="none" w:sz="0" w:space="0" w:color="auto"/>
          </w:divBdr>
        </w:div>
      </w:divsChild>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587348531">
                      <w:marLeft w:val="0"/>
                      <w:marRight w:val="0"/>
                      <w:marTop w:val="0"/>
                      <w:marBottom w:val="0"/>
                      <w:divBdr>
                        <w:top w:val="none" w:sz="0" w:space="0" w:color="auto"/>
                        <w:left w:val="none" w:sz="0" w:space="0" w:color="auto"/>
                        <w:bottom w:val="none" w:sz="0" w:space="0" w:color="auto"/>
                        <w:right w:val="none" w:sz="0" w:space="0" w:color="auto"/>
                      </w:divBdr>
                    </w:div>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9268">
                  <w:marLeft w:val="0"/>
                  <w:marRight w:val="0"/>
                  <w:marTop w:val="0"/>
                  <w:marBottom w:val="0"/>
                  <w:divBdr>
                    <w:top w:val="none" w:sz="0" w:space="0" w:color="auto"/>
                    <w:left w:val="none" w:sz="0" w:space="0" w:color="auto"/>
                    <w:bottom w:val="none" w:sz="0" w:space="0" w:color="auto"/>
                    <w:right w:val="none" w:sz="0" w:space="0" w:color="auto"/>
                  </w:divBdr>
                  <w:divsChild>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1274169630">
                      <w:marLeft w:val="0"/>
                      <w:marRight w:val="0"/>
                      <w:marTop w:val="0"/>
                      <w:marBottom w:val="0"/>
                      <w:divBdr>
                        <w:top w:val="none" w:sz="0" w:space="0" w:color="auto"/>
                        <w:left w:val="none" w:sz="0" w:space="0" w:color="auto"/>
                        <w:bottom w:val="none" w:sz="0" w:space="0" w:color="auto"/>
                        <w:right w:val="none" w:sz="0" w:space="0" w:color="auto"/>
                      </w:divBdr>
                    </w:div>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844133563">
                      <w:marLeft w:val="0"/>
                      <w:marRight w:val="0"/>
                      <w:marTop w:val="0"/>
                      <w:marBottom w:val="0"/>
                      <w:divBdr>
                        <w:top w:val="none" w:sz="0" w:space="0" w:color="auto"/>
                        <w:left w:val="none" w:sz="0" w:space="0" w:color="auto"/>
                        <w:bottom w:val="none" w:sz="0" w:space="0" w:color="auto"/>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5069">
                  <w:marLeft w:val="0"/>
                  <w:marRight w:val="0"/>
                  <w:marTop w:val="0"/>
                  <w:marBottom w:val="0"/>
                  <w:divBdr>
                    <w:top w:val="none" w:sz="0" w:space="0" w:color="auto"/>
                    <w:left w:val="none" w:sz="0" w:space="0" w:color="auto"/>
                    <w:bottom w:val="none" w:sz="0" w:space="0" w:color="auto"/>
                    <w:right w:val="none" w:sz="0" w:space="0" w:color="auto"/>
                  </w:divBdr>
                  <w:divsChild>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7216">
                  <w:marLeft w:val="0"/>
                  <w:marRight w:val="0"/>
                  <w:marTop w:val="0"/>
                  <w:marBottom w:val="0"/>
                  <w:divBdr>
                    <w:top w:val="none" w:sz="0" w:space="0" w:color="auto"/>
                    <w:left w:val="none" w:sz="0" w:space="0" w:color="auto"/>
                    <w:bottom w:val="none" w:sz="0" w:space="0" w:color="auto"/>
                    <w:right w:val="none" w:sz="0" w:space="0" w:color="auto"/>
                  </w:divBdr>
                  <w:divsChild>
                    <w:div w:id="410199064">
                      <w:marLeft w:val="0"/>
                      <w:marRight w:val="0"/>
                      <w:marTop w:val="0"/>
                      <w:marBottom w:val="0"/>
                      <w:divBdr>
                        <w:top w:val="none" w:sz="0" w:space="0" w:color="auto"/>
                        <w:left w:val="none" w:sz="0" w:space="0" w:color="auto"/>
                        <w:bottom w:val="none" w:sz="0" w:space="0" w:color="auto"/>
                        <w:right w:val="none" w:sz="0" w:space="0" w:color="auto"/>
                      </w:divBdr>
                    </w:div>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71">
                  <w:marLeft w:val="0"/>
                  <w:marRight w:val="0"/>
                  <w:marTop w:val="0"/>
                  <w:marBottom w:val="0"/>
                  <w:divBdr>
                    <w:top w:val="none" w:sz="0" w:space="0" w:color="auto"/>
                    <w:left w:val="none" w:sz="0" w:space="0" w:color="auto"/>
                    <w:bottom w:val="none" w:sz="0" w:space="0" w:color="auto"/>
                    <w:right w:val="none" w:sz="0" w:space="0" w:color="auto"/>
                  </w:divBdr>
                  <w:divsChild>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023">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7987">
          <w:marLeft w:val="0"/>
          <w:marRight w:val="0"/>
          <w:marTop w:val="0"/>
          <w:marBottom w:val="0"/>
          <w:divBdr>
            <w:top w:val="none" w:sz="0" w:space="0" w:color="auto"/>
            <w:left w:val="none" w:sz="0" w:space="0" w:color="auto"/>
            <w:bottom w:val="none" w:sz="0" w:space="0" w:color="auto"/>
            <w:right w:val="none" w:sz="0" w:space="0" w:color="auto"/>
          </w:divBdr>
        </w:div>
      </w:divsChild>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 w:id="121850747">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1531869930">
                                          <w:marLeft w:val="0"/>
                                          <w:marRight w:val="0"/>
                                          <w:marTop w:val="0"/>
                                          <w:marBottom w:val="0"/>
                                          <w:divBdr>
                                            <w:top w:val="none" w:sz="0" w:space="0" w:color="auto"/>
                                            <w:left w:val="none" w:sz="0" w:space="0" w:color="auto"/>
                                            <w:bottom w:val="none" w:sz="0" w:space="0" w:color="auto"/>
                                            <w:right w:val="none" w:sz="0" w:space="0" w:color="auto"/>
                                          </w:divBdr>
                                          <w:divsChild>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2141068715">
                                              <w:marLeft w:val="0"/>
                                              <w:marRight w:val="0"/>
                                              <w:marTop w:val="0"/>
                                              <w:marBottom w:val="0"/>
                                              <w:divBdr>
                                                <w:top w:val="none" w:sz="0" w:space="0" w:color="auto"/>
                                                <w:left w:val="none" w:sz="0" w:space="0" w:color="auto"/>
                                                <w:bottom w:val="none" w:sz="0" w:space="0" w:color="auto"/>
                                                <w:right w:val="none" w:sz="0" w:space="0" w:color="auto"/>
                                              </w:divBdr>
                                            </w:div>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9650">
          <w:marLeft w:val="0"/>
          <w:marRight w:val="0"/>
          <w:marTop w:val="0"/>
          <w:marBottom w:val="0"/>
          <w:divBdr>
            <w:top w:val="none" w:sz="0" w:space="0" w:color="auto"/>
            <w:left w:val="none" w:sz="0" w:space="0" w:color="auto"/>
            <w:bottom w:val="none" w:sz="0" w:space="0" w:color="auto"/>
            <w:right w:val="none" w:sz="0" w:space="0" w:color="auto"/>
          </w:divBdr>
        </w:div>
      </w:divsChild>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631015637">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1336230467">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1115558707">
                      <w:marLeft w:val="0"/>
                      <w:marRight w:val="0"/>
                      <w:marTop w:val="0"/>
                      <w:marBottom w:val="180"/>
                      <w:divBdr>
                        <w:top w:val="none" w:sz="0" w:space="0" w:color="auto"/>
                        <w:left w:val="none" w:sz="0" w:space="0" w:color="auto"/>
                        <w:bottom w:val="none" w:sz="0" w:space="0" w:color="auto"/>
                        <w:right w:val="none" w:sz="0" w:space="0" w:color="auto"/>
                      </w:divBdr>
                    </w:div>
                    <w:div w:id="372660900">
                      <w:marLeft w:val="0"/>
                      <w:marRight w:val="0"/>
                      <w:marTop w:val="0"/>
                      <w:marBottom w:val="12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1706785333">
                      <w:marLeft w:val="0"/>
                      <w:marRight w:val="180"/>
                      <w:marTop w:val="0"/>
                      <w:marBottom w:val="180"/>
                      <w:divBdr>
                        <w:top w:val="none" w:sz="0" w:space="0" w:color="auto"/>
                        <w:left w:val="none" w:sz="0" w:space="0" w:color="auto"/>
                        <w:bottom w:val="none" w:sz="0" w:space="0" w:color="auto"/>
                        <w:right w:val="none" w:sz="0" w:space="0" w:color="auto"/>
                      </w:divBdr>
                    </w:div>
                    <w:div w:id="36707219">
                      <w:marLeft w:val="0"/>
                      <w:marRight w:val="0"/>
                      <w:marTop w:val="0"/>
                      <w:marBottom w:val="12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1622880260">
          <w:marLeft w:val="0"/>
          <w:marRight w:val="0"/>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680694898">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38347703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50470559">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177061710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 w:id="1442188854">
          <w:marLeft w:val="0"/>
          <w:marRight w:val="0"/>
          <w:marTop w:val="0"/>
          <w:marBottom w:val="0"/>
          <w:divBdr>
            <w:top w:val="none" w:sz="0" w:space="0" w:color="auto"/>
            <w:left w:val="none" w:sz="0" w:space="0" w:color="auto"/>
            <w:bottom w:val="none" w:sz="0" w:space="0" w:color="auto"/>
            <w:right w:val="none" w:sz="0" w:space="0" w:color="auto"/>
          </w:divBdr>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25200739">
                  <w:marLeft w:val="0"/>
                  <w:marRight w:val="0"/>
                  <w:marTop w:val="0"/>
                  <w:marBottom w:val="0"/>
                  <w:divBdr>
                    <w:top w:val="none" w:sz="0" w:space="0" w:color="auto"/>
                    <w:left w:val="none" w:sz="0" w:space="0" w:color="auto"/>
                    <w:bottom w:val="none" w:sz="0" w:space="0" w:color="auto"/>
                    <w:right w:val="none" w:sz="0" w:space="0" w:color="auto"/>
                  </w:divBdr>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 w:id="33508174">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864">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650818044">
          <w:marLeft w:val="0"/>
          <w:marRight w:val="0"/>
          <w:marTop w:val="0"/>
          <w:marBottom w:val="0"/>
          <w:divBdr>
            <w:top w:val="none" w:sz="0" w:space="0" w:color="auto"/>
            <w:left w:val="none" w:sz="0" w:space="0" w:color="auto"/>
            <w:bottom w:val="none" w:sz="0" w:space="0" w:color="auto"/>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502">
          <w:marLeft w:val="0"/>
          <w:marRight w:val="0"/>
          <w:marTop w:val="0"/>
          <w:marBottom w:val="0"/>
          <w:divBdr>
            <w:top w:val="none" w:sz="0" w:space="0" w:color="auto"/>
            <w:left w:val="none" w:sz="0" w:space="0" w:color="auto"/>
            <w:bottom w:val="none" w:sz="0" w:space="0" w:color="auto"/>
            <w:right w:val="none" w:sz="0" w:space="0" w:color="auto"/>
          </w:divBdr>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sChild>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819613076">
          <w:marLeft w:val="0"/>
          <w:marRight w:val="0"/>
          <w:marTop w:val="0"/>
          <w:marBottom w:val="0"/>
          <w:divBdr>
            <w:top w:val="none" w:sz="0" w:space="0" w:color="auto"/>
            <w:left w:val="none" w:sz="0" w:space="0" w:color="auto"/>
            <w:bottom w:val="none" w:sz="0" w:space="0" w:color="auto"/>
            <w:right w:val="none" w:sz="0" w:space="0" w:color="auto"/>
          </w:divBdr>
        </w:div>
        <w:div w:id="1308507512">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2123065369">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sChild>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701395917">
                      <w:marLeft w:val="0"/>
                      <w:marRight w:val="0"/>
                      <w:marTop w:val="0"/>
                      <w:marBottom w:val="120"/>
                      <w:divBdr>
                        <w:top w:val="none" w:sz="0" w:space="0" w:color="auto"/>
                        <w:left w:val="none" w:sz="0" w:space="0" w:color="auto"/>
                        <w:bottom w:val="none" w:sz="0" w:space="0" w:color="auto"/>
                        <w:right w:val="none" w:sz="0" w:space="0" w:color="auto"/>
                      </w:divBdr>
                      <w:divsChild>
                        <w:div w:id="995643672">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sChild>
                    </w:div>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420179749">
          <w:marLeft w:val="0"/>
          <w:marRight w:val="0"/>
          <w:marTop w:val="0"/>
          <w:marBottom w:val="0"/>
          <w:divBdr>
            <w:top w:val="none" w:sz="0" w:space="0" w:color="auto"/>
            <w:left w:val="none" w:sz="0" w:space="0" w:color="auto"/>
            <w:bottom w:val="none" w:sz="0" w:space="0" w:color="auto"/>
            <w:right w:val="none" w:sz="0" w:space="0" w:color="auto"/>
          </w:divBdr>
        </w:div>
        <w:div w:id="1307856471">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sChild>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7790">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170610038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34979521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091">
          <w:marLeft w:val="0"/>
          <w:marRight w:val="0"/>
          <w:marTop w:val="0"/>
          <w:marBottom w:val="0"/>
          <w:divBdr>
            <w:top w:val="none" w:sz="0" w:space="0" w:color="auto"/>
            <w:left w:val="none" w:sz="0" w:space="0" w:color="auto"/>
            <w:bottom w:val="none" w:sz="0" w:space="0" w:color="auto"/>
            <w:right w:val="none" w:sz="0" w:space="0" w:color="auto"/>
          </w:divBdr>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8786">
          <w:marLeft w:val="0"/>
          <w:marRight w:val="0"/>
          <w:marTop w:val="0"/>
          <w:marBottom w:val="0"/>
          <w:divBdr>
            <w:top w:val="none" w:sz="0" w:space="0" w:color="auto"/>
            <w:left w:val="none" w:sz="0" w:space="0" w:color="auto"/>
            <w:bottom w:val="none" w:sz="0" w:space="0" w:color="auto"/>
            <w:right w:val="none" w:sz="0" w:space="0" w:color="auto"/>
          </w:divBdr>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1962953949">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487138132">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5216">
          <w:marLeft w:val="0"/>
          <w:marRight w:val="0"/>
          <w:marTop w:val="0"/>
          <w:marBottom w:val="0"/>
          <w:divBdr>
            <w:top w:val="none" w:sz="0" w:space="0" w:color="auto"/>
            <w:left w:val="none" w:sz="0" w:space="0" w:color="auto"/>
            <w:bottom w:val="none" w:sz="0" w:space="0" w:color="auto"/>
            <w:right w:val="none" w:sz="0" w:space="0" w:color="auto"/>
          </w:divBdr>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471947664">
                                          <w:marLeft w:val="0"/>
                                          <w:marRight w:val="0"/>
                                          <w:marTop w:val="0"/>
                                          <w:marBottom w:val="0"/>
                                          <w:divBdr>
                                            <w:top w:val="none" w:sz="0" w:space="0" w:color="auto"/>
                                            <w:left w:val="none" w:sz="0" w:space="0" w:color="auto"/>
                                            <w:bottom w:val="dotted" w:sz="6" w:space="0" w:color="C5C3C3"/>
                                            <w:right w:val="none" w:sz="0" w:space="0" w:color="auto"/>
                                          </w:divBdr>
                                          <w:divsChild>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145267681">
          <w:marLeft w:val="0"/>
          <w:marRight w:val="0"/>
          <w:marTop w:val="0"/>
          <w:marBottom w:val="0"/>
          <w:divBdr>
            <w:top w:val="none" w:sz="0" w:space="0" w:color="auto"/>
            <w:left w:val="none" w:sz="0" w:space="0" w:color="auto"/>
            <w:bottom w:val="none" w:sz="0" w:space="0" w:color="auto"/>
            <w:right w:val="none" w:sz="0" w:space="0" w:color="auto"/>
          </w:divBdr>
        </w:div>
        <w:div w:id="2057852566">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743142698">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30541">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 w:id="307251530">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59555313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2022967310">
                          <w:marLeft w:val="0"/>
                          <w:marRight w:val="0"/>
                          <w:marTop w:val="0"/>
                          <w:marBottom w:val="0"/>
                          <w:divBdr>
                            <w:top w:val="none" w:sz="0" w:space="0" w:color="auto"/>
                            <w:left w:val="none" w:sz="0" w:space="0" w:color="auto"/>
                            <w:bottom w:val="none" w:sz="0" w:space="0" w:color="auto"/>
                            <w:right w:val="none" w:sz="0" w:space="0" w:color="auto"/>
                          </w:divBdr>
                        </w:div>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0852">
                      <w:marLeft w:val="0"/>
                      <w:marRight w:val="0"/>
                      <w:marTop w:val="0"/>
                      <w:marBottom w:val="0"/>
                      <w:divBdr>
                        <w:top w:val="none" w:sz="0" w:space="0" w:color="auto"/>
                        <w:left w:val="none" w:sz="0" w:space="0" w:color="auto"/>
                        <w:bottom w:val="none" w:sz="0" w:space="0" w:color="auto"/>
                        <w:right w:val="none" w:sz="0" w:space="0" w:color="auto"/>
                      </w:divBdr>
                      <w:divsChild>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6904">
                      <w:marLeft w:val="0"/>
                      <w:marRight w:val="0"/>
                      <w:marTop w:val="0"/>
                      <w:marBottom w:val="0"/>
                      <w:divBdr>
                        <w:top w:val="none" w:sz="0" w:space="0" w:color="auto"/>
                        <w:left w:val="none" w:sz="0" w:space="0" w:color="auto"/>
                        <w:bottom w:val="none" w:sz="0" w:space="0" w:color="auto"/>
                        <w:right w:val="none" w:sz="0" w:space="0" w:color="auto"/>
                      </w:divBdr>
                      <w:divsChild>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863856734">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348211035">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145891">
                  <w:marLeft w:val="0"/>
                  <w:marRight w:val="0"/>
                  <w:marTop w:val="0"/>
                  <w:marBottom w:val="0"/>
                  <w:divBdr>
                    <w:top w:val="none" w:sz="0" w:space="0" w:color="auto"/>
                    <w:left w:val="none" w:sz="0" w:space="0" w:color="auto"/>
                    <w:bottom w:val="none" w:sz="0" w:space="0" w:color="auto"/>
                    <w:right w:val="none" w:sz="0" w:space="0" w:color="auto"/>
                  </w:divBdr>
                  <w:divsChild>
                    <w:div w:id="869416663">
                      <w:marLeft w:val="0"/>
                      <w:marRight w:val="0"/>
                      <w:marTop w:val="0"/>
                      <w:marBottom w:val="0"/>
                      <w:divBdr>
                        <w:top w:val="none" w:sz="0" w:space="0" w:color="auto"/>
                        <w:left w:val="none" w:sz="0" w:space="0" w:color="auto"/>
                        <w:bottom w:val="none" w:sz="0" w:space="0" w:color="auto"/>
                        <w:right w:val="none" w:sz="0" w:space="0" w:color="auto"/>
                      </w:divBdr>
                    </w:div>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815418576">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936863294">
                      <w:marLeft w:val="0"/>
                      <w:marRight w:val="0"/>
                      <w:marTop w:val="0"/>
                      <w:marBottom w:val="0"/>
                      <w:divBdr>
                        <w:top w:val="none" w:sz="0" w:space="0" w:color="auto"/>
                        <w:left w:val="none" w:sz="0" w:space="0" w:color="auto"/>
                        <w:bottom w:val="none" w:sz="0" w:space="0" w:color="auto"/>
                        <w:right w:val="none" w:sz="0" w:space="0" w:color="auto"/>
                      </w:divBdr>
                    </w:div>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16594">
                  <w:marLeft w:val="0"/>
                  <w:marRight w:val="0"/>
                  <w:marTop w:val="0"/>
                  <w:marBottom w:val="0"/>
                  <w:divBdr>
                    <w:top w:val="none" w:sz="0" w:space="0" w:color="auto"/>
                    <w:left w:val="none" w:sz="0" w:space="0" w:color="auto"/>
                    <w:bottom w:val="none" w:sz="0" w:space="0" w:color="auto"/>
                    <w:right w:val="none" w:sz="0" w:space="0" w:color="auto"/>
                  </w:divBdr>
                  <w:divsChild>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637032883">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1867130986">
                      <w:marLeft w:val="0"/>
                      <w:marRight w:val="0"/>
                      <w:marTop w:val="0"/>
                      <w:marBottom w:val="0"/>
                      <w:divBdr>
                        <w:top w:val="none" w:sz="0" w:space="0" w:color="auto"/>
                        <w:left w:val="none" w:sz="0" w:space="0" w:color="auto"/>
                        <w:bottom w:val="none" w:sz="0" w:space="0" w:color="auto"/>
                        <w:right w:val="none" w:sz="0" w:space="0" w:color="auto"/>
                      </w:divBdr>
                    </w:div>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19485">
                  <w:marLeft w:val="0"/>
                  <w:marRight w:val="0"/>
                  <w:marTop w:val="0"/>
                  <w:marBottom w:val="0"/>
                  <w:divBdr>
                    <w:top w:val="none" w:sz="0" w:space="0" w:color="auto"/>
                    <w:left w:val="none" w:sz="0" w:space="0" w:color="auto"/>
                    <w:bottom w:val="none" w:sz="0" w:space="0" w:color="auto"/>
                    <w:right w:val="none" w:sz="0" w:space="0" w:color="auto"/>
                  </w:divBdr>
                  <w:divsChild>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2630">
          <w:marLeft w:val="0"/>
          <w:marRight w:val="0"/>
          <w:marTop w:val="0"/>
          <w:marBottom w:val="0"/>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1996445900">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698040965">
                      <w:marLeft w:val="0"/>
                      <w:marRight w:val="0"/>
                      <w:marTop w:val="0"/>
                      <w:marBottom w:val="0"/>
                      <w:divBdr>
                        <w:top w:val="none" w:sz="0" w:space="0" w:color="auto"/>
                        <w:left w:val="none" w:sz="0" w:space="0" w:color="auto"/>
                        <w:bottom w:val="none" w:sz="0" w:space="0" w:color="auto"/>
                        <w:right w:val="none" w:sz="0" w:space="0" w:color="auto"/>
                      </w:divBdr>
                    </w:div>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66298">
                  <w:marLeft w:val="0"/>
                  <w:marRight w:val="0"/>
                  <w:marTop w:val="0"/>
                  <w:marBottom w:val="0"/>
                  <w:divBdr>
                    <w:top w:val="none" w:sz="0" w:space="0" w:color="auto"/>
                    <w:left w:val="none" w:sz="0" w:space="0" w:color="auto"/>
                    <w:bottom w:val="none" w:sz="0" w:space="0" w:color="auto"/>
                    <w:right w:val="none" w:sz="0" w:space="0" w:color="auto"/>
                  </w:divBdr>
                  <w:divsChild>
                    <w:div w:id="868034630">
                      <w:marLeft w:val="0"/>
                      <w:marRight w:val="0"/>
                      <w:marTop w:val="0"/>
                      <w:marBottom w:val="0"/>
                      <w:divBdr>
                        <w:top w:val="none" w:sz="0" w:space="0" w:color="auto"/>
                        <w:left w:val="none" w:sz="0" w:space="0" w:color="auto"/>
                        <w:bottom w:val="none" w:sz="0" w:space="0" w:color="auto"/>
                        <w:right w:val="none" w:sz="0" w:space="0" w:color="auto"/>
                      </w:divBdr>
                    </w:div>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1284582272">
                      <w:marLeft w:val="0"/>
                      <w:marRight w:val="0"/>
                      <w:marTop w:val="0"/>
                      <w:marBottom w:val="0"/>
                      <w:divBdr>
                        <w:top w:val="none" w:sz="0" w:space="0" w:color="auto"/>
                        <w:left w:val="none" w:sz="0" w:space="0" w:color="auto"/>
                        <w:bottom w:val="none" w:sz="0" w:space="0" w:color="auto"/>
                        <w:right w:val="none" w:sz="0" w:space="0" w:color="auto"/>
                      </w:divBdr>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2031564809">
                      <w:marLeft w:val="0"/>
                      <w:marRight w:val="0"/>
                      <w:marTop w:val="0"/>
                      <w:marBottom w:val="0"/>
                      <w:divBdr>
                        <w:top w:val="none" w:sz="0" w:space="0" w:color="auto"/>
                        <w:left w:val="none" w:sz="0" w:space="0" w:color="auto"/>
                        <w:bottom w:val="none" w:sz="0" w:space="0" w:color="auto"/>
                        <w:right w:val="none" w:sz="0" w:space="0" w:color="auto"/>
                      </w:divBdr>
                    </w:div>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167144319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1072511629">
                      <w:marLeft w:val="0"/>
                      <w:marRight w:val="0"/>
                      <w:marTop w:val="0"/>
                      <w:marBottom w:val="0"/>
                      <w:divBdr>
                        <w:top w:val="none" w:sz="0" w:space="0" w:color="auto"/>
                        <w:left w:val="none" w:sz="0" w:space="0" w:color="auto"/>
                        <w:bottom w:val="none" w:sz="0" w:space="0" w:color="auto"/>
                        <w:right w:val="none" w:sz="0" w:space="0" w:color="auto"/>
                      </w:divBdr>
                    </w:div>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2058119588">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93295231">
          <w:marLeft w:val="0"/>
          <w:marRight w:val="0"/>
          <w:marTop w:val="0"/>
          <w:marBottom w:val="0"/>
          <w:divBdr>
            <w:top w:val="none" w:sz="0" w:space="0" w:color="auto"/>
            <w:left w:val="none" w:sz="0" w:space="0" w:color="auto"/>
            <w:bottom w:val="none" w:sz="0" w:space="0" w:color="auto"/>
            <w:right w:val="none" w:sz="0" w:space="0" w:color="auto"/>
          </w:divBdr>
        </w:div>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940451741">
                          <w:marLeft w:val="0"/>
                          <w:marRight w:val="0"/>
                          <w:marTop w:val="0"/>
                          <w:marBottom w:val="0"/>
                          <w:divBdr>
                            <w:top w:val="none" w:sz="0" w:space="0" w:color="auto"/>
                            <w:left w:val="none" w:sz="0" w:space="0" w:color="auto"/>
                            <w:bottom w:val="none" w:sz="0" w:space="0" w:color="auto"/>
                            <w:right w:val="none" w:sz="0" w:space="0" w:color="auto"/>
                          </w:divBdr>
                          <w:divsChild>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83672">
                          <w:marLeft w:val="0"/>
                          <w:marRight w:val="0"/>
                          <w:marTop w:val="0"/>
                          <w:marBottom w:val="0"/>
                          <w:divBdr>
                            <w:top w:val="none" w:sz="0" w:space="0" w:color="auto"/>
                            <w:left w:val="none" w:sz="0" w:space="0" w:color="auto"/>
                            <w:bottom w:val="none" w:sz="0" w:space="0" w:color="auto"/>
                            <w:right w:val="none" w:sz="0" w:space="0" w:color="auto"/>
                          </w:divBdr>
                          <w:divsChild>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 w:id="181213728">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639913799">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2116902167">
          <w:marLeft w:val="0"/>
          <w:marRight w:val="0"/>
          <w:marTop w:val="0"/>
          <w:marBottom w:val="0"/>
          <w:divBdr>
            <w:top w:val="none" w:sz="0" w:space="0" w:color="auto"/>
            <w:left w:val="none" w:sz="0" w:space="0" w:color="auto"/>
            <w:bottom w:val="none" w:sz="0" w:space="0" w:color="auto"/>
            <w:right w:val="none" w:sz="0" w:space="0" w:color="auto"/>
          </w:divBdr>
          <w:divsChild>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 w:id="1537158890">
          <w:marLeft w:val="0"/>
          <w:marRight w:val="0"/>
          <w:marTop w:val="0"/>
          <w:marBottom w:val="0"/>
          <w:divBdr>
            <w:top w:val="none" w:sz="0" w:space="0" w:color="auto"/>
            <w:left w:val="none" w:sz="0" w:space="0" w:color="auto"/>
            <w:bottom w:val="none" w:sz="0" w:space="0" w:color="auto"/>
            <w:right w:val="none" w:sz="0" w:space="0" w:color="auto"/>
          </w:divBdr>
        </w:div>
      </w:divsChild>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79933963">
          <w:marLeft w:val="0"/>
          <w:marRight w:val="0"/>
          <w:marTop w:val="0"/>
          <w:marBottom w:val="0"/>
          <w:divBdr>
            <w:top w:val="none" w:sz="0" w:space="0" w:color="auto"/>
            <w:left w:val="none" w:sz="0" w:space="0" w:color="auto"/>
            <w:bottom w:val="none" w:sz="0" w:space="0" w:color="auto"/>
            <w:right w:val="none" w:sz="0" w:space="0" w:color="auto"/>
          </w:divBdr>
        </w:div>
        <w:div w:id="2058579662">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927927859">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1040594133">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1377311937">
          <w:marLeft w:val="0"/>
          <w:marRight w:val="0"/>
          <w:marTop w:val="0"/>
          <w:marBottom w:val="30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1159731960">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 w:id="398792404">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843086398">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824322224">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3468">
          <w:marLeft w:val="0"/>
          <w:marRight w:val="0"/>
          <w:marTop w:val="0"/>
          <w:marBottom w:val="0"/>
          <w:divBdr>
            <w:top w:val="none" w:sz="0" w:space="0" w:color="auto"/>
            <w:left w:val="none" w:sz="0" w:space="0" w:color="auto"/>
            <w:bottom w:val="none" w:sz="0" w:space="0" w:color="auto"/>
            <w:right w:val="none" w:sz="0" w:space="0" w:color="auto"/>
          </w:divBdr>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260647045">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sChild>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4024085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1682509100">
          <w:marLeft w:val="0"/>
          <w:marRight w:val="0"/>
          <w:marTop w:val="0"/>
          <w:marBottom w:val="0"/>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4247">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1631">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 w:id="68312316">
          <w:marLeft w:val="0"/>
          <w:marRight w:val="0"/>
          <w:marTop w:val="0"/>
          <w:marBottom w:val="0"/>
          <w:divBdr>
            <w:top w:val="none" w:sz="0" w:space="0" w:color="auto"/>
            <w:left w:val="none" w:sz="0" w:space="0" w:color="auto"/>
            <w:bottom w:val="none" w:sz="0" w:space="0" w:color="auto"/>
            <w:right w:val="none" w:sz="0" w:space="0" w:color="auto"/>
          </w:divBdr>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1217550826">
          <w:marLeft w:val="0"/>
          <w:marRight w:val="0"/>
          <w:marTop w:val="0"/>
          <w:marBottom w:val="0"/>
          <w:divBdr>
            <w:top w:val="none" w:sz="0" w:space="0" w:color="auto"/>
            <w:left w:val="none" w:sz="0" w:space="0" w:color="auto"/>
            <w:bottom w:val="none" w:sz="0" w:space="0" w:color="auto"/>
            <w:right w:val="none" w:sz="0" w:space="0" w:color="auto"/>
          </w:divBdr>
        </w:div>
        <w:div w:id="35011209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 w:id="335960773">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1128740358">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9204">
          <w:marLeft w:val="0"/>
          <w:marRight w:val="0"/>
          <w:marTop w:val="0"/>
          <w:marBottom w:val="0"/>
          <w:divBdr>
            <w:top w:val="none" w:sz="0" w:space="0" w:color="auto"/>
            <w:left w:val="none" w:sz="0" w:space="0" w:color="auto"/>
            <w:bottom w:val="none" w:sz="0" w:space="0" w:color="auto"/>
            <w:right w:val="none" w:sz="0" w:space="0" w:color="auto"/>
          </w:divBdr>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496648677">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 w:id="605380947">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 w:id="832331391">
          <w:marLeft w:val="0"/>
          <w:marRight w:val="0"/>
          <w:marTop w:val="0"/>
          <w:marBottom w:val="0"/>
          <w:divBdr>
            <w:top w:val="none" w:sz="0" w:space="0" w:color="auto"/>
            <w:left w:val="none" w:sz="0" w:space="0" w:color="auto"/>
            <w:bottom w:val="none" w:sz="0" w:space="0" w:color="auto"/>
            <w:right w:val="none" w:sz="0" w:space="0" w:color="auto"/>
          </w:divBdr>
        </w:div>
      </w:divsChild>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918592747">
          <w:marLeft w:val="0"/>
          <w:marRight w:val="0"/>
          <w:marTop w:val="0"/>
          <w:marBottom w:val="300"/>
          <w:divBdr>
            <w:top w:val="none" w:sz="0" w:space="0" w:color="auto"/>
            <w:left w:val="none" w:sz="0" w:space="0" w:color="auto"/>
            <w:bottom w:val="none" w:sz="0" w:space="0" w:color="auto"/>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176849793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432">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2062241530">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550728717">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79259831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983240200">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51242">
          <w:marLeft w:val="0"/>
          <w:marRight w:val="0"/>
          <w:marTop w:val="0"/>
          <w:marBottom w:val="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956178891">
          <w:marLeft w:val="0"/>
          <w:marRight w:val="0"/>
          <w:marTop w:val="0"/>
          <w:marBottom w:val="0"/>
          <w:divBdr>
            <w:top w:val="none" w:sz="0" w:space="0" w:color="auto"/>
            <w:left w:val="none" w:sz="0" w:space="0" w:color="auto"/>
            <w:bottom w:val="none" w:sz="0" w:space="0" w:color="auto"/>
            <w:right w:val="none" w:sz="0" w:space="0" w:color="auto"/>
          </w:divBdr>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403798945">
          <w:marLeft w:val="0"/>
          <w:marRight w:val="0"/>
          <w:marTop w:val="0"/>
          <w:marBottom w:val="0"/>
          <w:divBdr>
            <w:top w:val="none" w:sz="0" w:space="0" w:color="auto"/>
            <w:left w:val="none" w:sz="0" w:space="0" w:color="auto"/>
            <w:bottom w:val="none" w:sz="0" w:space="0" w:color="auto"/>
            <w:right w:val="none" w:sz="0" w:space="0" w:color="auto"/>
          </w:divBdr>
        </w:div>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4339">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213551552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161829284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724108592">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929506209">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0710">
          <w:marLeft w:val="0"/>
          <w:marRight w:val="0"/>
          <w:marTop w:val="0"/>
          <w:marBottom w:val="0"/>
          <w:divBdr>
            <w:top w:val="none" w:sz="0" w:space="0" w:color="auto"/>
            <w:left w:val="none" w:sz="0" w:space="0" w:color="auto"/>
            <w:bottom w:val="none" w:sz="0" w:space="0" w:color="auto"/>
            <w:right w:val="none" w:sz="0" w:space="0" w:color="auto"/>
          </w:divBdr>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60068140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352">
          <w:marLeft w:val="0"/>
          <w:marRight w:val="0"/>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1248609817">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049841203">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87703906">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1616399897">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1454441840">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sChild>
                    </w:div>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4139598">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10910">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13819">
          <w:marLeft w:val="0"/>
          <w:marRight w:val="0"/>
          <w:marTop w:val="0"/>
          <w:marBottom w:val="0"/>
          <w:divBdr>
            <w:top w:val="none" w:sz="0" w:space="0" w:color="auto"/>
            <w:left w:val="none" w:sz="0" w:space="0" w:color="auto"/>
            <w:bottom w:val="none" w:sz="0" w:space="0" w:color="auto"/>
            <w:right w:val="none" w:sz="0" w:space="0" w:color="auto"/>
          </w:divBdr>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489">
                  <w:marLeft w:val="0"/>
                  <w:marRight w:val="0"/>
                  <w:marTop w:val="0"/>
                  <w:marBottom w:val="0"/>
                  <w:divBdr>
                    <w:top w:val="none" w:sz="0" w:space="0" w:color="auto"/>
                    <w:left w:val="none" w:sz="0" w:space="0" w:color="auto"/>
                    <w:bottom w:val="none" w:sz="0" w:space="0" w:color="auto"/>
                    <w:right w:val="none" w:sz="0" w:space="0" w:color="auto"/>
                  </w:divBdr>
                  <w:divsChild>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61390258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747076929">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2026514935">
          <w:marLeft w:val="0"/>
          <w:marRight w:val="0"/>
          <w:marTop w:val="0"/>
          <w:marBottom w:val="0"/>
          <w:divBdr>
            <w:top w:val="none" w:sz="0" w:space="0" w:color="auto"/>
            <w:left w:val="none" w:sz="0" w:space="0" w:color="auto"/>
            <w:bottom w:val="none" w:sz="0" w:space="0" w:color="auto"/>
            <w:right w:val="none" w:sz="0" w:space="0" w:color="auto"/>
          </w:divBdr>
        </w:div>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1328704748">
                                          <w:marLeft w:val="0"/>
                                          <w:marRight w:val="0"/>
                                          <w:marTop w:val="0"/>
                                          <w:marBottom w:val="0"/>
                                          <w:divBdr>
                                            <w:top w:val="none" w:sz="0" w:space="0" w:color="auto"/>
                                            <w:left w:val="none" w:sz="0" w:space="0" w:color="auto"/>
                                            <w:bottom w:val="none" w:sz="0" w:space="0" w:color="auto"/>
                                            <w:right w:val="none" w:sz="0" w:space="0" w:color="auto"/>
                                          </w:divBdr>
                                          <w:divsChild>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746957000">
          <w:marLeft w:val="0"/>
          <w:marRight w:val="0"/>
          <w:marTop w:val="15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32368">
          <w:marLeft w:val="0"/>
          <w:marRight w:val="0"/>
          <w:marTop w:val="0"/>
          <w:marBottom w:val="0"/>
          <w:divBdr>
            <w:top w:val="none" w:sz="0" w:space="0" w:color="auto"/>
            <w:left w:val="none" w:sz="0" w:space="0" w:color="auto"/>
            <w:bottom w:val="none" w:sz="0" w:space="0" w:color="auto"/>
            <w:right w:val="none" w:sz="0" w:space="0" w:color="auto"/>
          </w:divBdr>
          <w:divsChild>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2113816115">
                          <w:marLeft w:val="0"/>
                          <w:marRight w:val="0"/>
                          <w:marTop w:val="0"/>
                          <w:marBottom w:val="0"/>
                          <w:divBdr>
                            <w:top w:val="none" w:sz="0" w:space="0" w:color="auto"/>
                            <w:left w:val="none" w:sz="0" w:space="0" w:color="auto"/>
                            <w:bottom w:val="none" w:sz="0" w:space="0" w:color="auto"/>
                            <w:right w:val="none" w:sz="0" w:space="0" w:color="auto"/>
                          </w:divBdr>
                        </w:div>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1535578795">
                                  <w:marLeft w:val="0"/>
                                  <w:marRight w:val="0"/>
                                  <w:marTop w:val="0"/>
                                  <w:marBottom w:val="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972293638">
                                  <w:marLeft w:val="0"/>
                                  <w:marRight w:val="0"/>
                                  <w:marTop w:val="0"/>
                                  <w:marBottom w:val="0"/>
                                  <w:divBdr>
                                    <w:top w:val="none" w:sz="0" w:space="0" w:color="auto"/>
                                    <w:left w:val="none" w:sz="0" w:space="0" w:color="auto"/>
                                    <w:bottom w:val="none" w:sz="0" w:space="0" w:color="auto"/>
                                    <w:right w:val="none" w:sz="0" w:space="0" w:color="auto"/>
                                  </w:divBdr>
                                </w:div>
                                <w:div w:id="502473612">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2043289447">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 w:id="497690952">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754934842">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2062553446">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474837409">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787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959334795">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111049483">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885099383">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335180665">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 w:id="1591546366">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164">
          <w:marLeft w:val="0"/>
          <w:marRight w:val="0"/>
          <w:marTop w:val="0"/>
          <w:marBottom w:val="0"/>
          <w:divBdr>
            <w:top w:val="none" w:sz="0" w:space="0" w:color="auto"/>
            <w:left w:val="none" w:sz="0" w:space="0" w:color="auto"/>
            <w:bottom w:val="none" w:sz="0" w:space="0" w:color="auto"/>
            <w:right w:val="none" w:sz="0" w:space="0" w:color="auto"/>
          </w:divBdr>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386563720">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1343">
          <w:marLeft w:val="0"/>
          <w:marRight w:val="0"/>
          <w:marTop w:val="0"/>
          <w:marBottom w:val="0"/>
          <w:divBdr>
            <w:top w:val="none" w:sz="0" w:space="0" w:color="auto"/>
            <w:left w:val="none" w:sz="0" w:space="0" w:color="auto"/>
            <w:bottom w:val="none" w:sz="0" w:space="0" w:color="auto"/>
            <w:right w:val="none" w:sz="0" w:space="0" w:color="auto"/>
          </w:divBdr>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20744">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39870">
          <w:marLeft w:val="0"/>
          <w:marRight w:val="0"/>
          <w:marTop w:val="0"/>
          <w:marBottom w:val="0"/>
          <w:divBdr>
            <w:top w:val="none" w:sz="0" w:space="0" w:color="auto"/>
            <w:left w:val="none" w:sz="0" w:space="0" w:color="auto"/>
            <w:bottom w:val="none" w:sz="0" w:space="0" w:color="auto"/>
            <w:right w:val="none" w:sz="0" w:space="0" w:color="auto"/>
          </w:divBdr>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1230965099">
          <w:marLeft w:val="0"/>
          <w:marRight w:val="0"/>
          <w:marTop w:val="0"/>
          <w:marBottom w:val="0"/>
          <w:divBdr>
            <w:top w:val="none" w:sz="0" w:space="0" w:color="auto"/>
            <w:left w:val="none" w:sz="0" w:space="0" w:color="auto"/>
            <w:bottom w:val="none" w:sz="0" w:space="0" w:color="auto"/>
            <w:right w:val="none" w:sz="0" w:space="0" w:color="auto"/>
          </w:divBdr>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928151783">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0782">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 w:id="184829842">
          <w:marLeft w:val="0"/>
          <w:marRight w:val="0"/>
          <w:marTop w:val="0"/>
          <w:marBottom w:val="0"/>
          <w:divBdr>
            <w:top w:val="none" w:sz="0" w:space="0" w:color="auto"/>
            <w:left w:val="none" w:sz="0" w:space="0" w:color="auto"/>
            <w:bottom w:val="none" w:sz="0" w:space="0" w:color="auto"/>
            <w:right w:val="none" w:sz="0" w:space="0" w:color="auto"/>
          </w:divBdr>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2053724236">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1685939920">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883129177">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18062">
                  <w:marLeft w:val="0"/>
                  <w:marRight w:val="0"/>
                  <w:marTop w:val="0"/>
                  <w:marBottom w:val="0"/>
                  <w:divBdr>
                    <w:top w:val="none" w:sz="0" w:space="0" w:color="auto"/>
                    <w:left w:val="none" w:sz="0" w:space="0" w:color="auto"/>
                    <w:bottom w:val="none" w:sz="0" w:space="0" w:color="auto"/>
                    <w:right w:val="none" w:sz="0" w:space="0" w:color="auto"/>
                  </w:divBdr>
                  <w:divsChild>
                    <w:div w:id="1521889511">
                      <w:marLeft w:val="0"/>
                      <w:marRight w:val="0"/>
                      <w:marTop w:val="0"/>
                      <w:marBottom w:val="0"/>
                      <w:divBdr>
                        <w:top w:val="none" w:sz="0" w:space="0" w:color="auto"/>
                        <w:left w:val="none" w:sz="0" w:space="0" w:color="auto"/>
                        <w:bottom w:val="none" w:sz="0" w:space="0" w:color="auto"/>
                        <w:right w:val="none" w:sz="0" w:space="0" w:color="auto"/>
                      </w:divBdr>
                    </w:div>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804851225">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7449">
                  <w:marLeft w:val="0"/>
                  <w:marRight w:val="0"/>
                  <w:marTop w:val="0"/>
                  <w:marBottom w:val="0"/>
                  <w:divBdr>
                    <w:top w:val="none" w:sz="0" w:space="0" w:color="auto"/>
                    <w:left w:val="none" w:sz="0" w:space="0" w:color="auto"/>
                    <w:bottom w:val="none" w:sz="0" w:space="0" w:color="auto"/>
                    <w:right w:val="none" w:sz="0" w:space="0" w:color="auto"/>
                  </w:divBdr>
                  <w:divsChild>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200154028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963077828">
                      <w:marLeft w:val="0"/>
                      <w:marRight w:val="0"/>
                      <w:marTop w:val="0"/>
                      <w:marBottom w:val="0"/>
                      <w:divBdr>
                        <w:top w:val="none" w:sz="0" w:space="0" w:color="auto"/>
                        <w:left w:val="none" w:sz="0" w:space="0" w:color="auto"/>
                        <w:bottom w:val="none" w:sz="0" w:space="0" w:color="auto"/>
                        <w:right w:val="none" w:sz="0" w:space="0" w:color="auto"/>
                      </w:divBdr>
                    </w:div>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856313495">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11840">
                  <w:marLeft w:val="0"/>
                  <w:marRight w:val="0"/>
                  <w:marTop w:val="0"/>
                  <w:marBottom w:val="0"/>
                  <w:divBdr>
                    <w:top w:val="none" w:sz="0" w:space="0" w:color="auto"/>
                    <w:left w:val="none" w:sz="0" w:space="0" w:color="auto"/>
                    <w:bottom w:val="none" w:sz="0" w:space="0" w:color="auto"/>
                    <w:right w:val="none" w:sz="0" w:space="0" w:color="auto"/>
                  </w:divBdr>
                  <w:divsChild>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2060664408">
                      <w:marLeft w:val="0"/>
                      <w:marRight w:val="0"/>
                      <w:marTop w:val="0"/>
                      <w:marBottom w:val="0"/>
                      <w:divBdr>
                        <w:top w:val="none" w:sz="0" w:space="0" w:color="auto"/>
                        <w:left w:val="none" w:sz="0" w:space="0" w:color="auto"/>
                        <w:bottom w:val="none" w:sz="0" w:space="0" w:color="auto"/>
                        <w:right w:val="none" w:sz="0" w:space="0" w:color="auto"/>
                      </w:divBdr>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16199924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577709913">
                      <w:marLeft w:val="0"/>
                      <w:marRight w:val="0"/>
                      <w:marTop w:val="0"/>
                      <w:marBottom w:val="0"/>
                      <w:divBdr>
                        <w:top w:val="none" w:sz="0" w:space="0" w:color="auto"/>
                        <w:left w:val="none" w:sz="0" w:space="0" w:color="auto"/>
                        <w:bottom w:val="none" w:sz="0" w:space="0" w:color="auto"/>
                        <w:right w:val="none" w:sz="0" w:space="0" w:color="auto"/>
                      </w:divBdr>
                    </w:div>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0459">
                  <w:marLeft w:val="0"/>
                  <w:marRight w:val="0"/>
                  <w:marTop w:val="0"/>
                  <w:marBottom w:val="0"/>
                  <w:divBdr>
                    <w:top w:val="none" w:sz="0" w:space="0" w:color="auto"/>
                    <w:left w:val="none" w:sz="0" w:space="0" w:color="auto"/>
                    <w:bottom w:val="none" w:sz="0" w:space="0" w:color="auto"/>
                    <w:right w:val="none" w:sz="0" w:space="0" w:color="auto"/>
                  </w:divBdr>
                  <w:divsChild>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9317">
          <w:marLeft w:val="0"/>
          <w:marRight w:val="0"/>
          <w:marTop w:val="0"/>
          <w:marBottom w:val="0"/>
          <w:divBdr>
            <w:top w:val="none" w:sz="0" w:space="0" w:color="auto"/>
            <w:left w:val="none" w:sz="0" w:space="0" w:color="auto"/>
            <w:bottom w:val="none" w:sz="0" w:space="0" w:color="auto"/>
            <w:right w:val="none" w:sz="0" w:space="0" w:color="auto"/>
          </w:divBdr>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 w:id="1581325686">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1267008797">
          <w:marLeft w:val="0"/>
          <w:marRight w:val="0"/>
          <w:marTop w:val="0"/>
          <w:marBottom w:val="300"/>
          <w:divBdr>
            <w:top w:val="none" w:sz="0" w:space="0" w:color="auto"/>
            <w:left w:val="none" w:sz="0" w:space="0" w:color="auto"/>
            <w:bottom w:val="none" w:sz="0" w:space="0" w:color="auto"/>
            <w:right w:val="none" w:sz="0" w:space="0" w:color="auto"/>
          </w:divBdr>
        </w:div>
        <w:div w:id="552883654">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338">
          <w:marLeft w:val="0"/>
          <w:marRight w:val="0"/>
          <w:marTop w:val="0"/>
          <w:marBottom w:val="0"/>
          <w:divBdr>
            <w:top w:val="none" w:sz="0" w:space="0" w:color="auto"/>
            <w:left w:val="none" w:sz="0" w:space="0" w:color="auto"/>
            <w:bottom w:val="none" w:sz="0" w:space="0" w:color="auto"/>
            <w:right w:val="none" w:sz="0" w:space="0" w:color="auto"/>
          </w:divBdr>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0"/>
                          <w:marTop w:val="0"/>
                          <w:marBottom w:val="0"/>
                          <w:divBdr>
                            <w:top w:val="none" w:sz="0" w:space="0" w:color="auto"/>
                            <w:left w:val="none" w:sz="0" w:space="0" w:color="auto"/>
                            <w:bottom w:val="none" w:sz="0" w:space="0" w:color="auto"/>
                            <w:right w:val="none" w:sz="0" w:space="0" w:color="auto"/>
                          </w:divBdr>
                        </w:div>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881794411">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1968854299">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708678687">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610">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920365994">
          <w:marLeft w:val="0"/>
          <w:marRight w:val="0"/>
          <w:marTop w:val="0"/>
          <w:marBottom w:val="0"/>
          <w:divBdr>
            <w:top w:val="none" w:sz="0" w:space="0" w:color="auto"/>
            <w:left w:val="none" w:sz="0" w:space="0" w:color="auto"/>
            <w:bottom w:val="none" w:sz="0" w:space="0" w:color="auto"/>
            <w:right w:val="none" w:sz="0" w:space="0" w:color="auto"/>
          </w:divBdr>
        </w:div>
        <w:div w:id="1299143782">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3652">
          <w:marLeft w:val="0"/>
          <w:marRight w:val="0"/>
          <w:marTop w:val="0"/>
          <w:marBottom w:val="0"/>
          <w:divBdr>
            <w:top w:val="none" w:sz="0" w:space="0" w:color="auto"/>
            <w:left w:val="none" w:sz="0" w:space="0" w:color="auto"/>
            <w:bottom w:val="none" w:sz="0" w:space="0" w:color="auto"/>
            <w:right w:val="none" w:sz="0" w:space="0" w:color="auto"/>
          </w:divBdr>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107631960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1809586073">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sChild>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768699684">
          <w:marLeft w:val="0"/>
          <w:marRight w:val="0"/>
          <w:marTop w:val="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704790021">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 w:id="91122933">
                  <w:marLeft w:val="0"/>
                  <w:marRight w:val="0"/>
                  <w:marTop w:val="0"/>
                  <w:marBottom w:val="0"/>
                  <w:divBdr>
                    <w:top w:val="none" w:sz="0" w:space="0" w:color="auto"/>
                    <w:left w:val="none" w:sz="0" w:space="0" w:color="auto"/>
                    <w:bottom w:val="none" w:sz="0" w:space="0" w:color="auto"/>
                    <w:right w:val="none" w:sz="0" w:space="0" w:color="auto"/>
                  </w:divBdr>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000936419">
          <w:marLeft w:val="0"/>
          <w:marRight w:val="0"/>
          <w:marTop w:val="0"/>
          <w:marBottom w:val="0"/>
          <w:divBdr>
            <w:top w:val="none" w:sz="0" w:space="0" w:color="auto"/>
            <w:left w:val="none" w:sz="0" w:space="0" w:color="auto"/>
            <w:bottom w:val="none" w:sz="0" w:space="0" w:color="auto"/>
            <w:right w:val="none" w:sz="0" w:space="0" w:color="auto"/>
          </w:divBdr>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0569">
          <w:marLeft w:val="0"/>
          <w:marRight w:val="0"/>
          <w:marTop w:val="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6397">
          <w:marLeft w:val="0"/>
          <w:marRight w:val="0"/>
          <w:marTop w:val="0"/>
          <w:marBottom w:val="0"/>
          <w:divBdr>
            <w:top w:val="none" w:sz="0" w:space="0" w:color="auto"/>
            <w:left w:val="none" w:sz="0" w:space="0" w:color="auto"/>
            <w:bottom w:val="none" w:sz="0" w:space="0" w:color="auto"/>
            <w:right w:val="none" w:sz="0" w:space="0" w:color="auto"/>
          </w:divBdr>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98890142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713231686">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838740534">
                                                          <w:marLeft w:val="0"/>
                                                          <w:marRight w:val="0"/>
                                                          <w:marTop w:val="0"/>
                                                          <w:marBottom w:val="0"/>
                                                          <w:divBdr>
                                                            <w:top w:val="none" w:sz="0" w:space="0" w:color="auto"/>
                                                            <w:left w:val="none" w:sz="0" w:space="0" w:color="auto"/>
                                                            <w:bottom w:val="none" w:sz="0" w:space="0" w:color="auto"/>
                                                            <w:right w:val="none" w:sz="0" w:space="0" w:color="auto"/>
                                                          </w:divBdr>
                                                          <w:divsChild>
                                                            <w:div w:id="964118363">
                                                              <w:marLeft w:val="0"/>
                                                              <w:marRight w:val="0"/>
                                                              <w:marTop w:val="0"/>
                                                              <w:marBottom w:val="0"/>
                                                              <w:divBdr>
                                                                <w:top w:val="none" w:sz="0" w:space="0" w:color="auto"/>
                                                                <w:left w:val="none" w:sz="0" w:space="0" w:color="auto"/>
                                                                <w:bottom w:val="none" w:sz="0" w:space="0" w:color="auto"/>
                                                                <w:right w:val="none" w:sz="0" w:space="0" w:color="auto"/>
                                                              </w:divBdr>
                                                            </w:div>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982923032">
                                  <w:marLeft w:val="0"/>
                                  <w:marRight w:val="0"/>
                                  <w:marTop w:val="0"/>
                                  <w:marBottom w:val="0"/>
                                  <w:divBdr>
                                    <w:top w:val="none" w:sz="0" w:space="0" w:color="auto"/>
                                    <w:left w:val="none" w:sz="0" w:space="0" w:color="auto"/>
                                    <w:bottom w:val="none" w:sz="0" w:space="0" w:color="auto"/>
                                    <w:right w:val="none" w:sz="0" w:space="0" w:color="auto"/>
                                  </w:divBdr>
                                </w:div>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1741562512">
                  <w:marLeft w:val="0"/>
                  <w:marRight w:val="0"/>
                  <w:marTop w:val="0"/>
                  <w:marBottom w:val="0"/>
                  <w:divBdr>
                    <w:top w:val="none" w:sz="0" w:space="0" w:color="auto"/>
                    <w:left w:val="none" w:sz="0" w:space="0" w:color="auto"/>
                    <w:bottom w:val="none" w:sz="0" w:space="0" w:color="auto"/>
                    <w:right w:val="none" w:sz="0" w:space="0" w:color="auto"/>
                  </w:divBdr>
                </w:div>
                <w:div w:id="718406774">
                  <w:marLeft w:val="0"/>
                  <w:marRight w:val="0"/>
                  <w:marTop w:val="0"/>
                  <w:marBottom w:val="0"/>
                  <w:divBdr>
                    <w:top w:val="none" w:sz="0" w:space="0" w:color="auto"/>
                    <w:left w:val="none" w:sz="0" w:space="0" w:color="auto"/>
                    <w:bottom w:val="none" w:sz="0" w:space="0" w:color="auto"/>
                    <w:right w:val="none" w:sz="0" w:space="0" w:color="auto"/>
                  </w:divBdr>
                  <w:divsChild>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1110318466">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83402378">
                      <w:marLeft w:val="0"/>
                      <w:marRight w:val="0"/>
                      <w:marTop w:val="0"/>
                      <w:marBottom w:val="0"/>
                      <w:divBdr>
                        <w:top w:val="none" w:sz="0" w:space="0" w:color="auto"/>
                        <w:left w:val="none" w:sz="0" w:space="0" w:color="auto"/>
                        <w:bottom w:val="none" w:sz="0" w:space="0" w:color="auto"/>
                        <w:right w:val="none" w:sz="0" w:space="0" w:color="auto"/>
                      </w:divBdr>
                    </w:div>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789741133">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 w:id="798955307">
          <w:marLeft w:val="0"/>
          <w:marRight w:val="0"/>
          <w:marTop w:val="0"/>
          <w:marBottom w:val="0"/>
          <w:divBdr>
            <w:top w:val="none" w:sz="0" w:space="0" w:color="auto"/>
            <w:left w:val="none" w:sz="0" w:space="0" w:color="auto"/>
            <w:bottom w:val="none" w:sz="0" w:space="0" w:color="auto"/>
            <w:right w:val="none" w:sz="0" w:space="0" w:color="auto"/>
          </w:divBdr>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1747919632">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4153">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1493794575">
          <w:marLeft w:val="0"/>
          <w:marRight w:val="0"/>
          <w:marTop w:val="0"/>
          <w:marBottom w:val="0"/>
          <w:divBdr>
            <w:top w:val="none" w:sz="0" w:space="0" w:color="auto"/>
            <w:left w:val="none" w:sz="0" w:space="0" w:color="auto"/>
            <w:bottom w:val="none" w:sz="0" w:space="0" w:color="auto"/>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1891451236">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506873740">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2602">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676">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4363">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344">
              <w:marLeft w:val="0"/>
              <w:marRight w:val="0"/>
              <w:marTop w:val="0"/>
              <w:marBottom w:val="0"/>
              <w:divBdr>
                <w:top w:val="none" w:sz="0" w:space="0" w:color="auto"/>
                <w:left w:val="none" w:sz="0" w:space="0" w:color="auto"/>
                <w:bottom w:val="none" w:sz="0" w:space="0" w:color="auto"/>
                <w:right w:val="none" w:sz="0" w:space="0" w:color="auto"/>
              </w:divBdr>
              <w:divsChild>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1706711250">
          <w:marLeft w:val="0"/>
          <w:marRight w:val="0"/>
          <w:marTop w:val="0"/>
          <w:marBottom w:val="0"/>
          <w:divBdr>
            <w:top w:val="none" w:sz="0" w:space="0" w:color="auto"/>
            <w:left w:val="none" w:sz="0" w:space="0" w:color="auto"/>
            <w:bottom w:val="none" w:sz="0" w:space="0" w:color="auto"/>
            <w:right w:val="none" w:sz="0" w:space="0" w:color="auto"/>
          </w:divBdr>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sChild>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1361122454">
              <w:marLeft w:val="0"/>
              <w:marRight w:val="0"/>
              <w:marTop w:val="0"/>
              <w:marBottom w:val="0"/>
              <w:divBdr>
                <w:top w:val="none" w:sz="0" w:space="0" w:color="auto"/>
                <w:left w:val="none" w:sz="0" w:space="0" w:color="auto"/>
                <w:bottom w:val="none" w:sz="0" w:space="0" w:color="auto"/>
                <w:right w:val="none" w:sz="0" w:space="0" w:color="auto"/>
              </w:divBdr>
            </w:div>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1529442610">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1432699106">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 w:id="1668557445">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sChild>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3697">
          <w:marLeft w:val="0"/>
          <w:marRight w:val="0"/>
          <w:marTop w:val="0"/>
          <w:marBottom w:val="0"/>
          <w:divBdr>
            <w:top w:val="none" w:sz="0" w:space="0" w:color="auto"/>
            <w:left w:val="none" w:sz="0" w:space="0" w:color="auto"/>
            <w:bottom w:val="none" w:sz="0" w:space="0" w:color="auto"/>
            <w:right w:val="none" w:sz="0" w:space="0" w:color="auto"/>
          </w:divBdr>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5536">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0732">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1524518259">
                                          <w:marLeft w:val="0"/>
                                          <w:marRight w:val="0"/>
                                          <w:marTop w:val="0"/>
                                          <w:marBottom w:val="0"/>
                                          <w:divBdr>
                                            <w:top w:val="none" w:sz="0" w:space="0" w:color="auto"/>
                                            <w:left w:val="none" w:sz="0" w:space="0" w:color="auto"/>
                                            <w:bottom w:val="none" w:sz="0" w:space="0" w:color="auto"/>
                                            <w:right w:val="none" w:sz="0" w:space="0" w:color="auto"/>
                                          </w:divBdr>
                                          <w:divsChild>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54942">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176325795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95953972">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823741262">
          <w:marLeft w:val="0"/>
          <w:marRight w:val="0"/>
          <w:marTop w:val="0"/>
          <w:marBottom w:val="0"/>
          <w:divBdr>
            <w:top w:val="none" w:sz="0" w:space="0" w:color="auto"/>
            <w:left w:val="none" w:sz="0" w:space="0" w:color="auto"/>
            <w:bottom w:val="none" w:sz="0" w:space="0" w:color="auto"/>
            <w:right w:val="none" w:sz="0" w:space="0" w:color="auto"/>
          </w:divBdr>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90">
          <w:marLeft w:val="0"/>
          <w:marRight w:val="0"/>
          <w:marTop w:val="0"/>
          <w:marBottom w:val="0"/>
          <w:divBdr>
            <w:top w:val="none" w:sz="0" w:space="0" w:color="auto"/>
            <w:left w:val="none" w:sz="0" w:space="0" w:color="auto"/>
            <w:bottom w:val="none" w:sz="0" w:space="0" w:color="auto"/>
            <w:right w:val="none" w:sz="0" w:space="0" w:color="auto"/>
          </w:divBdr>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 w:id="2019312518">
          <w:marLeft w:val="0"/>
          <w:marRight w:val="0"/>
          <w:marTop w:val="0"/>
          <w:marBottom w:val="0"/>
          <w:divBdr>
            <w:top w:val="none" w:sz="0" w:space="0" w:color="auto"/>
            <w:left w:val="none" w:sz="0" w:space="0" w:color="auto"/>
            <w:bottom w:val="none" w:sz="0" w:space="0" w:color="auto"/>
            <w:right w:val="none" w:sz="0" w:space="0" w:color="auto"/>
          </w:divBdr>
        </w:div>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798452751">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307901249">
          <w:marLeft w:val="0"/>
          <w:marRight w:val="0"/>
          <w:marTop w:val="0"/>
          <w:marBottom w:val="0"/>
          <w:divBdr>
            <w:top w:val="none" w:sz="0" w:space="0" w:color="auto"/>
            <w:left w:val="none" w:sz="0" w:space="0" w:color="auto"/>
            <w:bottom w:val="none" w:sz="0" w:space="0" w:color="auto"/>
            <w:right w:val="none" w:sz="0" w:space="0" w:color="auto"/>
          </w:divBdr>
        </w:div>
      </w:divsChild>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57785973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9866">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2120441436">
          <w:marLeft w:val="0"/>
          <w:marRight w:val="0"/>
          <w:marTop w:val="0"/>
          <w:marBottom w:val="0"/>
          <w:divBdr>
            <w:top w:val="none" w:sz="0" w:space="0" w:color="auto"/>
            <w:left w:val="none" w:sz="0" w:space="0" w:color="auto"/>
            <w:bottom w:val="none" w:sz="0" w:space="0" w:color="auto"/>
            <w:right w:val="none" w:sz="0" w:space="0" w:color="auto"/>
          </w:divBdr>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7989">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 w:id="1429472285">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2044938500">
          <w:marLeft w:val="0"/>
          <w:marRight w:val="0"/>
          <w:marTop w:val="0"/>
          <w:marBottom w:val="0"/>
          <w:divBdr>
            <w:top w:val="none" w:sz="0" w:space="0" w:color="auto"/>
            <w:left w:val="none" w:sz="0" w:space="0" w:color="auto"/>
            <w:bottom w:val="none" w:sz="0" w:space="0" w:color="auto"/>
            <w:right w:val="none" w:sz="0" w:space="0" w:color="auto"/>
          </w:divBdr>
        </w:div>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1272669993">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2105">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1260724582">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510488777">
          <w:marLeft w:val="0"/>
          <w:marRight w:val="0"/>
          <w:marTop w:val="0"/>
          <w:marBottom w:val="0"/>
          <w:divBdr>
            <w:top w:val="none" w:sz="0" w:space="0" w:color="auto"/>
            <w:left w:val="none" w:sz="0" w:space="0" w:color="auto"/>
            <w:bottom w:val="none" w:sz="0" w:space="0" w:color="auto"/>
            <w:right w:val="none" w:sz="0" w:space="0" w:color="auto"/>
          </w:divBdr>
        </w:div>
        <w:div w:id="1457136007">
          <w:marLeft w:val="0"/>
          <w:marRight w:val="0"/>
          <w:marTop w:val="0"/>
          <w:marBottom w:val="0"/>
          <w:divBdr>
            <w:top w:val="none" w:sz="0" w:space="0" w:color="auto"/>
            <w:left w:val="none" w:sz="0" w:space="0" w:color="auto"/>
            <w:bottom w:val="none" w:sz="0" w:space="0" w:color="auto"/>
            <w:right w:val="none" w:sz="0" w:space="0" w:color="auto"/>
          </w:divBdr>
        </w:div>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98017252">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70391903">
                              <w:marLeft w:val="0"/>
                              <w:marRight w:val="0"/>
                              <w:marTop w:val="0"/>
                              <w:marBottom w:val="0"/>
                              <w:divBdr>
                                <w:top w:val="none" w:sz="0" w:space="0" w:color="auto"/>
                                <w:left w:val="none" w:sz="0" w:space="0" w:color="auto"/>
                                <w:bottom w:val="none" w:sz="0" w:space="0" w:color="auto"/>
                                <w:right w:val="none" w:sz="0" w:space="0" w:color="auto"/>
                              </w:divBdr>
                            </w:div>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689377200">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832620">
                          <w:marLeft w:val="0"/>
                          <w:marRight w:val="0"/>
                          <w:marTop w:val="0"/>
                          <w:marBottom w:val="0"/>
                          <w:divBdr>
                            <w:top w:val="none" w:sz="0" w:space="0" w:color="auto"/>
                            <w:left w:val="none" w:sz="0" w:space="0" w:color="auto"/>
                            <w:bottom w:val="none" w:sz="0" w:space="0" w:color="auto"/>
                            <w:right w:val="none" w:sz="0" w:space="0" w:color="auto"/>
                          </w:divBdr>
                          <w:divsChild>
                            <w:div w:id="2005469324">
                              <w:marLeft w:val="0"/>
                              <w:marRight w:val="0"/>
                              <w:marTop w:val="0"/>
                              <w:marBottom w:val="0"/>
                              <w:divBdr>
                                <w:top w:val="none" w:sz="0" w:space="0" w:color="auto"/>
                                <w:left w:val="none" w:sz="0" w:space="0" w:color="auto"/>
                                <w:bottom w:val="none" w:sz="0" w:space="0" w:color="auto"/>
                                <w:right w:val="none" w:sz="0" w:space="0" w:color="auto"/>
                              </w:divBdr>
                            </w:div>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1826">
          <w:marLeft w:val="0"/>
          <w:marRight w:val="0"/>
          <w:marTop w:val="0"/>
          <w:marBottom w:val="0"/>
          <w:divBdr>
            <w:top w:val="none" w:sz="0" w:space="0" w:color="auto"/>
            <w:left w:val="none" w:sz="0" w:space="0" w:color="auto"/>
            <w:bottom w:val="none" w:sz="0" w:space="0" w:color="auto"/>
            <w:right w:val="none" w:sz="0" w:space="0" w:color="auto"/>
          </w:divBdr>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447771837">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415247966">
          <w:marLeft w:val="0"/>
          <w:marRight w:val="0"/>
          <w:marTop w:val="0"/>
          <w:marBottom w:val="0"/>
          <w:divBdr>
            <w:top w:val="none" w:sz="0" w:space="0" w:color="auto"/>
            <w:left w:val="none" w:sz="0" w:space="0" w:color="auto"/>
            <w:bottom w:val="none" w:sz="0" w:space="0" w:color="auto"/>
            <w:right w:val="none" w:sz="0" w:space="0" w:color="auto"/>
          </w:divBdr>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2096436993">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374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6046">
          <w:marLeft w:val="0"/>
          <w:marRight w:val="0"/>
          <w:marTop w:val="0"/>
          <w:marBottom w:val="0"/>
          <w:divBdr>
            <w:top w:val="none" w:sz="0" w:space="0" w:color="auto"/>
            <w:left w:val="none" w:sz="0" w:space="0" w:color="auto"/>
            <w:bottom w:val="none" w:sz="0" w:space="0" w:color="auto"/>
            <w:right w:val="none" w:sz="0" w:space="0" w:color="auto"/>
          </w:divBdr>
        </w:div>
      </w:divsChild>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2791">
          <w:marLeft w:val="0"/>
          <w:marRight w:val="0"/>
          <w:marTop w:val="0"/>
          <w:marBottom w:val="0"/>
          <w:divBdr>
            <w:top w:val="none" w:sz="0" w:space="0" w:color="auto"/>
            <w:left w:val="none" w:sz="0" w:space="0" w:color="auto"/>
            <w:bottom w:val="none" w:sz="0" w:space="0" w:color="auto"/>
            <w:right w:val="none" w:sz="0" w:space="0" w:color="auto"/>
          </w:divBdr>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1309283423">
                      <w:marLeft w:val="0"/>
                      <w:marRight w:val="0"/>
                      <w:marTop w:val="0"/>
                      <w:marBottom w:val="180"/>
                      <w:divBdr>
                        <w:top w:val="none" w:sz="0" w:space="0" w:color="auto"/>
                        <w:left w:val="none" w:sz="0" w:space="0" w:color="auto"/>
                        <w:bottom w:val="none" w:sz="0" w:space="0" w:color="auto"/>
                        <w:right w:val="none" w:sz="0" w:space="0" w:color="auto"/>
                      </w:divBdr>
                    </w:div>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799">
                  <w:marLeft w:val="0"/>
                  <w:marRight w:val="0"/>
                  <w:marTop w:val="0"/>
                  <w:marBottom w:val="0"/>
                  <w:divBdr>
                    <w:top w:val="none" w:sz="0" w:space="0" w:color="auto"/>
                    <w:left w:val="none" w:sz="0" w:space="0" w:color="auto"/>
                    <w:bottom w:val="none" w:sz="0" w:space="0" w:color="auto"/>
                    <w:right w:val="none" w:sz="0" w:space="0" w:color="auto"/>
                  </w:divBdr>
                  <w:divsChild>
                    <w:div w:id="94981826">
                      <w:marLeft w:val="0"/>
                      <w:marRight w:val="0"/>
                      <w:marTop w:val="0"/>
                      <w:marBottom w:val="0"/>
                      <w:divBdr>
                        <w:top w:val="none" w:sz="0" w:space="0" w:color="auto"/>
                        <w:left w:val="none" w:sz="0" w:space="0" w:color="auto"/>
                        <w:bottom w:val="none" w:sz="0" w:space="0" w:color="auto"/>
                        <w:right w:val="none" w:sz="0" w:space="0" w:color="auto"/>
                      </w:divBdr>
                    </w:div>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2116902249">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6251">
                  <w:marLeft w:val="0"/>
                  <w:marRight w:val="0"/>
                  <w:marTop w:val="0"/>
                  <w:marBottom w:val="0"/>
                  <w:divBdr>
                    <w:top w:val="none" w:sz="0" w:space="0" w:color="auto"/>
                    <w:left w:val="none" w:sz="0" w:space="0" w:color="auto"/>
                    <w:bottom w:val="none" w:sz="0" w:space="0" w:color="auto"/>
                    <w:right w:val="none" w:sz="0" w:space="0" w:color="auto"/>
                  </w:divBdr>
                  <w:divsChild>
                    <w:div w:id="847791274">
                      <w:marLeft w:val="0"/>
                      <w:marRight w:val="0"/>
                      <w:marTop w:val="0"/>
                      <w:marBottom w:val="0"/>
                      <w:divBdr>
                        <w:top w:val="none" w:sz="0" w:space="0" w:color="auto"/>
                        <w:left w:val="none" w:sz="0" w:space="0" w:color="auto"/>
                        <w:bottom w:val="none" w:sz="0" w:space="0" w:color="auto"/>
                        <w:right w:val="none" w:sz="0" w:space="0" w:color="auto"/>
                      </w:divBdr>
                    </w:div>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1127624495">
                      <w:marLeft w:val="0"/>
                      <w:marRight w:val="0"/>
                      <w:marTop w:val="0"/>
                      <w:marBottom w:val="0"/>
                      <w:divBdr>
                        <w:top w:val="none" w:sz="0" w:space="0" w:color="auto"/>
                        <w:left w:val="none" w:sz="0" w:space="0" w:color="auto"/>
                        <w:bottom w:val="none" w:sz="0" w:space="0" w:color="auto"/>
                        <w:right w:val="none" w:sz="0" w:space="0" w:color="auto"/>
                      </w:divBdr>
                    </w:div>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6503">
                  <w:marLeft w:val="0"/>
                  <w:marRight w:val="0"/>
                  <w:marTop w:val="0"/>
                  <w:marBottom w:val="0"/>
                  <w:divBdr>
                    <w:top w:val="none" w:sz="0" w:space="0" w:color="auto"/>
                    <w:left w:val="none" w:sz="0" w:space="0" w:color="auto"/>
                    <w:bottom w:val="none" w:sz="0" w:space="0" w:color="auto"/>
                    <w:right w:val="none" w:sz="0" w:space="0" w:color="auto"/>
                  </w:divBdr>
                  <w:divsChild>
                    <w:div w:id="1885676754">
                      <w:marLeft w:val="0"/>
                      <w:marRight w:val="0"/>
                      <w:marTop w:val="0"/>
                      <w:marBottom w:val="0"/>
                      <w:divBdr>
                        <w:top w:val="none" w:sz="0" w:space="0" w:color="auto"/>
                        <w:left w:val="none" w:sz="0" w:space="0" w:color="auto"/>
                        <w:bottom w:val="none" w:sz="0" w:space="0" w:color="auto"/>
                        <w:right w:val="none" w:sz="0" w:space="0" w:color="auto"/>
                      </w:divBdr>
                    </w:div>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524828605">
                      <w:marLeft w:val="0"/>
                      <w:marRight w:val="0"/>
                      <w:marTop w:val="0"/>
                      <w:marBottom w:val="0"/>
                      <w:divBdr>
                        <w:top w:val="none" w:sz="0" w:space="0" w:color="auto"/>
                        <w:left w:val="none" w:sz="0" w:space="0" w:color="auto"/>
                        <w:bottom w:val="none" w:sz="0" w:space="0" w:color="auto"/>
                        <w:right w:val="none" w:sz="0" w:space="0" w:color="auto"/>
                      </w:divBdr>
                    </w:div>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3393">
                  <w:marLeft w:val="0"/>
                  <w:marRight w:val="0"/>
                  <w:marTop w:val="0"/>
                  <w:marBottom w:val="0"/>
                  <w:divBdr>
                    <w:top w:val="none" w:sz="0" w:space="0" w:color="auto"/>
                    <w:left w:val="none" w:sz="0" w:space="0" w:color="auto"/>
                    <w:bottom w:val="none" w:sz="0" w:space="0" w:color="auto"/>
                    <w:right w:val="none" w:sz="0" w:space="0" w:color="auto"/>
                  </w:divBdr>
                  <w:divsChild>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949705999">
                      <w:marLeft w:val="0"/>
                      <w:marRight w:val="0"/>
                      <w:marTop w:val="0"/>
                      <w:marBottom w:val="0"/>
                      <w:divBdr>
                        <w:top w:val="none" w:sz="0" w:space="0" w:color="auto"/>
                        <w:left w:val="none" w:sz="0" w:space="0" w:color="auto"/>
                        <w:bottom w:val="none" w:sz="0" w:space="0" w:color="auto"/>
                        <w:right w:val="none" w:sz="0" w:space="0" w:color="auto"/>
                      </w:divBdr>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07243">
                  <w:marLeft w:val="0"/>
                  <w:marRight w:val="0"/>
                  <w:marTop w:val="0"/>
                  <w:marBottom w:val="0"/>
                  <w:divBdr>
                    <w:top w:val="none" w:sz="0" w:space="0" w:color="auto"/>
                    <w:left w:val="none" w:sz="0" w:space="0" w:color="auto"/>
                    <w:bottom w:val="none" w:sz="0" w:space="0" w:color="auto"/>
                    <w:right w:val="none" w:sz="0" w:space="0" w:color="auto"/>
                  </w:divBdr>
                  <w:divsChild>
                    <w:div w:id="1901212456">
                      <w:marLeft w:val="0"/>
                      <w:marRight w:val="0"/>
                      <w:marTop w:val="0"/>
                      <w:marBottom w:val="0"/>
                      <w:divBdr>
                        <w:top w:val="none" w:sz="0" w:space="0" w:color="auto"/>
                        <w:left w:val="none" w:sz="0" w:space="0" w:color="auto"/>
                        <w:bottom w:val="none" w:sz="0" w:space="0" w:color="auto"/>
                        <w:right w:val="none" w:sz="0" w:space="0" w:color="auto"/>
                      </w:divBdr>
                    </w:div>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245380424">
                  <w:marLeft w:val="0"/>
                  <w:marRight w:val="0"/>
                  <w:marTop w:val="0"/>
                  <w:marBottom w:val="0"/>
                  <w:divBdr>
                    <w:top w:val="none" w:sz="0" w:space="0" w:color="auto"/>
                    <w:left w:val="none" w:sz="0" w:space="0" w:color="auto"/>
                    <w:bottom w:val="none" w:sz="0" w:space="0" w:color="auto"/>
                    <w:right w:val="none" w:sz="0" w:space="0" w:color="auto"/>
                  </w:divBdr>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 w:id="94719044">
          <w:marLeft w:val="0"/>
          <w:marRight w:val="0"/>
          <w:marTop w:val="0"/>
          <w:marBottom w:val="0"/>
          <w:divBdr>
            <w:top w:val="none" w:sz="0" w:space="0" w:color="auto"/>
            <w:left w:val="none" w:sz="0" w:space="0" w:color="auto"/>
            <w:bottom w:val="none" w:sz="0" w:space="0" w:color="auto"/>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2047295031">
          <w:marLeft w:val="0"/>
          <w:marRight w:val="0"/>
          <w:marTop w:val="0"/>
          <w:marBottom w:val="0"/>
          <w:divBdr>
            <w:top w:val="none" w:sz="0" w:space="0" w:color="auto"/>
            <w:left w:val="none" w:sz="0" w:space="0" w:color="auto"/>
            <w:bottom w:val="none" w:sz="0" w:space="0" w:color="auto"/>
            <w:right w:val="none" w:sz="0" w:space="0" w:color="auto"/>
          </w:divBdr>
        </w:div>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2132894559">
          <w:marLeft w:val="0"/>
          <w:marRight w:val="0"/>
          <w:marTop w:val="0"/>
          <w:marBottom w:val="0"/>
          <w:divBdr>
            <w:top w:val="none" w:sz="0" w:space="0" w:color="auto"/>
            <w:left w:val="none" w:sz="0" w:space="0" w:color="auto"/>
            <w:bottom w:val="none" w:sz="0" w:space="0" w:color="auto"/>
            <w:right w:val="none" w:sz="0" w:space="0" w:color="auto"/>
          </w:divBdr>
        </w:div>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1909800469">
              <w:marLeft w:val="0"/>
              <w:marRight w:val="0"/>
              <w:marTop w:val="0"/>
              <w:marBottom w:val="225"/>
              <w:divBdr>
                <w:top w:val="none" w:sz="0" w:space="0" w:color="auto"/>
                <w:left w:val="none" w:sz="0" w:space="0" w:color="auto"/>
                <w:bottom w:val="none" w:sz="0" w:space="0" w:color="auto"/>
                <w:right w:val="none" w:sz="0" w:space="0" w:color="auto"/>
              </w:divBdr>
              <w:divsChild>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1269120623">
                      <w:marLeft w:val="0"/>
                      <w:marRight w:val="0"/>
                      <w:marTop w:val="0"/>
                      <w:marBottom w:val="0"/>
                      <w:divBdr>
                        <w:top w:val="none" w:sz="0" w:space="0" w:color="auto"/>
                        <w:left w:val="none" w:sz="0" w:space="0" w:color="auto"/>
                        <w:bottom w:val="none" w:sz="0" w:space="0" w:color="auto"/>
                        <w:right w:val="none" w:sz="0" w:space="0" w:color="auto"/>
                      </w:divBdr>
                    </w:div>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1401178464">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565991341">
                      <w:marLeft w:val="0"/>
                      <w:marRight w:val="0"/>
                      <w:marTop w:val="0"/>
                      <w:marBottom w:val="0"/>
                      <w:divBdr>
                        <w:top w:val="none" w:sz="0" w:space="0" w:color="auto"/>
                        <w:left w:val="none" w:sz="0" w:space="0" w:color="auto"/>
                        <w:bottom w:val="none" w:sz="0" w:space="0" w:color="auto"/>
                        <w:right w:val="none" w:sz="0" w:space="0" w:color="auto"/>
                      </w:divBdr>
                    </w:div>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1994480642">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6890">
                  <w:marLeft w:val="0"/>
                  <w:marRight w:val="0"/>
                  <w:marTop w:val="0"/>
                  <w:marBottom w:val="0"/>
                  <w:divBdr>
                    <w:top w:val="none" w:sz="0" w:space="0" w:color="auto"/>
                    <w:left w:val="none" w:sz="0" w:space="0" w:color="auto"/>
                    <w:bottom w:val="none" w:sz="0" w:space="0" w:color="auto"/>
                    <w:right w:val="none" w:sz="0" w:space="0" w:color="auto"/>
                  </w:divBdr>
                  <w:divsChild>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663707364">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1173029661">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1425683855">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773983126">
          <w:marLeft w:val="0"/>
          <w:marRight w:val="0"/>
          <w:marTop w:val="0"/>
          <w:marBottom w:val="0"/>
          <w:divBdr>
            <w:top w:val="none" w:sz="0" w:space="0" w:color="auto"/>
            <w:left w:val="none" w:sz="0" w:space="0" w:color="auto"/>
            <w:bottom w:val="none" w:sz="0" w:space="0" w:color="auto"/>
            <w:right w:val="none" w:sz="0" w:space="0" w:color="auto"/>
          </w:divBdr>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 w:id="897980357">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1537039397">
                      <w:marLeft w:val="0"/>
                      <w:marRight w:val="0"/>
                      <w:marTop w:val="0"/>
                      <w:marBottom w:val="120"/>
                      <w:divBdr>
                        <w:top w:val="none" w:sz="0" w:space="0" w:color="auto"/>
                        <w:left w:val="none" w:sz="0" w:space="0" w:color="auto"/>
                        <w:bottom w:val="none" w:sz="0" w:space="0" w:color="auto"/>
                        <w:right w:val="none" w:sz="0" w:space="0" w:color="auto"/>
                      </w:divBdr>
                    </w:div>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16660363">
          <w:marLeft w:val="0"/>
          <w:marRight w:val="0"/>
          <w:marTop w:val="0"/>
          <w:marBottom w:val="0"/>
          <w:divBdr>
            <w:top w:val="none" w:sz="0" w:space="0" w:color="auto"/>
            <w:left w:val="none" w:sz="0" w:space="0" w:color="auto"/>
            <w:bottom w:val="none" w:sz="0" w:space="0" w:color="auto"/>
            <w:right w:val="none" w:sz="0" w:space="0" w:color="auto"/>
          </w:divBdr>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554">
                  <w:marLeft w:val="0"/>
                  <w:marRight w:val="0"/>
                  <w:marTop w:val="0"/>
                  <w:marBottom w:val="0"/>
                  <w:divBdr>
                    <w:top w:val="none" w:sz="0" w:space="0" w:color="auto"/>
                    <w:left w:val="none" w:sz="0" w:space="0" w:color="auto"/>
                    <w:bottom w:val="none" w:sz="0" w:space="0" w:color="auto"/>
                    <w:right w:val="none" w:sz="0" w:space="0" w:color="auto"/>
                  </w:divBdr>
                  <w:divsChild>
                    <w:div w:id="2093089719">
                      <w:marLeft w:val="0"/>
                      <w:marRight w:val="0"/>
                      <w:marTop w:val="0"/>
                      <w:marBottom w:val="0"/>
                      <w:divBdr>
                        <w:top w:val="none" w:sz="0" w:space="0" w:color="auto"/>
                        <w:left w:val="none" w:sz="0" w:space="0" w:color="auto"/>
                        <w:bottom w:val="none" w:sz="0" w:space="0" w:color="auto"/>
                        <w:right w:val="none" w:sz="0" w:space="0" w:color="auto"/>
                      </w:divBdr>
                    </w:div>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7994">
                  <w:marLeft w:val="0"/>
                  <w:marRight w:val="0"/>
                  <w:marTop w:val="0"/>
                  <w:marBottom w:val="0"/>
                  <w:divBdr>
                    <w:top w:val="none" w:sz="0" w:space="0" w:color="auto"/>
                    <w:left w:val="none" w:sz="0" w:space="0" w:color="auto"/>
                    <w:bottom w:val="none" w:sz="0" w:space="0" w:color="auto"/>
                    <w:right w:val="none" w:sz="0" w:space="0" w:color="auto"/>
                  </w:divBdr>
                  <w:divsChild>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409355485">
          <w:marLeft w:val="0"/>
          <w:marRight w:val="0"/>
          <w:marTop w:val="0"/>
          <w:marBottom w:val="0"/>
          <w:divBdr>
            <w:top w:val="none" w:sz="0" w:space="0" w:color="auto"/>
            <w:left w:val="none" w:sz="0" w:space="0" w:color="auto"/>
            <w:bottom w:val="none" w:sz="0" w:space="0" w:color="auto"/>
            <w:right w:val="none" w:sz="0" w:space="0" w:color="auto"/>
          </w:divBdr>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507860993">
          <w:marLeft w:val="0"/>
          <w:marRight w:val="0"/>
          <w:marTop w:val="0"/>
          <w:marBottom w:val="0"/>
          <w:divBdr>
            <w:top w:val="none" w:sz="0" w:space="0" w:color="auto"/>
            <w:left w:val="none" w:sz="0" w:space="0" w:color="auto"/>
            <w:bottom w:val="none" w:sz="0" w:space="0" w:color="auto"/>
            <w:right w:val="none" w:sz="0" w:space="0" w:color="auto"/>
          </w:divBdr>
        </w:div>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1338341108">
                      <w:marLeft w:val="0"/>
                      <w:marRight w:val="0"/>
                      <w:marTop w:val="0"/>
                      <w:marBottom w:val="180"/>
                      <w:divBdr>
                        <w:top w:val="none" w:sz="0" w:space="0" w:color="auto"/>
                        <w:left w:val="none" w:sz="0" w:space="0" w:color="auto"/>
                        <w:bottom w:val="none" w:sz="0" w:space="0" w:color="auto"/>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609854769">
          <w:marLeft w:val="0"/>
          <w:marRight w:val="0"/>
          <w:marTop w:val="0"/>
          <w:marBottom w:val="0"/>
          <w:divBdr>
            <w:top w:val="none" w:sz="0" w:space="0" w:color="auto"/>
            <w:left w:val="none" w:sz="0" w:space="0" w:color="auto"/>
            <w:bottom w:val="none" w:sz="0" w:space="0" w:color="auto"/>
            <w:right w:val="none" w:sz="0" w:space="0" w:color="auto"/>
          </w:divBdr>
        </w:div>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1842308839">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903758001">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 w:id="136725868">
          <w:marLeft w:val="0"/>
          <w:marRight w:val="0"/>
          <w:marTop w:val="0"/>
          <w:marBottom w:val="0"/>
          <w:divBdr>
            <w:top w:val="none" w:sz="0" w:space="0" w:color="auto"/>
            <w:left w:val="none" w:sz="0" w:space="0" w:color="auto"/>
            <w:bottom w:val="none" w:sz="0" w:space="0" w:color="auto"/>
            <w:right w:val="none" w:sz="0" w:space="0" w:color="auto"/>
          </w:divBdr>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866409645">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164130818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135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909417203">
          <w:marLeft w:val="0"/>
          <w:marRight w:val="0"/>
          <w:marTop w:val="0"/>
          <w:marBottom w:val="240"/>
          <w:divBdr>
            <w:top w:val="none" w:sz="0" w:space="0" w:color="auto"/>
            <w:left w:val="none" w:sz="0" w:space="0" w:color="auto"/>
            <w:bottom w:val="single" w:sz="6" w:space="0" w:color="C8C9CA"/>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5521">
          <w:marLeft w:val="0"/>
          <w:marRight w:val="0"/>
          <w:marTop w:val="0"/>
          <w:marBottom w:val="0"/>
          <w:divBdr>
            <w:top w:val="none" w:sz="0" w:space="0" w:color="auto"/>
            <w:left w:val="none" w:sz="0" w:space="0" w:color="auto"/>
            <w:bottom w:val="none" w:sz="0" w:space="0" w:color="auto"/>
            <w:right w:val="none" w:sz="0" w:space="0" w:color="auto"/>
          </w:divBdr>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660038739">
          <w:marLeft w:val="0"/>
          <w:marRight w:val="0"/>
          <w:marTop w:val="0"/>
          <w:marBottom w:val="0"/>
          <w:divBdr>
            <w:top w:val="none" w:sz="0" w:space="0" w:color="auto"/>
            <w:left w:val="none" w:sz="0" w:space="0" w:color="auto"/>
            <w:bottom w:val="none" w:sz="0" w:space="0" w:color="auto"/>
            <w:right w:val="none" w:sz="0" w:space="0" w:color="auto"/>
          </w:divBdr>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2013097118">
                      <w:marLeft w:val="0"/>
                      <w:marRight w:val="0"/>
                      <w:marTop w:val="0"/>
                      <w:marBottom w:val="18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1830242718">
                          <w:marLeft w:val="0"/>
                          <w:marRight w:val="0"/>
                          <w:marTop w:val="0"/>
                          <w:marBottom w:val="0"/>
                          <w:divBdr>
                            <w:top w:val="none" w:sz="0" w:space="0" w:color="auto"/>
                            <w:left w:val="none" w:sz="0" w:space="0" w:color="auto"/>
                            <w:bottom w:val="none" w:sz="0" w:space="0" w:color="auto"/>
                            <w:right w:val="none" w:sz="0" w:space="0" w:color="auto"/>
                          </w:divBdr>
                        </w:div>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sChild>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1110929499">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1081872863">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4015">
          <w:marLeft w:val="0"/>
          <w:marRight w:val="0"/>
          <w:marTop w:val="0"/>
          <w:marBottom w:val="0"/>
          <w:divBdr>
            <w:top w:val="none" w:sz="0" w:space="0" w:color="auto"/>
            <w:left w:val="none" w:sz="0" w:space="0" w:color="auto"/>
            <w:bottom w:val="none" w:sz="0" w:space="0" w:color="auto"/>
            <w:right w:val="none" w:sz="0" w:space="0" w:color="auto"/>
          </w:divBdr>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4539">
          <w:marLeft w:val="0"/>
          <w:marRight w:val="0"/>
          <w:marTop w:val="0"/>
          <w:marBottom w:val="0"/>
          <w:divBdr>
            <w:top w:val="none" w:sz="0" w:space="0" w:color="auto"/>
            <w:left w:val="none" w:sz="0" w:space="0" w:color="auto"/>
            <w:bottom w:val="none" w:sz="0" w:space="0" w:color="auto"/>
            <w:right w:val="none" w:sz="0" w:space="0" w:color="auto"/>
          </w:divBdr>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471880">
                      <w:marLeft w:val="0"/>
                      <w:marRight w:val="0"/>
                      <w:marTop w:val="0"/>
                      <w:marBottom w:val="0"/>
                      <w:divBdr>
                        <w:top w:val="none" w:sz="0" w:space="0" w:color="auto"/>
                        <w:left w:val="none" w:sz="0" w:space="0" w:color="auto"/>
                        <w:bottom w:val="none" w:sz="0" w:space="0" w:color="auto"/>
                        <w:right w:val="none" w:sz="0" w:space="0" w:color="auto"/>
                      </w:divBdr>
                      <w:divsChild>
                        <w:div w:id="416558064">
                          <w:marLeft w:val="0"/>
                          <w:marRight w:val="0"/>
                          <w:marTop w:val="0"/>
                          <w:marBottom w:val="0"/>
                          <w:divBdr>
                            <w:top w:val="none" w:sz="0" w:space="0" w:color="auto"/>
                            <w:left w:val="none" w:sz="0" w:space="0" w:color="auto"/>
                            <w:bottom w:val="none" w:sz="0" w:space="0" w:color="auto"/>
                            <w:right w:val="none" w:sz="0" w:space="0" w:color="auto"/>
                          </w:divBdr>
                        </w:div>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0162">
                      <w:marLeft w:val="0"/>
                      <w:marRight w:val="0"/>
                      <w:marTop w:val="0"/>
                      <w:marBottom w:val="0"/>
                      <w:divBdr>
                        <w:top w:val="none" w:sz="0" w:space="0" w:color="auto"/>
                        <w:left w:val="none" w:sz="0" w:space="0" w:color="auto"/>
                        <w:bottom w:val="none" w:sz="0" w:space="0" w:color="auto"/>
                        <w:right w:val="none" w:sz="0" w:space="0" w:color="auto"/>
                      </w:divBdr>
                      <w:divsChild>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739260">
                      <w:marLeft w:val="0"/>
                      <w:marRight w:val="0"/>
                      <w:marTop w:val="0"/>
                      <w:marBottom w:val="0"/>
                      <w:divBdr>
                        <w:top w:val="none" w:sz="0" w:space="0" w:color="auto"/>
                        <w:left w:val="none" w:sz="0" w:space="0" w:color="auto"/>
                        <w:bottom w:val="none" w:sz="0" w:space="0" w:color="auto"/>
                        <w:right w:val="none" w:sz="0" w:space="0" w:color="auto"/>
                      </w:divBdr>
                      <w:divsChild>
                        <w:div w:id="2032296001">
                          <w:marLeft w:val="0"/>
                          <w:marRight w:val="0"/>
                          <w:marTop w:val="0"/>
                          <w:marBottom w:val="0"/>
                          <w:divBdr>
                            <w:top w:val="none" w:sz="0" w:space="0" w:color="auto"/>
                            <w:left w:val="none" w:sz="0" w:space="0" w:color="auto"/>
                            <w:bottom w:val="none" w:sz="0" w:space="0" w:color="auto"/>
                            <w:right w:val="none" w:sz="0" w:space="0" w:color="auto"/>
                          </w:divBdr>
                        </w:div>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2142111397">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696927460">
          <w:marLeft w:val="0"/>
          <w:marRight w:val="0"/>
          <w:marTop w:val="0"/>
          <w:marBottom w:val="0"/>
          <w:divBdr>
            <w:top w:val="none" w:sz="0" w:space="0" w:color="auto"/>
            <w:left w:val="none" w:sz="0" w:space="0" w:color="auto"/>
            <w:bottom w:val="none" w:sz="0" w:space="0" w:color="auto"/>
            <w:right w:val="none" w:sz="0" w:space="0" w:color="auto"/>
          </w:divBdr>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1160537099">
              <w:marLeft w:val="0"/>
              <w:marRight w:val="0"/>
              <w:marTop w:val="0"/>
              <w:marBottom w:val="0"/>
              <w:divBdr>
                <w:top w:val="none" w:sz="0" w:space="0" w:color="auto"/>
                <w:left w:val="none" w:sz="0" w:space="0" w:color="auto"/>
                <w:bottom w:val="none" w:sz="0" w:space="0" w:color="auto"/>
                <w:right w:val="none" w:sz="0" w:space="0" w:color="auto"/>
              </w:divBdr>
            </w:div>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574706653">
              <w:marLeft w:val="0"/>
              <w:marRight w:val="0"/>
              <w:marTop w:val="0"/>
              <w:marBottom w:val="0"/>
              <w:divBdr>
                <w:top w:val="none" w:sz="0" w:space="0" w:color="auto"/>
                <w:left w:val="none" w:sz="0" w:space="0" w:color="auto"/>
                <w:bottom w:val="none" w:sz="0" w:space="0" w:color="auto"/>
                <w:right w:val="none" w:sz="0" w:space="0" w:color="auto"/>
              </w:divBdr>
            </w:div>
            <w:div w:id="109520367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1496991989">
              <w:marLeft w:val="0"/>
              <w:marRight w:val="0"/>
              <w:marTop w:val="0"/>
              <w:marBottom w:val="0"/>
              <w:divBdr>
                <w:top w:val="none" w:sz="0" w:space="0" w:color="auto"/>
                <w:left w:val="none" w:sz="0" w:space="0" w:color="auto"/>
                <w:bottom w:val="none" w:sz="0" w:space="0" w:color="auto"/>
                <w:right w:val="none" w:sz="0" w:space="0" w:color="auto"/>
              </w:divBdr>
            </w:div>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1753120444">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2136634862">
              <w:marLeft w:val="0"/>
              <w:marRight w:val="0"/>
              <w:marTop w:val="0"/>
              <w:marBottom w:val="0"/>
              <w:divBdr>
                <w:top w:val="none" w:sz="0" w:space="0" w:color="auto"/>
                <w:left w:val="none" w:sz="0" w:space="0" w:color="auto"/>
                <w:bottom w:val="none" w:sz="0" w:space="0" w:color="auto"/>
                <w:right w:val="none" w:sz="0" w:space="0" w:color="auto"/>
              </w:divBdr>
            </w:div>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649362020">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2019118985">
              <w:marLeft w:val="0"/>
              <w:marRight w:val="0"/>
              <w:marTop w:val="0"/>
              <w:marBottom w:val="0"/>
              <w:divBdr>
                <w:top w:val="none" w:sz="0" w:space="0" w:color="auto"/>
                <w:left w:val="none" w:sz="0" w:space="0" w:color="auto"/>
                <w:bottom w:val="none" w:sz="0" w:space="0" w:color="auto"/>
                <w:right w:val="none" w:sz="0" w:space="0" w:color="auto"/>
              </w:divBdr>
            </w:div>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468234092">
              <w:marLeft w:val="0"/>
              <w:marRight w:val="0"/>
              <w:marTop w:val="0"/>
              <w:marBottom w:val="0"/>
              <w:divBdr>
                <w:top w:val="none" w:sz="0" w:space="0" w:color="auto"/>
                <w:left w:val="none" w:sz="0" w:space="0" w:color="auto"/>
                <w:bottom w:val="none" w:sz="0" w:space="0" w:color="auto"/>
                <w:right w:val="none" w:sz="0" w:space="0" w:color="auto"/>
              </w:divBdr>
            </w:div>
            <w:div w:id="119859006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49141324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1788425848">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1711801205">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1269700756">
              <w:marLeft w:val="0"/>
              <w:marRight w:val="0"/>
              <w:marTop w:val="0"/>
              <w:marBottom w:val="0"/>
              <w:divBdr>
                <w:top w:val="none" w:sz="0" w:space="0" w:color="auto"/>
                <w:left w:val="none" w:sz="0" w:space="0" w:color="auto"/>
                <w:bottom w:val="none" w:sz="0" w:space="0" w:color="auto"/>
                <w:right w:val="none" w:sz="0" w:space="0" w:color="auto"/>
              </w:divBdr>
            </w:div>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501816632">
              <w:marLeft w:val="0"/>
              <w:marRight w:val="0"/>
              <w:marTop w:val="0"/>
              <w:marBottom w:val="0"/>
              <w:divBdr>
                <w:top w:val="none" w:sz="0" w:space="0" w:color="auto"/>
                <w:left w:val="none" w:sz="0" w:space="0" w:color="auto"/>
                <w:bottom w:val="none" w:sz="0" w:space="0" w:color="auto"/>
                <w:right w:val="none" w:sz="0" w:space="0" w:color="auto"/>
              </w:divBdr>
            </w:div>
            <w:div w:id="2014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430900358">
                  <w:marLeft w:val="0"/>
                  <w:marRight w:val="0"/>
                  <w:marTop w:val="0"/>
                  <w:marBottom w:val="0"/>
                  <w:divBdr>
                    <w:top w:val="none" w:sz="0" w:space="0" w:color="auto"/>
                    <w:left w:val="none" w:sz="0" w:space="0" w:color="auto"/>
                    <w:bottom w:val="none" w:sz="0" w:space="0" w:color="auto"/>
                    <w:right w:val="none" w:sz="0" w:space="0" w:color="auto"/>
                  </w:divBdr>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129007045">
          <w:marLeft w:val="0"/>
          <w:marRight w:val="0"/>
          <w:marTop w:val="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1205799383">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552693705">
          <w:marLeft w:val="0"/>
          <w:marRight w:val="0"/>
          <w:marTop w:val="0"/>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745690243">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1320620130">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388794839">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877694784">
          <w:marLeft w:val="0"/>
          <w:marRight w:val="0"/>
          <w:marTop w:val="0"/>
          <w:marBottom w:val="0"/>
          <w:divBdr>
            <w:top w:val="none" w:sz="0" w:space="0" w:color="auto"/>
            <w:left w:val="none" w:sz="0" w:space="0" w:color="auto"/>
            <w:bottom w:val="none" w:sz="0" w:space="0" w:color="auto"/>
            <w:right w:val="none" w:sz="0" w:space="0" w:color="auto"/>
          </w:divBdr>
        </w:div>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3277">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78218">
          <w:marLeft w:val="0"/>
          <w:marRight w:val="0"/>
          <w:marTop w:val="0"/>
          <w:marBottom w:val="0"/>
          <w:divBdr>
            <w:top w:val="none" w:sz="0" w:space="0" w:color="auto"/>
            <w:left w:val="none" w:sz="0" w:space="0" w:color="auto"/>
            <w:bottom w:val="none" w:sz="0" w:space="0" w:color="auto"/>
            <w:right w:val="none" w:sz="0" w:space="0" w:color="auto"/>
          </w:divBdr>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1465124726">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5722">
          <w:marLeft w:val="0"/>
          <w:marRight w:val="0"/>
          <w:marTop w:val="0"/>
          <w:marBottom w:val="0"/>
          <w:divBdr>
            <w:top w:val="none" w:sz="0" w:space="0" w:color="auto"/>
            <w:left w:val="none" w:sz="0" w:space="0" w:color="auto"/>
            <w:bottom w:val="none" w:sz="0" w:space="0" w:color="auto"/>
            <w:right w:val="none" w:sz="0" w:space="0" w:color="auto"/>
          </w:divBdr>
        </w:div>
      </w:divsChild>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842771263">
              <w:marLeft w:val="0"/>
              <w:marRight w:val="300"/>
              <w:marTop w:val="0"/>
              <w:marBottom w:val="150"/>
              <w:divBdr>
                <w:top w:val="none" w:sz="0" w:space="0" w:color="auto"/>
                <w:left w:val="none" w:sz="0" w:space="0" w:color="auto"/>
                <w:bottom w:val="none" w:sz="0" w:space="0" w:color="auto"/>
                <w:right w:val="none" w:sz="0" w:space="0" w:color="auto"/>
              </w:divBdr>
            </w:div>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1734887664">
              <w:marLeft w:val="0"/>
              <w:marRight w:val="0"/>
              <w:marTop w:val="0"/>
              <w:marBottom w:val="0"/>
              <w:divBdr>
                <w:top w:val="none" w:sz="0" w:space="0" w:color="auto"/>
                <w:left w:val="none" w:sz="0" w:space="0" w:color="auto"/>
                <w:bottom w:val="none" w:sz="0" w:space="0" w:color="auto"/>
                <w:right w:val="none" w:sz="0" w:space="0" w:color="auto"/>
              </w:divBdr>
            </w:div>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918176714">
              <w:marLeft w:val="0"/>
              <w:marRight w:val="0"/>
              <w:marTop w:val="0"/>
              <w:marBottom w:val="0"/>
              <w:divBdr>
                <w:top w:val="none" w:sz="0" w:space="0" w:color="auto"/>
                <w:left w:val="none" w:sz="0" w:space="0" w:color="auto"/>
                <w:bottom w:val="none" w:sz="0" w:space="0" w:color="auto"/>
                <w:right w:val="none" w:sz="0" w:space="0" w:color="auto"/>
              </w:divBdr>
            </w:div>
            <w:div w:id="863135034">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279601650">
              <w:marLeft w:val="0"/>
              <w:marRight w:val="0"/>
              <w:marTop w:val="0"/>
              <w:marBottom w:val="0"/>
              <w:divBdr>
                <w:top w:val="none" w:sz="0" w:space="0" w:color="auto"/>
                <w:left w:val="none" w:sz="0" w:space="0" w:color="auto"/>
                <w:bottom w:val="none" w:sz="0" w:space="0" w:color="auto"/>
                <w:right w:val="none" w:sz="0" w:space="0" w:color="auto"/>
              </w:divBdr>
            </w:div>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139010757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614093930">
              <w:marLeft w:val="0"/>
              <w:marRight w:val="0"/>
              <w:marTop w:val="0"/>
              <w:marBottom w:val="0"/>
              <w:divBdr>
                <w:top w:val="none" w:sz="0" w:space="0" w:color="auto"/>
                <w:left w:val="none" w:sz="0" w:space="0" w:color="auto"/>
                <w:bottom w:val="none" w:sz="0" w:space="0" w:color="auto"/>
                <w:right w:val="none" w:sz="0" w:space="0" w:color="auto"/>
              </w:divBdr>
            </w:div>
            <w:div w:id="11541046">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1714496255">
              <w:marLeft w:val="0"/>
              <w:marRight w:val="0"/>
              <w:marTop w:val="0"/>
              <w:marBottom w:val="0"/>
              <w:divBdr>
                <w:top w:val="none" w:sz="0" w:space="0" w:color="auto"/>
                <w:left w:val="none" w:sz="0" w:space="0" w:color="auto"/>
                <w:bottom w:val="none" w:sz="0" w:space="0" w:color="auto"/>
                <w:right w:val="none" w:sz="0" w:space="0" w:color="auto"/>
              </w:divBdr>
            </w:div>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2060547558">
              <w:marLeft w:val="0"/>
              <w:marRight w:val="0"/>
              <w:marTop w:val="0"/>
              <w:marBottom w:val="0"/>
              <w:divBdr>
                <w:top w:val="none" w:sz="0" w:space="0" w:color="auto"/>
                <w:left w:val="none" w:sz="0" w:space="0" w:color="auto"/>
                <w:bottom w:val="none" w:sz="0" w:space="0" w:color="auto"/>
                <w:right w:val="none" w:sz="0" w:space="0" w:color="auto"/>
              </w:divBdr>
            </w:div>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1181159116">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394694806">
              <w:marLeft w:val="0"/>
              <w:marRight w:val="0"/>
              <w:marTop w:val="0"/>
              <w:marBottom w:val="0"/>
              <w:divBdr>
                <w:top w:val="none" w:sz="0" w:space="0" w:color="auto"/>
                <w:left w:val="none" w:sz="0" w:space="0" w:color="auto"/>
                <w:bottom w:val="none" w:sz="0" w:space="0" w:color="auto"/>
                <w:right w:val="none" w:sz="0" w:space="0" w:color="auto"/>
              </w:divBdr>
            </w:div>
            <w:div w:id="1147236502">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774859311">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487">
          <w:marLeft w:val="0"/>
          <w:marRight w:val="0"/>
          <w:marTop w:val="0"/>
          <w:marBottom w:val="0"/>
          <w:divBdr>
            <w:top w:val="none" w:sz="0" w:space="0" w:color="auto"/>
            <w:left w:val="none" w:sz="0" w:space="0" w:color="auto"/>
            <w:bottom w:val="none" w:sz="0" w:space="0" w:color="auto"/>
            <w:right w:val="none" w:sz="0" w:space="0" w:color="auto"/>
          </w:divBdr>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09215">
          <w:marLeft w:val="0"/>
          <w:marRight w:val="0"/>
          <w:marTop w:val="0"/>
          <w:marBottom w:val="0"/>
          <w:divBdr>
            <w:top w:val="none" w:sz="0" w:space="0" w:color="auto"/>
            <w:left w:val="none" w:sz="0" w:space="0" w:color="auto"/>
            <w:bottom w:val="none" w:sz="0" w:space="0" w:color="auto"/>
            <w:right w:val="none" w:sz="0" w:space="0" w:color="auto"/>
          </w:divBdr>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615412497">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971">
          <w:marLeft w:val="0"/>
          <w:marRight w:val="0"/>
          <w:marTop w:val="0"/>
          <w:marBottom w:val="0"/>
          <w:divBdr>
            <w:top w:val="none" w:sz="0" w:space="0" w:color="auto"/>
            <w:left w:val="none" w:sz="0" w:space="0" w:color="auto"/>
            <w:bottom w:val="none" w:sz="0" w:space="0" w:color="auto"/>
            <w:right w:val="none" w:sz="0" w:space="0" w:color="auto"/>
          </w:divBdr>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552182713">
                          <w:marLeft w:val="0"/>
                          <w:marRight w:val="0"/>
                          <w:marTop w:val="0"/>
                          <w:marBottom w:val="0"/>
                          <w:divBdr>
                            <w:top w:val="none" w:sz="0" w:space="0" w:color="auto"/>
                            <w:left w:val="none" w:sz="0" w:space="0" w:color="auto"/>
                            <w:bottom w:val="none" w:sz="0" w:space="0" w:color="auto"/>
                            <w:right w:val="none" w:sz="0" w:space="0" w:color="auto"/>
                          </w:divBdr>
                        </w:div>
                        <w:div w:id="140197805">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2060668996">
          <w:marLeft w:val="0"/>
          <w:marRight w:val="0"/>
          <w:marTop w:val="0"/>
          <w:marBottom w:val="0"/>
          <w:divBdr>
            <w:top w:val="none" w:sz="0" w:space="0" w:color="auto"/>
            <w:left w:val="none" w:sz="0" w:space="0" w:color="auto"/>
            <w:bottom w:val="none" w:sz="0" w:space="0" w:color="auto"/>
            <w:right w:val="none" w:sz="0" w:space="0" w:color="auto"/>
          </w:divBdr>
        </w:div>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1860504017">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9349">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85074296">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87389909">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139152257">
          <w:marLeft w:val="0"/>
          <w:marRight w:val="0"/>
          <w:marTop w:val="0"/>
          <w:marBottom w:val="0"/>
          <w:divBdr>
            <w:top w:val="none" w:sz="0" w:space="0" w:color="auto"/>
            <w:left w:val="none" w:sz="0" w:space="0" w:color="auto"/>
            <w:bottom w:val="none" w:sz="0" w:space="0" w:color="auto"/>
            <w:right w:val="none" w:sz="0" w:space="0" w:color="auto"/>
          </w:divBdr>
        </w:div>
        <w:div w:id="156045503">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1162236661">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520051896">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2911">
          <w:marLeft w:val="0"/>
          <w:marRight w:val="0"/>
          <w:marTop w:val="0"/>
          <w:marBottom w:val="0"/>
          <w:divBdr>
            <w:top w:val="none" w:sz="0" w:space="0" w:color="auto"/>
            <w:left w:val="none" w:sz="0" w:space="0" w:color="auto"/>
            <w:bottom w:val="none" w:sz="0" w:space="0" w:color="auto"/>
            <w:right w:val="none" w:sz="0" w:space="0" w:color="auto"/>
          </w:divBdr>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1626810933">
                                          <w:marLeft w:val="0"/>
                                          <w:marRight w:val="0"/>
                                          <w:marTop w:val="0"/>
                                          <w:marBottom w:val="0"/>
                                          <w:divBdr>
                                            <w:top w:val="none" w:sz="0" w:space="0" w:color="auto"/>
                                            <w:left w:val="none" w:sz="0" w:space="0" w:color="auto"/>
                                            <w:bottom w:val="none" w:sz="0" w:space="0" w:color="auto"/>
                                            <w:right w:val="none" w:sz="0" w:space="0" w:color="auto"/>
                                          </w:divBdr>
                                          <w:divsChild>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131807343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sChild>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468427793">
          <w:marLeft w:val="0"/>
          <w:marRight w:val="0"/>
          <w:marTop w:val="0"/>
          <w:marBottom w:val="0"/>
          <w:divBdr>
            <w:top w:val="none" w:sz="0" w:space="0" w:color="auto"/>
            <w:left w:val="none" w:sz="0" w:space="0" w:color="auto"/>
            <w:bottom w:val="none" w:sz="0" w:space="0" w:color="auto"/>
            <w:right w:val="none" w:sz="0" w:space="0" w:color="auto"/>
          </w:divBdr>
        </w:div>
        <w:div w:id="1236428210">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1334454552">
                  <w:marLeft w:val="0"/>
                  <w:marRight w:val="0"/>
                  <w:marTop w:val="0"/>
                  <w:marBottom w:val="0"/>
                  <w:divBdr>
                    <w:top w:val="none" w:sz="0" w:space="0" w:color="auto"/>
                    <w:left w:val="none" w:sz="0" w:space="0" w:color="auto"/>
                    <w:bottom w:val="none" w:sz="0" w:space="0" w:color="auto"/>
                    <w:right w:val="none" w:sz="0" w:space="0" w:color="auto"/>
                  </w:divBdr>
                  <w:divsChild>
                    <w:div w:id="1224441519">
                      <w:marLeft w:val="0"/>
                      <w:marRight w:val="0"/>
                      <w:marTop w:val="0"/>
                      <w:marBottom w:val="0"/>
                      <w:divBdr>
                        <w:top w:val="none" w:sz="0" w:space="0" w:color="auto"/>
                        <w:left w:val="none" w:sz="0" w:space="0" w:color="auto"/>
                        <w:bottom w:val="none" w:sz="0" w:space="0" w:color="auto"/>
                        <w:right w:val="none" w:sz="0" w:space="0" w:color="auto"/>
                      </w:divBdr>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7578">
                  <w:marLeft w:val="0"/>
                  <w:marRight w:val="0"/>
                  <w:marTop w:val="0"/>
                  <w:marBottom w:val="0"/>
                  <w:divBdr>
                    <w:top w:val="none" w:sz="0" w:space="0" w:color="auto"/>
                    <w:left w:val="none" w:sz="0" w:space="0" w:color="auto"/>
                    <w:bottom w:val="none" w:sz="0" w:space="0" w:color="auto"/>
                    <w:right w:val="none" w:sz="0" w:space="0" w:color="auto"/>
                  </w:divBdr>
                  <w:divsChild>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836990454">
                      <w:marLeft w:val="0"/>
                      <w:marRight w:val="0"/>
                      <w:marTop w:val="0"/>
                      <w:marBottom w:val="0"/>
                      <w:divBdr>
                        <w:top w:val="none" w:sz="0" w:space="0" w:color="auto"/>
                        <w:left w:val="none" w:sz="0" w:space="0" w:color="auto"/>
                        <w:bottom w:val="none" w:sz="0" w:space="0" w:color="auto"/>
                        <w:right w:val="none" w:sz="0" w:space="0" w:color="auto"/>
                      </w:divBdr>
                    </w:div>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1899900500">
          <w:marLeft w:val="0"/>
          <w:marRight w:val="0"/>
          <w:marTop w:val="0"/>
          <w:marBottom w:val="0"/>
          <w:divBdr>
            <w:top w:val="none" w:sz="0" w:space="0" w:color="auto"/>
            <w:left w:val="none" w:sz="0" w:space="0" w:color="auto"/>
            <w:bottom w:val="none" w:sz="0" w:space="0" w:color="auto"/>
            <w:right w:val="none" w:sz="0" w:space="0" w:color="auto"/>
          </w:divBdr>
        </w:div>
        <w:div w:id="636229503">
          <w:marLeft w:val="0"/>
          <w:marRight w:val="0"/>
          <w:marTop w:val="0"/>
          <w:marBottom w:val="0"/>
          <w:divBdr>
            <w:top w:val="none" w:sz="0" w:space="0" w:color="auto"/>
            <w:left w:val="none" w:sz="0" w:space="0" w:color="auto"/>
            <w:bottom w:val="none" w:sz="0" w:space="0" w:color="auto"/>
            <w:right w:val="none" w:sz="0" w:space="0" w:color="auto"/>
          </w:divBdr>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923444459">
                              <w:marLeft w:val="0"/>
                              <w:marRight w:val="0"/>
                              <w:marTop w:val="0"/>
                              <w:marBottom w:val="0"/>
                              <w:divBdr>
                                <w:top w:val="none" w:sz="0" w:space="0" w:color="auto"/>
                                <w:left w:val="none" w:sz="0" w:space="0" w:color="auto"/>
                                <w:bottom w:val="none" w:sz="0" w:space="0" w:color="auto"/>
                                <w:right w:val="none" w:sz="0" w:space="0" w:color="auto"/>
                              </w:divBdr>
                            </w:div>
                            <w:div w:id="15603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 w:id="4278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112172488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2098940362">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sChild>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1422987342">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2030568766">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7134">
          <w:marLeft w:val="0"/>
          <w:marRight w:val="0"/>
          <w:marTop w:val="0"/>
          <w:marBottom w:val="0"/>
          <w:divBdr>
            <w:top w:val="none" w:sz="0" w:space="0" w:color="auto"/>
            <w:left w:val="none" w:sz="0" w:space="0" w:color="auto"/>
            <w:bottom w:val="none" w:sz="0" w:space="0" w:color="auto"/>
            <w:right w:val="none" w:sz="0" w:space="0" w:color="auto"/>
          </w:divBdr>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249702767">
                  <w:marLeft w:val="0"/>
                  <w:marRight w:val="0"/>
                  <w:marTop w:val="0"/>
                  <w:marBottom w:val="0"/>
                  <w:divBdr>
                    <w:top w:val="none" w:sz="0" w:space="0" w:color="auto"/>
                    <w:left w:val="none" w:sz="0" w:space="0" w:color="auto"/>
                    <w:bottom w:val="none" w:sz="0" w:space="0" w:color="auto"/>
                    <w:right w:val="none" w:sz="0" w:space="0" w:color="auto"/>
                  </w:divBdr>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 w:id="975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123496680">
                                  <w:marLeft w:val="0"/>
                                  <w:marRight w:val="0"/>
                                  <w:marTop w:val="0"/>
                                  <w:marBottom w:val="0"/>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1484733539">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7079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1921870020">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952349901">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3776">
          <w:marLeft w:val="0"/>
          <w:marRight w:val="0"/>
          <w:marTop w:val="0"/>
          <w:marBottom w:val="0"/>
          <w:divBdr>
            <w:top w:val="none" w:sz="0" w:space="0" w:color="auto"/>
            <w:left w:val="none" w:sz="0" w:space="0" w:color="auto"/>
            <w:bottom w:val="none" w:sz="0" w:space="0" w:color="auto"/>
            <w:right w:val="none" w:sz="0" w:space="0" w:color="auto"/>
          </w:divBdr>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665938541">
          <w:marLeft w:val="0"/>
          <w:marRight w:val="0"/>
          <w:marTop w:val="15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411197341">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318272193">
          <w:marLeft w:val="0"/>
          <w:marRight w:val="0"/>
          <w:marTop w:val="0"/>
          <w:marBottom w:val="0"/>
          <w:divBdr>
            <w:top w:val="none" w:sz="0" w:space="0" w:color="auto"/>
            <w:left w:val="none" w:sz="0" w:space="0" w:color="auto"/>
            <w:bottom w:val="none" w:sz="0" w:space="0" w:color="auto"/>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8469">
                  <w:marLeft w:val="0"/>
                  <w:marRight w:val="0"/>
                  <w:marTop w:val="0"/>
                  <w:marBottom w:val="0"/>
                  <w:divBdr>
                    <w:top w:val="none" w:sz="0" w:space="0" w:color="auto"/>
                    <w:left w:val="none" w:sz="0" w:space="0" w:color="auto"/>
                    <w:bottom w:val="none" w:sz="0" w:space="0" w:color="auto"/>
                    <w:right w:val="none" w:sz="0" w:space="0" w:color="auto"/>
                  </w:divBdr>
                  <w:divsChild>
                    <w:div w:id="1203982861">
                      <w:marLeft w:val="0"/>
                      <w:marRight w:val="0"/>
                      <w:marTop w:val="0"/>
                      <w:marBottom w:val="0"/>
                      <w:divBdr>
                        <w:top w:val="none" w:sz="0" w:space="0" w:color="auto"/>
                        <w:left w:val="none" w:sz="0" w:space="0" w:color="auto"/>
                        <w:bottom w:val="none" w:sz="0" w:space="0" w:color="auto"/>
                        <w:right w:val="none" w:sz="0" w:space="0" w:color="auto"/>
                      </w:divBdr>
                    </w:div>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7751">
          <w:marLeft w:val="0"/>
          <w:marRight w:val="0"/>
          <w:marTop w:val="0"/>
          <w:marBottom w:val="0"/>
          <w:divBdr>
            <w:top w:val="none" w:sz="0" w:space="0" w:color="auto"/>
            <w:left w:val="none" w:sz="0" w:space="0" w:color="auto"/>
            <w:bottom w:val="none" w:sz="0" w:space="0" w:color="auto"/>
            <w:right w:val="none" w:sz="0" w:space="0" w:color="auto"/>
          </w:divBdr>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9918">
          <w:marLeft w:val="0"/>
          <w:marRight w:val="0"/>
          <w:marTop w:val="0"/>
          <w:marBottom w:val="0"/>
          <w:divBdr>
            <w:top w:val="none" w:sz="0" w:space="0" w:color="auto"/>
            <w:left w:val="none" w:sz="0" w:space="0" w:color="auto"/>
            <w:bottom w:val="none" w:sz="0" w:space="0" w:color="auto"/>
            <w:right w:val="none" w:sz="0" w:space="0" w:color="auto"/>
          </w:divBdr>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3287">
          <w:marLeft w:val="0"/>
          <w:marRight w:val="0"/>
          <w:marTop w:val="0"/>
          <w:marBottom w:val="0"/>
          <w:divBdr>
            <w:top w:val="none" w:sz="0" w:space="0" w:color="auto"/>
            <w:left w:val="none" w:sz="0" w:space="0" w:color="auto"/>
            <w:bottom w:val="none" w:sz="0" w:space="0" w:color="auto"/>
            <w:right w:val="none" w:sz="0" w:space="0" w:color="auto"/>
          </w:divBdr>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357390236">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1509831402">
                      <w:marLeft w:val="0"/>
                      <w:marRight w:val="0"/>
                      <w:marTop w:val="0"/>
                      <w:marBottom w:val="0"/>
                      <w:divBdr>
                        <w:top w:val="none" w:sz="0" w:space="0" w:color="auto"/>
                        <w:left w:val="none" w:sz="0" w:space="0" w:color="auto"/>
                        <w:bottom w:val="none" w:sz="0" w:space="0" w:color="auto"/>
                        <w:right w:val="none" w:sz="0" w:space="0" w:color="auto"/>
                      </w:divBdr>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3891">
                  <w:marLeft w:val="0"/>
                  <w:marRight w:val="0"/>
                  <w:marTop w:val="0"/>
                  <w:marBottom w:val="0"/>
                  <w:divBdr>
                    <w:top w:val="none" w:sz="0" w:space="0" w:color="auto"/>
                    <w:left w:val="none" w:sz="0" w:space="0" w:color="auto"/>
                    <w:bottom w:val="none" w:sz="0" w:space="0" w:color="auto"/>
                    <w:right w:val="none" w:sz="0" w:space="0" w:color="auto"/>
                  </w:divBdr>
                  <w:divsChild>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1323847753">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970356012">
          <w:marLeft w:val="0"/>
          <w:marRight w:val="0"/>
          <w:marTop w:val="0"/>
          <w:marBottom w:val="0"/>
          <w:divBdr>
            <w:top w:val="none" w:sz="0" w:space="0" w:color="auto"/>
            <w:left w:val="none" w:sz="0" w:space="0" w:color="auto"/>
            <w:bottom w:val="none" w:sz="0" w:space="0" w:color="auto"/>
            <w:right w:val="none" w:sz="0" w:space="0" w:color="auto"/>
          </w:divBdr>
        </w:div>
        <w:div w:id="1682976344">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963881488">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1865054036">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4967">
                  <w:marLeft w:val="0"/>
                  <w:marRight w:val="0"/>
                  <w:marTop w:val="0"/>
                  <w:marBottom w:val="0"/>
                  <w:divBdr>
                    <w:top w:val="none" w:sz="0" w:space="0" w:color="auto"/>
                    <w:left w:val="none" w:sz="0" w:space="0" w:color="auto"/>
                    <w:bottom w:val="none" w:sz="0" w:space="0" w:color="auto"/>
                    <w:right w:val="none" w:sz="0" w:space="0" w:color="auto"/>
                  </w:divBdr>
                  <w:divsChild>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853344398">
                      <w:marLeft w:val="0"/>
                      <w:marRight w:val="0"/>
                      <w:marTop w:val="0"/>
                      <w:marBottom w:val="0"/>
                      <w:divBdr>
                        <w:top w:val="none" w:sz="0" w:space="0" w:color="auto"/>
                        <w:left w:val="none" w:sz="0" w:space="0" w:color="auto"/>
                        <w:bottom w:val="none" w:sz="0" w:space="0" w:color="auto"/>
                        <w:right w:val="none" w:sz="0" w:space="0" w:color="auto"/>
                      </w:divBdr>
                    </w:div>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3875">
                  <w:marLeft w:val="0"/>
                  <w:marRight w:val="0"/>
                  <w:marTop w:val="0"/>
                  <w:marBottom w:val="0"/>
                  <w:divBdr>
                    <w:top w:val="none" w:sz="0" w:space="0" w:color="auto"/>
                    <w:left w:val="none" w:sz="0" w:space="0" w:color="auto"/>
                    <w:bottom w:val="none" w:sz="0" w:space="0" w:color="auto"/>
                    <w:right w:val="none" w:sz="0" w:space="0" w:color="auto"/>
                  </w:divBdr>
                  <w:divsChild>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193884">
                  <w:marLeft w:val="0"/>
                  <w:marRight w:val="0"/>
                  <w:marTop w:val="0"/>
                  <w:marBottom w:val="0"/>
                  <w:divBdr>
                    <w:top w:val="none" w:sz="0" w:space="0" w:color="auto"/>
                    <w:left w:val="none" w:sz="0" w:space="0" w:color="auto"/>
                    <w:bottom w:val="none" w:sz="0" w:space="0" w:color="auto"/>
                    <w:right w:val="none" w:sz="0" w:space="0" w:color="auto"/>
                  </w:divBdr>
                  <w:divsChild>
                    <w:div w:id="1400640743">
                      <w:marLeft w:val="0"/>
                      <w:marRight w:val="0"/>
                      <w:marTop w:val="0"/>
                      <w:marBottom w:val="0"/>
                      <w:divBdr>
                        <w:top w:val="none" w:sz="0" w:space="0" w:color="auto"/>
                        <w:left w:val="none" w:sz="0" w:space="0" w:color="auto"/>
                        <w:bottom w:val="none" w:sz="0" w:space="0" w:color="auto"/>
                        <w:right w:val="none" w:sz="0" w:space="0" w:color="auto"/>
                      </w:divBdr>
                    </w:div>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319000030">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434057561">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000">
                  <w:marLeft w:val="0"/>
                  <w:marRight w:val="0"/>
                  <w:marTop w:val="0"/>
                  <w:marBottom w:val="0"/>
                  <w:divBdr>
                    <w:top w:val="none" w:sz="0" w:space="0" w:color="auto"/>
                    <w:left w:val="none" w:sz="0" w:space="0" w:color="auto"/>
                    <w:bottom w:val="none" w:sz="0" w:space="0" w:color="auto"/>
                    <w:right w:val="none" w:sz="0" w:space="0" w:color="auto"/>
                  </w:divBdr>
                  <w:divsChild>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22263700">
                      <w:marLeft w:val="0"/>
                      <w:marRight w:val="0"/>
                      <w:marTop w:val="0"/>
                      <w:marBottom w:val="0"/>
                      <w:divBdr>
                        <w:top w:val="none" w:sz="0" w:space="0" w:color="auto"/>
                        <w:left w:val="none" w:sz="0" w:space="0" w:color="auto"/>
                        <w:bottom w:val="none" w:sz="0" w:space="0" w:color="auto"/>
                        <w:right w:val="none" w:sz="0" w:space="0" w:color="auto"/>
                      </w:divBdr>
                    </w:div>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4567">
                  <w:marLeft w:val="0"/>
                  <w:marRight w:val="0"/>
                  <w:marTop w:val="0"/>
                  <w:marBottom w:val="0"/>
                  <w:divBdr>
                    <w:top w:val="none" w:sz="0" w:space="0" w:color="auto"/>
                    <w:left w:val="none" w:sz="0" w:space="0" w:color="auto"/>
                    <w:bottom w:val="none" w:sz="0" w:space="0" w:color="auto"/>
                    <w:right w:val="none" w:sz="0" w:space="0" w:color="auto"/>
                  </w:divBdr>
                  <w:divsChild>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898982103">
                      <w:marLeft w:val="0"/>
                      <w:marRight w:val="0"/>
                      <w:marTop w:val="0"/>
                      <w:marBottom w:val="0"/>
                      <w:divBdr>
                        <w:top w:val="none" w:sz="0" w:space="0" w:color="auto"/>
                        <w:left w:val="none" w:sz="0" w:space="0" w:color="auto"/>
                        <w:bottom w:val="none" w:sz="0" w:space="0" w:color="auto"/>
                        <w:right w:val="none" w:sz="0" w:space="0" w:color="auto"/>
                      </w:divBdr>
                    </w:div>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396077737">
                      <w:marLeft w:val="0"/>
                      <w:marRight w:val="0"/>
                      <w:marTop w:val="0"/>
                      <w:marBottom w:val="0"/>
                      <w:divBdr>
                        <w:top w:val="none" w:sz="0" w:space="0" w:color="auto"/>
                        <w:left w:val="none" w:sz="0" w:space="0" w:color="auto"/>
                        <w:bottom w:val="none" w:sz="0" w:space="0" w:color="auto"/>
                        <w:right w:val="none" w:sz="0" w:space="0" w:color="auto"/>
                      </w:divBdr>
                    </w:div>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4038">
                  <w:marLeft w:val="0"/>
                  <w:marRight w:val="0"/>
                  <w:marTop w:val="0"/>
                  <w:marBottom w:val="0"/>
                  <w:divBdr>
                    <w:top w:val="none" w:sz="0" w:space="0" w:color="auto"/>
                    <w:left w:val="none" w:sz="0" w:space="0" w:color="auto"/>
                    <w:bottom w:val="none" w:sz="0" w:space="0" w:color="auto"/>
                    <w:right w:val="none" w:sz="0" w:space="0" w:color="auto"/>
                  </w:divBdr>
                  <w:divsChild>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1718504569">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1804888884">
                      <w:marLeft w:val="0"/>
                      <w:marRight w:val="0"/>
                      <w:marTop w:val="0"/>
                      <w:marBottom w:val="0"/>
                      <w:divBdr>
                        <w:top w:val="none" w:sz="0" w:space="0" w:color="auto"/>
                        <w:left w:val="none" w:sz="0" w:space="0" w:color="auto"/>
                        <w:bottom w:val="none" w:sz="0" w:space="0" w:color="auto"/>
                        <w:right w:val="none" w:sz="0" w:space="0" w:color="auto"/>
                      </w:divBdr>
                    </w:div>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8199">
                  <w:marLeft w:val="0"/>
                  <w:marRight w:val="0"/>
                  <w:marTop w:val="0"/>
                  <w:marBottom w:val="0"/>
                  <w:divBdr>
                    <w:top w:val="none" w:sz="0" w:space="0" w:color="auto"/>
                    <w:left w:val="none" w:sz="0" w:space="0" w:color="auto"/>
                    <w:bottom w:val="none" w:sz="0" w:space="0" w:color="auto"/>
                    <w:right w:val="none" w:sz="0" w:space="0" w:color="auto"/>
                  </w:divBdr>
                  <w:divsChild>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1725251414">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832257601">
                          <w:marLeft w:val="0"/>
                          <w:marRight w:val="0"/>
                          <w:marTop w:val="0"/>
                          <w:marBottom w:val="0"/>
                          <w:divBdr>
                            <w:top w:val="none" w:sz="0" w:space="0" w:color="auto"/>
                            <w:left w:val="none" w:sz="0" w:space="0" w:color="auto"/>
                            <w:bottom w:val="none" w:sz="0" w:space="0" w:color="auto"/>
                            <w:right w:val="none" w:sz="0" w:space="0" w:color="auto"/>
                          </w:divBdr>
                        </w:div>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601031595">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1053851093">
                          <w:marLeft w:val="0"/>
                          <w:marRight w:val="0"/>
                          <w:marTop w:val="0"/>
                          <w:marBottom w:val="0"/>
                          <w:divBdr>
                            <w:top w:val="none" w:sz="0" w:space="0" w:color="auto"/>
                            <w:left w:val="none" w:sz="0" w:space="0" w:color="auto"/>
                            <w:bottom w:val="none" w:sz="0" w:space="0" w:color="auto"/>
                            <w:right w:val="none" w:sz="0" w:space="0" w:color="auto"/>
                          </w:divBdr>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1049">
                      <w:marLeft w:val="0"/>
                      <w:marRight w:val="0"/>
                      <w:marTop w:val="0"/>
                      <w:marBottom w:val="0"/>
                      <w:divBdr>
                        <w:top w:val="none" w:sz="0" w:space="0" w:color="auto"/>
                        <w:left w:val="none" w:sz="0" w:space="0" w:color="auto"/>
                        <w:bottom w:val="none" w:sz="0" w:space="0" w:color="auto"/>
                        <w:right w:val="none" w:sz="0" w:space="0" w:color="auto"/>
                      </w:divBdr>
                      <w:divsChild>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1130781615">
          <w:marLeft w:val="0"/>
          <w:marRight w:val="0"/>
          <w:marTop w:val="0"/>
          <w:marBottom w:val="0"/>
          <w:divBdr>
            <w:top w:val="none" w:sz="0" w:space="0" w:color="auto"/>
            <w:left w:val="none" w:sz="0" w:space="0" w:color="auto"/>
            <w:bottom w:val="none" w:sz="0" w:space="0" w:color="auto"/>
            <w:right w:val="none" w:sz="0" w:space="0" w:color="auto"/>
          </w:divBdr>
          <w:divsChild>
            <w:div w:id="2134666724">
              <w:marLeft w:val="0"/>
              <w:marRight w:val="0"/>
              <w:marTop w:val="0"/>
              <w:marBottom w:val="0"/>
              <w:divBdr>
                <w:top w:val="none" w:sz="0" w:space="0" w:color="auto"/>
                <w:left w:val="none" w:sz="0" w:space="0" w:color="auto"/>
                <w:bottom w:val="single" w:sz="6" w:space="8" w:color="DDDDDD"/>
                <w:right w:val="none" w:sz="0" w:space="0" w:color="auto"/>
              </w:divBdr>
              <w:divsChild>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sChild>
            </w:div>
            <w:div w:id="1399133577">
              <w:marLeft w:val="0"/>
              <w:marRight w:val="0"/>
              <w:marTop w:val="0"/>
              <w:marBottom w:val="0"/>
              <w:divBdr>
                <w:top w:val="none" w:sz="0" w:space="0" w:color="auto"/>
                <w:left w:val="none" w:sz="0" w:space="0" w:color="auto"/>
                <w:bottom w:val="single" w:sz="6" w:space="8" w:color="DDDDDD"/>
                <w:right w:val="none" w:sz="0" w:space="0" w:color="auto"/>
              </w:divBdr>
              <w:divsChild>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311521371">
                  <w:marLeft w:val="0"/>
                  <w:marRight w:val="0"/>
                  <w:marTop w:val="0"/>
                  <w:marBottom w:val="0"/>
                  <w:divBdr>
                    <w:top w:val="none" w:sz="0" w:space="0" w:color="auto"/>
                    <w:left w:val="none" w:sz="0" w:space="0" w:color="auto"/>
                    <w:bottom w:val="none" w:sz="0" w:space="0" w:color="auto"/>
                    <w:right w:val="none" w:sz="0" w:space="0" w:color="auto"/>
                  </w:divBdr>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706220805">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7298">
          <w:marLeft w:val="0"/>
          <w:marRight w:val="0"/>
          <w:marTop w:val="0"/>
          <w:marBottom w:val="0"/>
          <w:divBdr>
            <w:top w:val="none" w:sz="0" w:space="0" w:color="auto"/>
            <w:left w:val="none" w:sz="0" w:space="0" w:color="auto"/>
            <w:bottom w:val="none" w:sz="0" w:space="0" w:color="auto"/>
            <w:right w:val="none" w:sz="0" w:space="0" w:color="auto"/>
          </w:divBdr>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79255">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sChild>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110391855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792865168">
                      <w:marLeft w:val="0"/>
                      <w:marRight w:val="0"/>
                      <w:marTop w:val="0"/>
                      <w:marBottom w:val="180"/>
                      <w:divBdr>
                        <w:top w:val="none" w:sz="0" w:space="0" w:color="auto"/>
                        <w:left w:val="none" w:sz="0" w:space="0" w:color="auto"/>
                        <w:bottom w:val="none" w:sz="0" w:space="0" w:color="auto"/>
                        <w:right w:val="none" w:sz="0" w:space="0" w:color="auto"/>
                      </w:divBdr>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356271841">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11293256">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1897282226">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1196579275">
                      <w:marLeft w:val="0"/>
                      <w:marRight w:val="0"/>
                      <w:marTop w:val="0"/>
                      <w:marBottom w:val="0"/>
                      <w:divBdr>
                        <w:top w:val="none" w:sz="0" w:space="0" w:color="auto"/>
                        <w:left w:val="none" w:sz="0" w:space="0" w:color="auto"/>
                        <w:bottom w:val="none" w:sz="0" w:space="0" w:color="auto"/>
                        <w:right w:val="none" w:sz="0" w:space="0" w:color="auto"/>
                      </w:divBdr>
                    </w:div>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362442548">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1420548">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467434997">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1214465243">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393043145">
          <w:marLeft w:val="0"/>
          <w:marRight w:val="0"/>
          <w:marTop w:val="0"/>
          <w:marBottom w:val="0"/>
          <w:divBdr>
            <w:top w:val="none" w:sz="0" w:space="0" w:color="auto"/>
            <w:left w:val="none" w:sz="0" w:space="0" w:color="auto"/>
            <w:bottom w:val="none" w:sz="0" w:space="0" w:color="auto"/>
            <w:right w:val="none" w:sz="0" w:space="0" w:color="auto"/>
          </w:divBdr>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3970">
          <w:marLeft w:val="0"/>
          <w:marRight w:val="0"/>
          <w:marTop w:val="0"/>
          <w:marBottom w:val="0"/>
          <w:divBdr>
            <w:top w:val="none" w:sz="0" w:space="0" w:color="auto"/>
            <w:left w:val="none" w:sz="0" w:space="0" w:color="auto"/>
            <w:bottom w:val="none" w:sz="0" w:space="0" w:color="auto"/>
            <w:right w:val="none" w:sz="0" w:space="0" w:color="auto"/>
          </w:divBdr>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73881722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55341884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4982">
          <w:marLeft w:val="0"/>
          <w:marRight w:val="0"/>
          <w:marTop w:val="0"/>
          <w:marBottom w:val="0"/>
          <w:divBdr>
            <w:top w:val="none" w:sz="0" w:space="0" w:color="auto"/>
            <w:left w:val="none" w:sz="0" w:space="0" w:color="auto"/>
            <w:bottom w:val="none" w:sz="0" w:space="0" w:color="auto"/>
            <w:right w:val="none" w:sz="0" w:space="0" w:color="auto"/>
          </w:divBdr>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40077">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283075633">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961758577">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2128886522">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1445420925">
                  <w:marLeft w:val="0"/>
                  <w:marRight w:val="0"/>
                  <w:marTop w:val="0"/>
                  <w:marBottom w:val="0"/>
                  <w:divBdr>
                    <w:top w:val="none" w:sz="0" w:space="0" w:color="auto"/>
                    <w:left w:val="none" w:sz="0" w:space="0" w:color="auto"/>
                    <w:bottom w:val="none" w:sz="0" w:space="0" w:color="auto"/>
                    <w:right w:val="none" w:sz="0" w:space="0" w:color="auto"/>
                  </w:divBdr>
                  <w:divsChild>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5027">
                  <w:marLeft w:val="0"/>
                  <w:marRight w:val="0"/>
                  <w:marTop w:val="0"/>
                  <w:marBottom w:val="0"/>
                  <w:divBdr>
                    <w:top w:val="none" w:sz="0" w:space="0" w:color="auto"/>
                    <w:left w:val="none" w:sz="0" w:space="0" w:color="auto"/>
                    <w:bottom w:val="none" w:sz="0" w:space="0" w:color="auto"/>
                    <w:right w:val="none" w:sz="0" w:space="0" w:color="auto"/>
                  </w:divBdr>
                  <w:divsChild>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74937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1197740170">
              <w:marLeft w:val="0"/>
              <w:marRight w:val="0"/>
              <w:marTop w:val="0"/>
              <w:marBottom w:val="0"/>
              <w:divBdr>
                <w:top w:val="none" w:sz="0" w:space="0" w:color="auto"/>
                <w:left w:val="none" w:sz="0" w:space="0" w:color="auto"/>
                <w:bottom w:val="none" w:sz="0" w:space="0" w:color="auto"/>
                <w:right w:val="none" w:sz="0" w:space="0" w:color="auto"/>
              </w:divBdr>
            </w:div>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909">
          <w:marLeft w:val="0"/>
          <w:marRight w:val="0"/>
          <w:marTop w:val="0"/>
          <w:marBottom w:val="0"/>
          <w:divBdr>
            <w:top w:val="none" w:sz="0" w:space="0" w:color="auto"/>
            <w:left w:val="none" w:sz="0" w:space="0" w:color="auto"/>
            <w:bottom w:val="none" w:sz="0" w:space="0" w:color="auto"/>
            <w:right w:val="none" w:sz="0" w:space="0" w:color="auto"/>
          </w:divBdr>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066755903">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1735421707">
                      <w:marLeft w:val="0"/>
                      <w:marRight w:val="0"/>
                      <w:marTop w:val="0"/>
                      <w:marBottom w:val="180"/>
                      <w:divBdr>
                        <w:top w:val="none" w:sz="0" w:space="0" w:color="auto"/>
                        <w:left w:val="none" w:sz="0" w:space="0" w:color="auto"/>
                        <w:bottom w:val="none" w:sz="0" w:space="0" w:color="auto"/>
                        <w:right w:val="none" w:sz="0" w:space="0" w:color="auto"/>
                      </w:divBdr>
                    </w:div>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2073575114">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494105469">
                      <w:marLeft w:val="0"/>
                      <w:marRight w:val="0"/>
                      <w:marTop w:val="0"/>
                      <w:marBottom w:val="120"/>
                      <w:divBdr>
                        <w:top w:val="none" w:sz="0" w:space="0" w:color="auto"/>
                        <w:left w:val="none" w:sz="0" w:space="0" w:color="auto"/>
                        <w:bottom w:val="none" w:sz="0" w:space="0" w:color="auto"/>
                        <w:right w:val="none" w:sz="0" w:space="0" w:color="auto"/>
                      </w:divBdr>
                      <w:divsChild>
                        <w:div w:id="1821383127">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86656019">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sChild>
                    </w:div>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necstour.eu/" TargetMode="External"/><Relationship Id="rId26" Type="http://schemas.openxmlformats.org/officeDocument/2006/relationships/image" Target="media/image8.png"/><Relationship Id="rId39" Type="http://schemas.openxmlformats.org/officeDocument/2006/relationships/hyperlink" Target="https://ec.europa.eu/info/strategy/eu-budget/eu-borrower-investor-relations/factsheets_en" TargetMode="External"/><Relationship Id="rId21" Type="http://schemas.openxmlformats.org/officeDocument/2006/relationships/hyperlink" Target="https://static.anaf.ro/static/10/Anaf/Declaratii_R/descarcare_declaratii_original.htm" TargetMode="External"/><Relationship Id="rId34" Type="http://schemas.openxmlformats.org/officeDocument/2006/relationships/hyperlink" Target="javascript:void(0)" TargetMode="External"/><Relationship Id="rId42" Type="http://schemas.openxmlformats.org/officeDocument/2006/relationships/hyperlink" Target="https://ec.europa.eu/info/strategy/eu-budget/eu-borrower-investor-relations/investor-presentation_en" TargetMode="External"/><Relationship Id="rId47" Type="http://schemas.openxmlformats.org/officeDocument/2006/relationships/hyperlink" Target="https://ec.europa.eu/home-affairs/sites/homeaffairs/files/pdf/14042021_eu_strategy_to_tackle_organised_crime_2021-2025_com-2021-170-1_en.pdf" TargetMode="External"/><Relationship Id="rId50" Type="http://schemas.openxmlformats.org/officeDocument/2006/relationships/hyperlink" Target="https://ec.europa.eu/home-affairs/sites/homeaffairs/files/pdf/14042021_recommendation_for_a_council_decision_com-2021-177-1_en.pdf" TargetMode="External"/><Relationship Id="rId55" Type="http://schemas.openxmlformats.org/officeDocument/2006/relationships/hyperlink" Target="https://www.europol.europa.eu/activities-services/staying-safe-during-covid-19-what-you-need-to-know" TargetMode="External"/><Relationship Id="rId63" Type="http://schemas.openxmlformats.org/officeDocument/2006/relationships/hyperlink" Target="https://ec.europa.eu/competition/state_aid/what_is_new/covid_19.html" TargetMode="External"/><Relationship Id="rId68" Type="http://schemas.openxmlformats.org/officeDocument/2006/relationships/hyperlink" Target="https://europa.eu/youth/solidarity/organisations/contact-national-agencies_ro"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prefhd@comser.ro" TargetMode="External"/><Relationship Id="rId2" Type="http://schemas.openxmlformats.org/officeDocument/2006/relationships/numbering" Target="numbering.xml"/><Relationship Id="rId16" Type="http://schemas.openxmlformats.org/officeDocument/2006/relationships/hyperlink" Target="http://www.culturaltourism-network.eu/" TargetMode="External"/><Relationship Id="rId29" Type="http://schemas.openxmlformats.org/officeDocument/2006/relationships/hyperlink" Target="https://www.fonduri-structurale.ro/descarca-document/32629" TargetMode="External"/><Relationship Id="rId11" Type="http://schemas.openxmlformats.org/officeDocument/2006/relationships/image" Target="media/image4.png"/><Relationship Id="rId24" Type="http://schemas.openxmlformats.org/officeDocument/2006/relationships/hyperlink" Target="https://www.fonduri-structurale.ro/descarca-document/32637" TargetMode="External"/><Relationship Id="rId32" Type="http://schemas.openxmlformats.org/officeDocument/2006/relationships/image" Target="media/image9.png"/><Relationship Id="rId37" Type="http://schemas.openxmlformats.org/officeDocument/2006/relationships/hyperlink" Target="https://ec.europa.eu/info/strategy/eu-budget/eu-borrower-investor-relations_en" TargetMode="External"/><Relationship Id="rId40" Type="http://schemas.openxmlformats.org/officeDocument/2006/relationships/hyperlink" Target="javascript:void(0)" TargetMode="External"/><Relationship Id="rId45" Type="http://schemas.openxmlformats.org/officeDocument/2006/relationships/hyperlink" Target="mailto:claire.joawn@ec.europa.eu" TargetMode="External"/><Relationship Id="rId53" Type="http://schemas.openxmlformats.org/officeDocument/2006/relationships/hyperlink" Target="https://ec.europa.eu/commission/presscorner/detail/en/ip_21_1663" TargetMode="External"/><Relationship Id="rId58" Type="http://schemas.openxmlformats.org/officeDocument/2006/relationships/hyperlink" Target="mailto:adalbert.jahnz@ec.europa.eu" TargetMode="External"/><Relationship Id="rId66" Type="http://schemas.openxmlformats.org/officeDocument/2006/relationships/image" Target="media/image12.jpe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u2020.de/eu2020-en" TargetMode="External"/><Relationship Id="rId23" Type="http://schemas.openxmlformats.org/officeDocument/2006/relationships/hyperlink" Target="https://www.fonduri-structurale.ro/descarca-document/32637" TargetMode="External"/><Relationship Id="rId28" Type="http://schemas.openxmlformats.org/officeDocument/2006/relationships/hyperlink" Target="https://aubb.granturi.ubbcluj.ro/" TargetMode="External"/><Relationship Id="rId36" Type="http://schemas.openxmlformats.org/officeDocument/2006/relationships/hyperlink" Target="javascript:void(0)" TargetMode="External"/><Relationship Id="rId49" Type="http://schemas.openxmlformats.org/officeDocument/2006/relationships/hyperlink" Target="https://ec.europa.eu/home-affairs/sites/homeaffairs/files/pdf/14042021_empact_the_eu_flagship_instrument_for_cooperation_to_fight_organised_and_serious_international_crime_swd-2021-74_en.pdf" TargetMode="External"/><Relationship Id="rId57" Type="http://schemas.openxmlformats.org/officeDocument/2006/relationships/hyperlink" Target="https://www.europol.europa.eu/european-union-serious-and-organised-crime-threat-assessment-2021" TargetMode="External"/><Relationship Id="rId61"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s://www.fonduri-structurale.ro/descarca-document/32629" TargetMode="External"/><Relationship Id="rId44" Type="http://schemas.openxmlformats.org/officeDocument/2006/relationships/hyperlink" Target="mailto:balazs.ujvari@ec.europa.eu" TargetMode="External"/><Relationship Id="rId52" Type="http://schemas.openxmlformats.org/officeDocument/2006/relationships/hyperlink" Target="https://ec.europa.eu/commission/presscorner/detail/en/fs_21_1723" TargetMode="External"/><Relationship Id="rId60" Type="http://schemas.openxmlformats.org/officeDocument/2006/relationships/hyperlink" Target="mailto:ciara.bottomley@ec.europa.eu" TargetMode="External"/><Relationship Id="rId65" Type="http://schemas.openxmlformats.org/officeDocument/2006/relationships/hyperlink" Target="mailto:stefan.turcu@ec.europa.eu"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mfinante.gov.ro/ro/depunere-on-line1" TargetMode="External"/><Relationship Id="rId27" Type="http://schemas.openxmlformats.org/officeDocument/2006/relationships/hyperlink" Target="https://docs.google.com/forms/d/e/1FAIpQLSfC5bYG7MuZPsw2Nqbt-Uu2hf1xrYa6Mtr9OW41mx01t8_0qg/viewform" TargetMode="External"/><Relationship Id="rId30" Type="http://schemas.openxmlformats.org/officeDocument/2006/relationships/hyperlink" Target="https://www.fonduri-structurale.ro/descarca-document/32628" TargetMode="External"/><Relationship Id="rId35" Type="http://schemas.openxmlformats.org/officeDocument/2006/relationships/hyperlink" Target="https://ec.europa.eu/info/strategy/eu-budget/eu-borrower-investor-relations_en"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https://www.europol.europa.eu/european-union-serious-and-organised-crime-threat-assessment-2021" TargetMode="External"/><Relationship Id="rId64" Type="http://schemas.openxmlformats.org/officeDocument/2006/relationships/hyperlink" Target="javascript:void(0)" TargetMode="External"/><Relationship Id="rId69" Type="http://schemas.openxmlformats.org/officeDocument/2006/relationships/hyperlink" Target="https://europa.eu/youth/solidarity_ro"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c.europa.eu/commission/presscorner/detail/en/qanda_21_1664" TargetMode="External"/><Relationship Id="rId72" Type="http://schemas.openxmlformats.org/officeDocument/2006/relationships/hyperlink" Target="mailto:prefhd@comser.ro" TargetMode="Externa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www.europanostra.org/" TargetMode="External"/><Relationship Id="rId25" Type="http://schemas.openxmlformats.org/officeDocument/2006/relationships/hyperlink" Target="https://www.fonduri-structurale.ro/alte-finantari/438/digitraining-competente-digitale-si-instrumente-manageriale-pentru-muzeele-mici-si-mijlocii-si-institutiile-de-patrimoniu" TargetMode="External"/><Relationship Id="rId33" Type="http://schemas.openxmlformats.org/officeDocument/2006/relationships/hyperlink" Target="https://ec.europa.eu/commission/presscorner/detail/en/qanda_21_1702" TargetMode="External"/><Relationship Id="rId38" Type="http://schemas.openxmlformats.org/officeDocument/2006/relationships/hyperlink" Target="javascript:void(0)" TargetMode="External"/><Relationship Id="rId46" Type="http://schemas.openxmlformats.org/officeDocument/2006/relationships/image" Target="media/image10.png"/><Relationship Id="rId59" Type="http://schemas.openxmlformats.org/officeDocument/2006/relationships/hyperlink" Target="mailto:laura.berard@ec.europa.eu" TargetMode="External"/><Relationship Id="rId67" Type="http://schemas.openxmlformats.org/officeDocument/2006/relationships/hyperlink" Target="https://europa.eu/youth/solidarity_ro" TargetMode="External"/><Relationship Id="rId20" Type="http://schemas.openxmlformats.org/officeDocument/2006/relationships/hyperlink" Target="https://mfinante.gov.ro/ro/depunere-on-line1" TargetMode="External"/><Relationship Id="rId41" Type="http://schemas.openxmlformats.org/officeDocument/2006/relationships/hyperlink" Target="https://ec.europa.eu/info/strategy/eu-budget/eu-borrower-investor-relations/legal-texts_en"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image" Target="media/image13.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992DC-7481-4E05-96D0-26E8781B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328</TotalTime>
  <Pages>24</Pages>
  <Words>11058</Words>
  <Characters>75654</Characters>
  <Application>Microsoft Office Word</Application>
  <DocSecurity>0</DocSecurity>
  <Lines>630</Lines>
  <Paragraphs>173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86539</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CAERI - Manager</dc:creator>
  <cp:lastModifiedBy>User2</cp:lastModifiedBy>
  <cp:revision>39</cp:revision>
  <cp:lastPrinted>2021-04-19T10:03:00Z</cp:lastPrinted>
  <dcterms:created xsi:type="dcterms:W3CDTF">2021-04-12T10:40:00Z</dcterms:created>
  <dcterms:modified xsi:type="dcterms:W3CDTF">2021-04-19T10:06:00Z</dcterms:modified>
</cp:coreProperties>
</file>